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E1A" w:rsidRPr="00865964" w:rsidRDefault="00816E1A" w:rsidP="003F6E53">
      <w:pPr>
        <w:ind w:left="-284"/>
        <w:jc w:val="center"/>
        <w:rPr>
          <w:rFonts w:ascii="Arial" w:hAnsi="Arial" w:cs="Arial"/>
          <w:sz w:val="20"/>
          <w:szCs w:val="20"/>
          <w:lang w:val="en-US"/>
        </w:rPr>
      </w:pPr>
      <w:r w:rsidRPr="00865964">
        <w:rPr>
          <w:rFonts w:ascii="Arial" w:hAnsi="Arial" w:cs="Arial"/>
          <w:sz w:val="20"/>
          <w:szCs w:val="20"/>
          <w:lang w:val="en-US"/>
        </w:rPr>
        <w:t>Diego Rodrigo Aguilar Nieto</w:t>
      </w:r>
    </w:p>
    <w:p w:rsidR="00816E1A" w:rsidRPr="00865964" w:rsidRDefault="008C0C0A" w:rsidP="003F6E53">
      <w:pPr>
        <w:ind w:left="-284"/>
        <w:jc w:val="center"/>
        <w:rPr>
          <w:rFonts w:ascii="Arial" w:hAnsi="Arial" w:cs="Arial"/>
          <w:sz w:val="20"/>
          <w:szCs w:val="20"/>
          <w:lang w:val="en-US"/>
        </w:rPr>
      </w:pPr>
      <w:r w:rsidRPr="00865964">
        <w:rPr>
          <w:rFonts w:ascii="Arial" w:hAnsi="Arial" w:cs="Arial"/>
          <w:sz w:val="20"/>
          <w:szCs w:val="20"/>
          <w:lang w:val="en-US"/>
        </w:rPr>
        <w:t xml:space="preserve">18726 </w:t>
      </w:r>
      <w:proofErr w:type="spellStart"/>
      <w:r w:rsidRPr="00865964">
        <w:rPr>
          <w:rFonts w:ascii="Arial" w:hAnsi="Arial" w:cs="Arial"/>
          <w:sz w:val="20"/>
          <w:szCs w:val="20"/>
          <w:lang w:val="en-US"/>
        </w:rPr>
        <w:t>Pikeview</w:t>
      </w:r>
      <w:proofErr w:type="spellEnd"/>
      <w:r w:rsidRPr="00865964">
        <w:rPr>
          <w:rFonts w:ascii="Arial" w:hAnsi="Arial" w:cs="Arial"/>
          <w:sz w:val="20"/>
          <w:szCs w:val="20"/>
          <w:lang w:val="en-US"/>
        </w:rPr>
        <w:t xml:space="preserve"> Drive, Germantown, MD, 20874</w:t>
      </w:r>
    </w:p>
    <w:p w:rsidR="00816E1A" w:rsidRPr="00487258" w:rsidRDefault="00816E1A" w:rsidP="003F6E53">
      <w:pPr>
        <w:ind w:left="-284"/>
        <w:jc w:val="center"/>
        <w:rPr>
          <w:rFonts w:ascii="Arial" w:hAnsi="Arial" w:cs="Arial"/>
          <w:sz w:val="20"/>
          <w:szCs w:val="20"/>
          <w:lang w:val="en-US"/>
        </w:rPr>
      </w:pPr>
      <w:r w:rsidRPr="00487258">
        <w:rPr>
          <w:rFonts w:ascii="Arial" w:hAnsi="Arial" w:cs="Arial"/>
          <w:sz w:val="20"/>
          <w:szCs w:val="20"/>
          <w:lang w:val="en-US"/>
        </w:rPr>
        <w:t>(240) 778 - 8569</w:t>
      </w:r>
    </w:p>
    <w:p w:rsidR="00816E1A" w:rsidRPr="00487258" w:rsidRDefault="00E9415C" w:rsidP="003F6E53">
      <w:pPr>
        <w:ind w:left="-284"/>
        <w:jc w:val="center"/>
        <w:rPr>
          <w:rFonts w:ascii="Arial" w:hAnsi="Arial" w:cs="Arial"/>
          <w:sz w:val="20"/>
          <w:szCs w:val="20"/>
          <w:lang w:val="en-US"/>
        </w:rPr>
      </w:pPr>
      <w:hyperlink r:id="rId5" w:history="1">
        <w:r w:rsidR="003D7942" w:rsidRPr="00487258">
          <w:rPr>
            <w:rStyle w:val="Hyperlink"/>
            <w:rFonts w:ascii="Arial" w:hAnsi="Arial" w:cs="Arial"/>
            <w:sz w:val="20"/>
            <w:szCs w:val="20"/>
            <w:lang w:val="en-US"/>
          </w:rPr>
          <w:t>daguilarn23@gmail.com</w:t>
        </w:r>
      </w:hyperlink>
    </w:p>
    <w:p w:rsidR="003D7942" w:rsidRDefault="003D7942" w:rsidP="00851557">
      <w:pPr>
        <w:ind w:left="-284"/>
        <w:jc w:val="both"/>
        <w:rPr>
          <w:rFonts w:ascii="Arial" w:hAnsi="Arial" w:cs="Arial"/>
          <w:sz w:val="20"/>
          <w:szCs w:val="20"/>
          <w:lang w:val="en-US"/>
        </w:rPr>
      </w:pPr>
    </w:p>
    <w:p w:rsidR="002416EF" w:rsidRDefault="002416EF" w:rsidP="00851557">
      <w:pPr>
        <w:ind w:left="-284"/>
        <w:jc w:val="both"/>
        <w:rPr>
          <w:rFonts w:ascii="Arial" w:hAnsi="Arial" w:cs="Arial"/>
          <w:sz w:val="20"/>
          <w:szCs w:val="20"/>
          <w:lang w:val="en-US"/>
        </w:rPr>
      </w:pPr>
    </w:p>
    <w:p w:rsidR="002416EF" w:rsidRPr="00487258" w:rsidRDefault="002416EF" w:rsidP="00851557">
      <w:pPr>
        <w:ind w:left="-284"/>
        <w:jc w:val="both"/>
        <w:rPr>
          <w:rFonts w:ascii="Arial" w:hAnsi="Arial" w:cs="Arial"/>
          <w:sz w:val="20"/>
          <w:szCs w:val="20"/>
          <w:lang w:val="en-US"/>
        </w:rPr>
      </w:pPr>
    </w:p>
    <w:p w:rsidR="003D7942" w:rsidRPr="00487258" w:rsidRDefault="003D7942" w:rsidP="00851557">
      <w:pPr>
        <w:ind w:left="-284"/>
        <w:jc w:val="both"/>
        <w:rPr>
          <w:rFonts w:ascii="Arial" w:eastAsia="Calibri" w:hAnsi="Arial" w:cs="Arial"/>
          <w:b/>
          <w:sz w:val="20"/>
          <w:szCs w:val="20"/>
          <w:u w:val="single"/>
          <w:lang w:val="en-US"/>
        </w:rPr>
      </w:pPr>
      <w:r w:rsidRPr="00487258">
        <w:rPr>
          <w:rFonts w:ascii="Arial" w:eastAsia="Calibri" w:hAnsi="Arial" w:cs="Arial"/>
          <w:b/>
          <w:sz w:val="20"/>
          <w:szCs w:val="20"/>
          <w:u w:val="single"/>
          <w:lang w:val="en-US"/>
        </w:rPr>
        <w:t>Career Goal</w:t>
      </w:r>
    </w:p>
    <w:p w:rsidR="003D7942" w:rsidRPr="00487258" w:rsidRDefault="003D7942" w:rsidP="00851557">
      <w:pPr>
        <w:ind w:left="-284"/>
        <w:jc w:val="both"/>
        <w:rPr>
          <w:rFonts w:ascii="Arial" w:eastAsia="Calibri" w:hAnsi="Arial" w:cs="Arial"/>
          <w:b/>
          <w:sz w:val="20"/>
          <w:szCs w:val="20"/>
          <w:u w:val="single"/>
          <w:lang w:val="en-US"/>
        </w:rPr>
      </w:pPr>
    </w:p>
    <w:p w:rsidR="003D7942" w:rsidRDefault="003D7942" w:rsidP="00851557">
      <w:pPr>
        <w:ind w:left="-284"/>
        <w:jc w:val="both"/>
        <w:rPr>
          <w:rFonts w:ascii="Arial" w:eastAsia="Calibri" w:hAnsi="Arial" w:cs="Arial"/>
          <w:sz w:val="20"/>
          <w:szCs w:val="20"/>
          <w:lang w:val="en-US"/>
        </w:rPr>
      </w:pPr>
      <w:r w:rsidRPr="00487258">
        <w:rPr>
          <w:rFonts w:ascii="Arial" w:eastAsia="Calibri" w:hAnsi="Arial" w:cs="Arial"/>
          <w:sz w:val="20"/>
          <w:szCs w:val="20"/>
          <w:lang w:val="en-US"/>
        </w:rPr>
        <w:t>Experience in organizational development of public and private institutions, knowledge in international finance and economic policies, development and organizational structures, knowledge of financial statements, corporate finance, and capital markets, fiscal and macroeconomic policies, with great desire to apply economic tools in the development of innovation and the efficient allocation of resources, and generate synergy in the workplace</w:t>
      </w:r>
      <w:r w:rsidR="00BD7BF5" w:rsidRPr="00487258">
        <w:rPr>
          <w:rFonts w:ascii="Arial" w:eastAsia="Calibri" w:hAnsi="Arial" w:cs="Arial"/>
          <w:sz w:val="20"/>
          <w:szCs w:val="20"/>
          <w:lang w:val="en-US"/>
        </w:rPr>
        <w:t>.</w:t>
      </w:r>
    </w:p>
    <w:p w:rsidR="00865964" w:rsidRDefault="00865964" w:rsidP="00851557">
      <w:pPr>
        <w:ind w:left="-284"/>
        <w:jc w:val="both"/>
        <w:rPr>
          <w:rFonts w:ascii="Arial" w:eastAsia="Calibri" w:hAnsi="Arial" w:cs="Arial"/>
          <w:sz w:val="20"/>
          <w:szCs w:val="20"/>
          <w:lang w:val="en-US"/>
        </w:rPr>
      </w:pPr>
    </w:p>
    <w:p w:rsidR="00865964" w:rsidRPr="00487258" w:rsidRDefault="00865964" w:rsidP="00865964">
      <w:pPr>
        <w:ind w:left="-284"/>
        <w:jc w:val="both"/>
        <w:rPr>
          <w:rFonts w:ascii="Arial" w:eastAsia="Calibri" w:hAnsi="Arial" w:cs="Arial"/>
          <w:b/>
          <w:sz w:val="20"/>
          <w:szCs w:val="20"/>
          <w:u w:val="single"/>
          <w:lang w:val="en-US"/>
        </w:rPr>
      </w:pPr>
      <w:r w:rsidRPr="00487258">
        <w:rPr>
          <w:rFonts w:ascii="Arial" w:eastAsia="Calibri" w:hAnsi="Arial" w:cs="Arial"/>
          <w:b/>
          <w:sz w:val="20"/>
          <w:szCs w:val="20"/>
          <w:u w:val="single"/>
          <w:lang w:val="en-US"/>
        </w:rPr>
        <w:t>Education</w:t>
      </w:r>
    </w:p>
    <w:p w:rsidR="00865964" w:rsidRDefault="00865964" w:rsidP="00865964">
      <w:pPr>
        <w:ind w:left="-284"/>
        <w:jc w:val="both"/>
        <w:rPr>
          <w:rFonts w:ascii="Arial" w:eastAsia="Calibri" w:hAnsi="Arial" w:cs="Arial"/>
          <w:sz w:val="20"/>
          <w:szCs w:val="20"/>
          <w:lang w:val="en-US"/>
        </w:rPr>
      </w:pPr>
    </w:p>
    <w:p w:rsidR="00865964" w:rsidRPr="00487258" w:rsidRDefault="00865964" w:rsidP="00865964">
      <w:pPr>
        <w:pStyle w:val="ListParagraph"/>
        <w:numPr>
          <w:ilvl w:val="0"/>
          <w:numId w:val="2"/>
        </w:numPr>
        <w:ind w:left="-284"/>
        <w:jc w:val="both"/>
        <w:rPr>
          <w:rFonts w:ascii="Arial" w:eastAsia="Calibri" w:hAnsi="Arial" w:cs="Arial"/>
          <w:sz w:val="20"/>
          <w:szCs w:val="20"/>
          <w:lang w:val="en-US"/>
        </w:rPr>
      </w:pPr>
      <w:r>
        <w:rPr>
          <w:rFonts w:ascii="Arial" w:eastAsia="Calibri" w:hAnsi="Arial" w:cs="Arial"/>
          <w:sz w:val="20"/>
          <w:szCs w:val="20"/>
          <w:lang w:val="en-US"/>
        </w:rPr>
        <w:t>The Analysis and Valuation of Stocks course – Montgomery College, Maryland, USA</w:t>
      </w:r>
      <w:r>
        <w:rPr>
          <w:rFonts w:ascii="Arial" w:eastAsia="Calibri" w:hAnsi="Arial" w:cs="Arial"/>
          <w:sz w:val="20"/>
          <w:szCs w:val="20"/>
          <w:lang w:val="en-US"/>
        </w:rPr>
        <w:t xml:space="preserve"> - 2015</w:t>
      </w:r>
    </w:p>
    <w:p w:rsidR="00865964" w:rsidRPr="00487258" w:rsidRDefault="00865964" w:rsidP="00865964">
      <w:pPr>
        <w:pStyle w:val="ListParagraph"/>
        <w:numPr>
          <w:ilvl w:val="0"/>
          <w:numId w:val="2"/>
        </w:numPr>
        <w:ind w:left="-284"/>
        <w:jc w:val="both"/>
        <w:rPr>
          <w:rFonts w:ascii="Arial" w:eastAsia="Calibri" w:hAnsi="Arial" w:cs="Arial"/>
          <w:sz w:val="20"/>
          <w:szCs w:val="20"/>
          <w:lang w:val="en-US"/>
        </w:rPr>
      </w:pPr>
      <w:r w:rsidRPr="00487258">
        <w:rPr>
          <w:rFonts w:ascii="Arial" w:eastAsia="Calibri" w:hAnsi="Arial" w:cs="Arial"/>
          <w:sz w:val="20"/>
          <w:szCs w:val="20"/>
          <w:lang w:val="en-US"/>
        </w:rPr>
        <w:t xml:space="preserve">Stata Basic Course - National Institute for Statistics and Information (INEI), Lima – Peru </w:t>
      </w:r>
      <w:r>
        <w:rPr>
          <w:rFonts w:ascii="Arial" w:eastAsia="Calibri" w:hAnsi="Arial" w:cs="Arial"/>
          <w:sz w:val="20"/>
          <w:szCs w:val="20"/>
          <w:lang w:val="en-US"/>
        </w:rPr>
        <w:t>- 2014</w:t>
      </w:r>
    </w:p>
    <w:p w:rsidR="00865964" w:rsidRPr="00487258" w:rsidRDefault="00865964" w:rsidP="00865964">
      <w:pPr>
        <w:pStyle w:val="ListParagraph"/>
        <w:numPr>
          <w:ilvl w:val="0"/>
          <w:numId w:val="2"/>
        </w:numPr>
        <w:ind w:left="-284"/>
        <w:jc w:val="both"/>
        <w:rPr>
          <w:rFonts w:ascii="Arial" w:eastAsia="Calibri" w:hAnsi="Arial" w:cs="Arial"/>
          <w:sz w:val="20"/>
          <w:szCs w:val="20"/>
          <w:lang w:val="en-US"/>
        </w:rPr>
      </w:pPr>
      <w:r w:rsidRPr="00487258">
        <w:rPr>
          <w:rFonts w:ascii="Arial" w:eastAsia="Calibri" w:hAnsi="Arial" w:cs="Arial"/>
          <w:sz w:val="20"/>
          <w:szCs w:val="20"/>
          <w:lang w:val="en-US"/>
        </w:rPr>
        <w:t>Australian Institute of Professional Education (AIPE) – English, Australia</w:t>
      </w:r>
      <w:r>
        <w:rPr>
          <w:rFonts w:ascii="Arial" w:eastAsia="Calibri" w:hAnsi="Arial" w:cs="Arial"/>
          <w:sz w:val="20"/>
          <w:szCs w:val="20"/>
          <w:lang w:val="en-US"/>
        </w:rPr>
        <w:t xml:space="preserve"> - 2013</w:t>
      </w:r>
    </w:p>
    <w:p w:rsidR="00865964" w:rsidRPr="00487258" w:rsidRDefault="00865964" w:rsidP="00865964">
      <w:pPr>
        <w:pStyle w:val="ListParagraph"/>
        <w:numPr>
          <w:ilvl w:val="0"/>
          <w:numId w:val="2"/>
        </w:numPr>
        <w:ind w:left="-284"/>
        <w:jc w:val="both"/>
        <w:rPr>
          <w:rFonts w:ascii="Arial" w:eastAsia="Calibri" w:hAnsi="Arial" w:cs="Arial"/>
          <w:sz w:val="20"/>
          <w:szCs w:val="20"/>
          <w:lang w:val="en-US"/>
        </w:rPr>
      </w:pPr>
      <w:r w:rsidRPr="00487258">
        <w:rPr>
          <w:rFonts w:ascii="Arial" w:eastAsia="Calibri" w:hAnsi="Arial" w:cs="Arial"/>
          <w:sz w:val="20"/>
          <w:szCs w:val="20"/>
          <w:lang w:val="en-US"/>
        </w:rPr>
        <w:t>University of San Martin of Porres (USMP), Lima – Peru</w:t>
      </w:r>
      <w:r>
        <w:rPr>
          <w:rFonts w:ascii="Arial" w:eastAsia="Calibri" w:hAnsi="Arial" w:cs="Arial"/>
          <w:sz w:val="20"/>
          <w:szCs w:val="20"/>
          <w:lang w:val="en-US"/>
        </w:rPr>
        <w:t xml:space="preserve"> - 2012</w:t>
      </w:r>
    </w:p>
    <w:p w:rsidR="00865964" w:rsidRPr="00487258" w:rsidRDefault="00865964" w:rsidP="00865964">
      <w:pPr>
        <w:pStyle w:val="ListParagraph"/>
        <w:ind w:left="-284"/>
        <w:jc w:val="both"/>
        <w:rPr>
          <w:rFonts w:ascii="Arial" w:eastAsia="Calibri" w:hAnsi="Arial" w:cs="Arial"/>
          <w:sz w:val="20"/>
          <w:szCs w:val="20"/>
          <w:lang w:val="en-US"/>
        </w:rPr>
      </w:pPr>
      <w:r w:rsidRPr="00487258">
        <w:rPr>
          <w:rFonts w:ascii="Arial" w:eastAsia="Calibri" w:hAnsi="Arial" w:cs="Arial"/>
          <w:sz w:val="20"/>
          <w:szCs w:val="20"/>
          <w:lang w:val="en-US"/>
        </w:rPr>
        <w:t xml:space="preserve">Bachelor in Economics </w:t>
      </w:r>
      <w:r>
        <w:rPr>
          <w:rFonts w:ascii="Arial" w:eastAsia="Calibri" w:hAnsi="Arial" w:cs="Arial"/>
          <w:sz w:val="20"/>
          <w:szCs w:val="20"/>
          <w:lang w:val="en-US"/>
        </w:rPr>
        <w:t>- 2012</w:t>
      </w:r>
    </w:p>
    <w:p w:rsidR="00865964" w:rsidRPr="00487258" w:rsidRDefault="00865964" w:rsidP="00865964">
      <w:pPr>
        <w:ind w:left="-284"/>
        <w:jc w:val="both"/>
        <w:rPr>
          <w:rFonts w:ascii="Arial" w:eastAsia="Calibri" w:hAnsi="Arial" w:cs="Arial"/>
          <w:sz w:val="20"/>
          <w:szCs w:val="20"/>
          <w:lang w:val="en-US"/>
        </w:rPr>
      </w:pPr>
    </w:p>
    <w:p w:rsidR="00865964" w:rsidRPr="00487258" w:rsidRDefault="00865964" w:rsidP="00865964">
      <w:pPr>
        <w:ind w:left="-284"/>
        <w:jc w:val="both"/>
        <w:rPr>
          <w:rFonts w:ascii="Arial" w:eastAsia="Calibri" w:hAnsi="Arial" w:cs="Arial"/>
          <w:b/>
          <w:i/>
          <w:sz w:val="20"/>
          <w:szCs w:val="20"/>
          <w:lang w:val="en-US"/>
        </w:rPr>
      </w:pPr>
      <w:r w:rsidRPr="00487258">
        <w:rPr>
          <w:rFonts w:ascii="Arial" w:eastAsia="Calibri" w:hAnsi="Arial" w:cs="Arial"/>
          <w:b/>
          <w:i/>
          <w:sz w:val="20"/>
          <w:szCs w:val="20"/>
          <w:lang w:val="en-US"/>
        </w:rPr>
        <w:t>Seminars taken in the University:</w:t>
      </w:r>
    </w:p>
    <w:p w:rsidR="00865964" w:rsidRPr="00487258" w:rsidRDefault="00865964" w:rsidP="00865964">
      <w:pPr>
        <w:jc w:val="both"/>
        <w:rPr>
          <w:rFonts w:ascii="Arial" w:eastAsia="Calibri" w:hAnsi="Arial" w:cs="Arial"/>
          <w:sz w:val="20"/>
          <w:szCs w:val="20"/>
          <w:lang w:val="en-US"/>
        </w:rPr>
      </w:pPr>
    </w:p>
    <w:p w:rsidR="00865964" w:rsidRPr="00487258" w:rsidRDefault="00865964" w:rsidP="00865964">
      <w:pPr>
        <w:pStyle w:val="ListParagraph"/>
        <w:numPr>
          <w:ilvl w:val="0"/>
          <w:numId w:val="2"/>
        </w:numPr>
        <w:ind w:left="-284"/>
        <w:jc w:val="both"/>
        <w:rPr>
          <w:rFonts w:ascii="Arial" w:eastAsia="Calibri" w:hAnsi="Arial" w:cs="Arial"/>
          <w:sz w:val="20"/>
          <w:szCs w:val="20"/>
          <w:lang w:val="en-US"/>
        </w:rPr>
      </w:pPr>
      <w:r w:rsidRPr="00487258">
        <w:rPr>
          <w:rFonts w:ascii="Arial" w:eastAsia="Calibri" w:hAnsi="Arial" w:cs="Arial"/>
          <w:sz w:val="20"/>
          <w:szCs w:val="20"/>
          <w:lang w:val="en-US"/>
        </w:rPr>
        <w:t>Seminar on Banking and Insurance</w:t>
      </w:r>
      <w:r>
        <w:rPr>
          <w:rFonts w:ascii="Arial" w:eastAsia="Calibri" w:hAnsi="Arial" w:cs="Arial"/>
          <w:sz w:val="20"/>
          <w:szCs w:val="20"/>
          <w:lang w:val="en-US"/>
        </w:rPr>
        <w:t xml:space="preserve"> - 2011</w:t>
      </w:r>
    </w:p>
    <w:p w:rsidR="00865964" w:rsidRPr="00487258" w:rsidRDefault="00865964" w:rsidP="00865964">
      <w:pPr>
        <w:pStyle w:val="ListParagraph"/>
        <w:numPr>
          <w:ilvl w:val="0"/>
          <w:numId w:val="2"/>
        </w:numPr>
        <w:ind w:left="-284"/>
        <w:jc w:val="both"/>
        <w:rPr>
          <w:rFonts w:ascii="Arial" w:eastAsia="Calibri" w:hAnsi="Arial" w:cs="Arial"/>
          <w:sz w:val="20"/>
          <w:szCs w:val="20"/>
          <w:lang w:val="en-US"/>
        </w:rPr>
      </w:pPr>
      <w:r w:rsidRPr="00487258">
        <w:rPr>
          <w:rFonts w:ascii="Arial" w:eastAsia="Calibri" w:hAnsi="Arial" w:cs="Arial"/>
          <w:sz w:val="20"/>
          <w:szCs w:val="20"/>
          <w:lang w:val="en-US"/>
        </w:rPr>
        <w:t>Functions and strategies of the Central Bank of Peru (BCR)</w:t>
      </w:r>
      <w:r>
        <w:rPr>
          <w:rFonts w:ascii="Arial" w:eastAsia="Calibri" w:hAnsi="Arial" w:cs="Arial"/>
          <w:sz w:val="20"/>
          <w:szCs w:val="20"/>
          <w:lang w:val="en-US"/>
        </w:rPr>
        <w:t xml:space="preserve"> - 2011</w:t>
      </w:r>
    </w:p>
    <w:p w:rsidR="00865964" w:rsidRPr="00487258" w:rsidRDefault="00865964" w:rsidP="00865964">
      <w:pPr>
        <w:pStyle w:val="ListParagraph"/>
        <w:numPr>
          <w:ilvl w:val="0"/>
          <w:numId w:val="2"/>
        </w:numPr>
        <w:ind w:left="-284"/>
        <w:jc w:val="both"/>
        <w:rPr>
          <w:rFonts w:ascii="Arial" w:eastAsia="Calibri" w:hAnsi="Arial" w:cs="Arial"/>
          <w:sz w:val="20"/>
          <w:szCs w:val="20"/>
          <w:lang w:val="en-US"/>
        </w:rPr>
      </w:pPr>
      <w:r w:rsidRPr="00487258">
        <w:rPr>
          <w:rFonts w:ascii="Arial" w:eastAsia="Calibri" w:hAnsi="Arial" w:cs="Arial"/>
          <w:sz w:val="20"/>
          <w:szCs w:val="20"/>
          <w:lang w:val="en-US"/>
        </w:rPr>
        <w:t xml:space="preserve">First International Seminar on Economics, focused on Macroeconomics, Microeconomics and Econometrics </w:t>
      </w:r>
      <w:r>
        <w:rPr>
          <w:rFonts w:ascii="Arial" w:eastAsia="Calibri" w:hAnsi="Arial" w:cs="Arial"/>
          <w:sz w:val="20"/>
          <w:szCs w:val="20"/>
          <w:lang w:val="en-US"/>
        </w:rPr>
        <w:t>–</w:t>
      </w:r>
      <w:r w:rsidRPr="00487258">
        <w:rPr>
          <w:rFonts w:ascii="Arial" w:eastAsia="Calibri" w:hAnsi="Arial" w:cs="Arial"/>
          <w:sz w:val="20"/>
          <w:szCs w:val="20"/>
          <w:lang w:val="en-US"/>
        </w:rPr>
        <w:t xml:space="preserve"> USMP</w:t>
      </w:r>
      <w:r>
        <w:rPr>
          <w:rFonts w:ascii="Arial" w:eastAsia="Calibri" w:hAnsi="Arial" w:cs="Arial"/>
          <w:sz w:val="20"/>
          <w:szCs w:val="20"/>
          <w:lang w:val="en-US"/>
        </w:rPr>
        <w:t xml:space="preserve"> - 2010</w:t>
      </w:r>
    </w:p>
    <w:p w:rsidR="00865964" w:rsidRPr="00487258" w:rsidRDefault="00865964" w:rsidP="00851557">
      <w:pPr>
        <w:ind w:left="-284"/>
        <w:jc w:val="both"/>
        <w:rPr>
          <w:rFonts w:ascii="Arial" w:hAnsi="Arial" w:cs="Arial"/>
          <w:sz w:val="20"/>
          <w:szCs w:val="20"/>
          <w:lang w:val="en-US"/>
        </w:rPr>
      </w:pPr>
    </w:p>
    <w:p w:rsidR="003D7942" w:rsidRPr="00487258" w:rsidRDefault="003D7942" w:rsidP="00851557">
      <w:pPr>
        <w:jc w:val="both"/>
        <w:rPr>
          <w:sz w:val="20"/>
          <w:szCs w:val="20"/>
          <w:lang w:val="en-US"/>
        </w:rPr>
      </w:pPr>
    </w:p>
    <w:p w:rsidR="00816E1A" w:rsidRPr="00487258" w:rsidRDefault="00816E1A" w:rsidP="003F6E53">
      <w:pPr>
        <w:ind w:left="-284"/>
        <w:jc w:val="both"/>
        <w:rPr>
          <w:rFonts w:ascii="Arial" w:eastAsia="Calibri" w:hAnsi="Arial" w:cs="Arial"/>
          <w:b/>
          <w:sz w:val="20"/>
          <w:szCs w:val="20"/>
          <w:u w:val="single"/>
          <w:lang w:val="en-US"/>
        </w:rPr>
      </w:pPr>
      <w:r w:rsidRPr="00487258">
        <w:rPr>
          <w:rFonts w:ascii="Arial" w:eastAsia="Calibri" w:hAnsi="Arial" w:cs="Arial"/>
          <w:b/>
          <w:sz w:val="20"/>
          <w:szCs w:val="20"/>
          <w:u w:val="single"/>
          <w:lang w:val="en-US"/>
        </w:rPr>
        <w:t>Work experience</w:t>
      </w:r>
    </w:p>
    <w:p w:rsidR="0021382E" w:rsidRPr="00487258" w:rsidRDefault="0021382E" w:rsidP="003F6E53">
      <w:pPr>
        <w:ind w:left="-284"/>
        <w:jc w:val="both"/>
        <w:rPr>
          <w:rFonts w:ascii="Arial" w:eastAsia="Calibri" w:hAnsi="Arial" w:cs="Arial"/>
          <w:b/>
          <w:sz w:val="20"/>
          <w:szCs w:val="20"/>
          <w:u w:val="single"/>
          <w:lang w:val="en-US"/>
        </w:rPr>
      </w:pPr>
    </w:p>
    <w:p w:rsidR="0021382E" w:rsidRDefault="0021382E" w:rsidP="003F6E53">
      <w:pPr>
        <w:ind w:left="-284"/>
        <w:jc w:val="both"/>
        <w:rPr>
          <w:rFonts w:ascii="Arial" w:eastAsia="Calibri" w:hAnsi="Arial" w:cs="Arial"/>
          <w:b/>
          <w:i/>
          <w:sz w:val="20"/>
          <w:szCs w:val="20"/>
          <w:lang w:val="en-US"/>
        </w:rPr>
      </w:pPr>
      <w:r w:rsidRPr="00487258">
        <w:rPr>
          <w:rFonts w:ascii="Arial" w:eastAsia="Calibri" w:hAnsi="Arial" w:cs="Arial"/>
          <w:b/>
          <w:i/>
          <w:sz w:val="20"/>
          <w:szCs w:val="20"/>
          <w:lang w:val="en-US"/>
        </w:rPr>
        <w:t xml:space="preserve">General Consulate of Peru </w:t>
      </w:r>
      <w:r w:rsidR="00DD2BBE" w:rsidRPr="00487258">
        <w:rPr>
          <w:rFonts w:ascii="Arial" w:eastAsia="Calibri" w:hAnsi="Arial" w:cs="Arial"/>
          <w:b/>
          <w:i/>
          <w:sz w:val="20"/>
          <w:szCs w:val="20"/>
          <w:lang w:val="en-US"/>
        </w:rPr>
        <w:t>in</w:t>
      </w:r>
      <w:r w:rsidRPr="00487258">
        <w:rPr>
          <w:rFonts w:ascii="Arial" w:eastAsia="Calibri" w:hAnsi="Arial" w:cs="Arial"/>
          <w:b/>
          <w:i/>
          <w:sz w:val="20"/>
          <w:szCs w:val="20"/>
          <w:lang w:val="en-US"/>
        </w:rPr>
        <w:t xml:space="preserve"> </w:t>
      </w:r>
      <w:r w:rsidR="00DD2BBE" w:rsidRPr="00487258">
        <w:rPr>
          <w:rFonts w:ascii="Arial" w:eastAsia="Calibri" w:hAnsi="Arial" w:cs="Arial"/>
          <w:b/>
          <w:i/>
          <w:sz w:val="20"/>
          <w:szCs w:val="20"/>
          <w:lang w:val="en-US"/>
        </w:rPr>
        <w:t>Washington D.C. – 07/2015-02/2016</w:t>
      </w:r>
    </w:p>
    <w:p w:rsidR="002416EF" w:rsidRDefault="005B5AD6" w:rsidP="003F6E53">
      <w:pPr>
        <w:ind w:left="-284"/>
        <w:jc w:val="both"/>
        <w:rPr>
          <w:rFonts w:ascii="Arial" w:eastAsia="Calibri" w:hAnsi="Arial" w:cs="Arial"/>
          <w:b/>
          <w:i/>
          <w:sz w:val="20"/>
          <w:szCs w:val="20"/>
          <w:lang w:val="en-US"/>
        </w:rPr>
      </w:pPr>
      <w:r>
        <w:rPr>
          <w:rFonts w:ascii="Arial" w:eastAsia="Calibri" w:hAnsi="Arial" w:cs="Arial"/>
          <w:b/>
          <w:i/>
          <w:sz w:val="20"/>
          <w:szCs w:val="20"/>
          <w:lang w:val="en-US"/>
        </w:rPr>
        <w:t>Analyst</w:t>
      </w:r>
    </w:p>
    <w:p w:rsidR="005B5AD6" w:rsidRDefault="005B5AD6" w:rsidP="003F6E53">
      <w:pPr>
        <w:ind w:left="-284"/>
        <w:jc w:val="both"/>
        <w:rPr>
          <w:rFonts w:ascii="Arial" w:eastAsia="Calibri" w:hAnsi="Arial" w:cs="Arial"/>
          <w:b/>
          <w:i/>
          <w:sz w:val="20"/>
          <w:szCs w:val="20"/>
          <w:lang w:val="en-US"/>
        </w:rPr>
      </w:pPr>
    </w:p>
    <w:p w:rsidR="00D40698" w:rsidRPr="00D40698" w:rsidRDefault="00865964" w:rsidP="00D40698">
      <w:pPr>
        <w:pStyle w:val="ListParagraph"/>
        <w:numPr>
          <w:ilvl w:val="0"/>
          <w:numId w:val="7"/>
        </w:numPr>
        <w:jc w:val="both"/>
        <w:rPr>
          <w:rFonts w:ascii="Arial" w:eastAsia="Calibri" w:hAnsi="Arial" w:cs="Arial"/>
          <w:sz w:val="20"/>
          <w:szCs w:val="20"/>
          <w:lang w:val="en-US"/>
        </w:rPr>
      </w:pPr>
      <w:r>
        <w:rPr>
          <w:rFonts w:ascii="Arial" w:eastAsia="Calibri" w:hAnsi="Arial" w:cs="Arial"/>
          <w:sz w:val="20"/>
          <w:szCs w:val="20"/>
          <w:lang w:val="en-US"/>
        </w:rPr>
        <w:t>Evaluated</w:t>
      </w:r>
      <w:r w:rsidR="00D40698" w:rsidRPr="00D40698">
        <w:rPr>
          <w:rFonts w:ascii="Arial" w:eastAsia="Calibri" w:hAnsi="Arial" w:cs="Arial"/>
          <w:sz w:val="20"/>
          <w:szCs w:val="20"/>
          <w:lang w:val="en-US"/>
        </w:rPr>
        <w:t xml:space="preserve"> of economic and commercial projects between Peru and the United States</w:t>
      </w:r>
      <w:r w:rsidR="00D40698">
        <w:rPr>
          <w:rFonts w:eastAsia="Calibri"/>
          <w:sz w:val="20"/>
          <w:szCs w:val="20"/>
          <w:lang w:val="en-US"/>
        </w:rPr>
        <w:t>.</w:t>
      </w:r>
    </w:p>
    <w:p w:rsidR="00D40698" w:rsidRDefault="00D40698" w:rsidP="00D40698">
      <w:pPr>
        <w:pStyle w:val="ListParagraph"/>
        <w:numPr>
          <w:ilvl w:val="0"/>
          <w:numId w:val="7"/>
        </w:numPr>
        <w:jc w:val="both"/>
        <w:rPr>
          <w:rFonts w:ascii="Arial" w:eastAsia="Calibri" w:hAnsi="Arial" w:cs="Arial"/>
          <w:sz w:val="20"/>
          <w:szCs w:val="20"/>
          <w:lang w:val="en-US"/>
        </w:rPr>
      </w:pPr>
      <w:r>
        <w:rPr>
          <w:rFonts w:ascii="Arial" w:eastAsia="Calibri" w:hAnsi="Arial" w:cs="Arial"/>
          <w:sz w:val="20"/>
          <w:szCs w:val="20"/>
          <w:lang w:val="en-US"/>
        </w:rPr>
        <w:t>C</w:t>
      </w:r>
      <w:r w:rsidR="00865964">
        <w:rPr>
          <w:rFonts w:ascii="Arial" w:eastAsia="Calibri" w:hAnsi="Arial" w:cs="Arial"/>
          <w:sz w:val="20"/>
          <w:szCs w:val="20"/>
          <w:lang w:val="en-US"/>
        </w:rPr>
        <w:t>oordinated</w:t>
      </w:r>
      <w:r w:rsidRPr="00D40698">
        <w:rPr>
          <w:rFonts w:ascii="Arial" w:eastAsia="Calibri" w:hAnsi="Arial" w:cs="Arial"/>
          <w:sz w:val="20"/>
          <w:szCs w:val="20"/>
          <w:lang w:val="en-US"/>
        </w:rPr>
        <w:t xml:space="preserve"> with public organizations </w:t>
      </w:r>
      <w:r>
        <w:rPr>
          <w:rFonts w:ascii="Arial" w:eastAsia="Calibri" w:hAnsi="Arial" w:cs="Arial"/>
          <w:sz w:val="20"/>
          <w:szCs w:val="20"/>
          <w:lang w:val="en-US"/>
        </w:rPr>
        <w:t>of Peru</w:t>
      </w:r>
      <w:r w:rsidRPr="00D40698">
        <w:rPr>
          <w:rFonts w:ascii="Arial" w:eastAsia="Calibri" w:hAnsi="Arial" w:cs="Arial"/>
          <w:sz w:val="20"/>
          <w:szCs w:val="20"/>
          <w:lang w:val="en-US"/>
        </w:rPr>
        <w:t xml:space="preserve">, for </w:t>
      </w:r>
      <w:r>
        <w:rPr>
          <w:rFonts w:ascii="Arial" w:eastAsia="Calibri" w:hAnsi="Arial" w:cs="Arial"/>
          <w:sz w:val="20"/>
          <w:szCs w:val="20"/>
          <w:lang w:val="en-US"/>
        </w:rPr>
        <w:t>document management</w:t>
      </w:r>
      <w:r w:rsidRPr="00D40698">
        <w:rPr>
          <w:rFonts w:ascii="Arial" w:eastAsia="Calibri" w:hAnsi="Arial" w:cs="Arial"/>
          <w:sz w:val="20"/>
          <w:szCs w:val="20"/>
          <w:lang w:val="en-US"/>
        </w:rPr>
        <w:t xml:space="preserve"> for Peruvian citizens</w:t>
      </w:r>
      <w:r>
        <w:rPr>
          <w:rFonts w:ascii="Arial" w:eastAsia="Calibri" w:hAnsi="Arial" w:cs="Arial"/>
          <w:sz w:val="20"/>
          <w:szCs w:val="20"/>
          <w:lang w:val="en-US"/>
        </w:rPr>
        <w:t>.</w:t>
      </w:r>
    </w:p>
    <w:p w:rsidR="00D40698" w:rsidRPr="002416EF" w:rsidRDefault="002416EF" w:rsidP="00D40698">
      <w:pPr>
        <w:pStyle w:val="ListParagraph"/>
        <w:numPr>
          <w:ilvl w:val="0"/>
          <w:numId w:val="7"/>
        </w:numPr>
        <w:jc w:val="both"/>
        <w:rPr>
          <w:rFonts w:ascii="Arial" w:eastAsia="Calibri" w:hAnsi="Arial" w:cs="Arial"/>
          <w:sz w:val="20"/>
          <w:szCs w:val="20"/>
          <w:lang w:val="en-US"/>
        </w:rPr>
      </w:pPr>
      <w:r>
        <w:rPr>
          <w:rStyle w:val="hps"/>
          <w:rFonts w:ascii="Arial" w:hAnsi="Arial" w:cs="Arial"/>
          <w:color w:val="222222"/>
          <w:sz w:val="20"/>
          <w:szCs w:val="20"/>
          <w:lang w:val="en"/>
        </w:rPr>
        <w:t>Re</w:t>
      </w:r>
      <w:r w:rsidRPr="002416EF">
        <w:rPr>
          <w:rStyle w:val="hps"/>
          <w:rFonts w:ascii="Arial" w:hAnsi="Arial" w:cs="Arial"/>
          <w:color w:val="222222"/>
          <w:sz w:val="20"/>
          <w:szCs w:val="20"/>
          <w:lang w:val="en"/>
        </w:rPr>
        <w:t>sponsible</w:t>
      </w:r>
      <w:r w:rsidR="00D40698" w:rsidRPr="002416EF">
        <w:rPr>
          <w:rStyle w:val="hps"/>
          <w:rFonts w:ascii="Arial" w:hAnsi="Arial" w:cs="Arial"/>
          <w:color w:val="222222"/>
          <w:sz w:val="20"/>
          <w:szCs w:val="20"/>
          <w:lang w:val="en"/>
        </w:rPr>
        <w:t xml:space="preserve"> for</w:t>
      </w:r>
      <w:r w:rsidR="00D40698" w:rsidRPr="002416EF">
        <w:rPr>
          <w:rFonts w:ascii="Arial" w:hAnsi="Arial" w:cs="Arial"/>
          <w:color w:val="222222"/>
          <w:sz w:val="20"/>
          <w:szCs w:val="20"/>
          <w:lang w:val="en"/>
        </w:rPr>
        <w:t xml:space="preserve"> </w:t>
      </w:r>
      <w:r w:rsidR="00D40698" w:rsidRPr="002416EF">
        <w:rPr>
          <w:rStyle w:val="hps"/>
          <w:rFonts w:ascii="Arial" w:hAnsi="Arial" w:cs="Arial"/>
          <w:color w:val="222222"/>
          <w:sz w:val="20"/>
          <w:szCs w:val="20"/>
          <w:lang w:val="en"/>
        </w:rPr>
        <w:t>the administrative process</w:t>
      </w:r>
      <w:r w:rsidR="00D40698" w:rsidRPr="002416EF">
        <w:rPr>
          <w:rFonts w:ascii="Arial" w:hAnsi="Arial" w:cs="Arial"/>
          <w:color w:val="222222"/>
          <w:sz w:val="20"/>
          <w:szCs w:val="20"/>
          <w:lang w:val="en"/>
        </w:rPr>
        <w:t xml:space="preserve"> </w:t>
      </w:r>
      <w:r w:rsidR="00D40698" w:rsidRPr="002416EF">
        <w:rPr>
          <w:rStyle w:val="hps"/>
          <w:rFonts w:ascii="Arial" w:hAnsi="Arial" w:cs="Arial"/>
          <w:color w:val="222222"/>
          <w:sz w:val="20"/>
          <w:szCs w:val="20"/>
          <w:lang w:val="en"/>
        </w:rPr>
        <w:t>for obtaining</w:t>
      </w:r>
      <w:r w:rsidR="00D40698" w:rsidRPr="002416EF">
        <w:rPr>
          <w:rFonts w:ascii="Arial" w:hAnsi="Arial" w:cs="Arial"/>
          <w:color w:val="222222"/>
          <w:sz w:val="20"/>
          <w:szCs w:val="20"/>
          <w:lang w:val="en"/>
        </w:rPr>
        <w:t xml:space="preserve"> </w:t>
      </w:r>
      <w:r w:rsidR="00D40698" w:rsidRPr="002416EF">
        <w:rPr>
          <w:rStyle w:val="hps"/>
          <w:rFonts w:ascii="Arial" w:hAnsi="Arial" w:cs="Arial"/>
          <w:color w:val="222222"/>
          <w:sz w:val="20"/>
          <w:szCs w:val="20"/>
          <w:lang w:val="en"/>
        </w:rPr>
        <w:t>national identity</w:t>
      </w:r>
      <w:r w:rsidR="00D40698" w:rsidRPr="002416EF">
        <w:rPr>
          <w:rFonts w:ascii="Arial" w:hAnsi="Arial" w:cs="Arial"/>
          <w:color w:val="222222"/>
          <w:sz w:val="20"/>
          <w:szCs w:val="20"/>
          <w:lang w:val="en"/>
        </w:rPr>
        <w:t xml:space="preserve"> </w:t>
      </w:r>
      <w:r w:rsidR="00D40698" w:rsidRPr="002416EF">
        <w:rPr>
          <w:rStyle w:val="hps"/>
          <w:rFonts w:ascii="Arial" w:hAnsi="Arial" w:cs="Arial"/>
          <w:color w:val="222222"/>
          <w:sz w:val="20"/>
          <w:szCs w:val="20"/>
          <w:lang w:val="en"/>
        </w:rPr>
        <w:t>for Peruvian</w:t>
      </w:r>
      <w:r w:rsidR="00D40698" w:rsidRPr="002416EF">
        <w:rPr>
          <w:rFonts w:ascii="Arial" w:hAnsi="Arial" w:cs="Arial"/>
          <w:color w:val="222222"/>
          <w:sz w:val="20"/>
          <w:szCs w:val="20"/>
          <w:lang w:val="en"/>
        </w:rPr>
        <w:t xml:space="preserve"> </w:t>
      </w:r>
      <w:r w:rsidR="00D40698" w:rsidRPr="002416EF">
        <w:rPr>
          <w:rStyle w:val="hps"/>
          <w:rFonts w:ascii="Arial" w:hAnsi="Arial" w:cs="Arial"/>
          <w:color w:val="222222"/>
          <w:sz w:val="20"/>
          <w:szCs w:val="20"/>
          <w:lang w:val="en"/>
        </w:rPr>
        <w:t>cities</w:t>
      </w:r>
      <w:r w:rsidR="00D40698" w:rsidRPr="002416EF">
        <w:rPr>
          <w:rFonts w:ascii="Arial" w:hAnsi="Arial" w:cs="Arial"/>
          <w:color w:val="222222"/>
          <w:sz w:val="20"/>
          <w:szCs w:val="20"/>
          <w:lang w:val="en"/>
        </w:rPr>
        <w:t xml:space="preserve"> </w:t>
      </w:r>
      <w:r w:rsidR="00D40698" w:rsidRPr="002416EF">
        <w:rPr>
          <w:rStyle w:val="hps"/>
          <w:rFonts w:ascii="Arial" w:hAnsi="Arial" w:cs="Arial"/>
          <w:color w:val="222222"/>
          <w:sz w:val="20"/>
          <w:szCs w:val="20"/>
          <w:lang w:val="en"/>
        </w:rPr>
        <w:t>living in United States</w:t>
      </w:r>
    </w:p>
    <w:p w:rsidR="00DD2BBE" w:rsidRPr="00487258" w:rsidRDefault="00DD2BBE" w:rsidP="003F6E53">
      <w:pPr>
        <w:ind w:left="-284"/>
        <w:jc w:val="both"/>
        <w:rPr>
          <w:rFonts w:ascii="Arial" w:eastAsia="Calibri" w:hAnsi="Arial" w:cs="Arial"/>
          <w:b/>
          <w:i/>
          <w:sz w:val="20"/>
          <w:szCs w:val="20"/>
          <w:lang w:val="en-US"/>
        </w:rPr>
      </w:pPr>
    </w:p>
    <w:p w:rsidR="00816E1A" w:rsidRPr="00487258" w:rsidRDefault="00816E1A" w:rsidP="00851557">
      <w:pPr>
        <w:ind w:left="-284"/>
        <w:jc w:val="both"/>
        <w:rPr>
          <w:rFonts w:ascii="Arial" w:eastAsia="Calibri" w:hAnsi="Arial" w:cs="Arial"/>
          <w:b/>
          <w:i/>
          <w:sz w:val="20"/>
          <w:szCs w:val="20"/>
          <w:lang w:val="en-US"/>
        </w:rPr>
      </w:pPr>
      <w:r w:rsidRPr="00487258">
        <w:rPr>
          <w:rFonts w:ascii="Arial" w:eastAsia="Calibri" w:hAnsi="Arial" w:cs="Arial"/>
          <w:b/>
          <w:i/>
          <w:sz w:val="20"/>
          <w:szCs w:val="20"/>
          <w:lang w:val="en-US"/>
        </w:rPr>
        <w:t>Ministry of Education - Office of Supe</w:t>
      </w:r>
      <w:r w:rsidR="00133DD4" w:rsidRPr="00487258">
        <w:rPr>
          <w:rFonts w:ascii="Arial" w:eastAsia="Calibri" w:hAnsi="Arial" w:cs="Arial"/>
          <w:b/>
          <w:i/>
          <w:sz w:val="20"/>
          <w:szCs w:val="20"/>
          <w:lang w:val="en-US"/>
        </w:rPr>
        <w:t>rvision and Control</w:t>
      </w:r>
      <w:r w:rsidR="006932EE" w:rsidRPr="00487258">
        <w:rPr>
          <w:rFonts w:ascii="Arial" w:eastAsia="Calibri" w:hAnsi="Arial" w:cs="Arial"/>
          <w:b/>
          <w:i/>
          <w:sz w:val="20"/>
          <w:szCs w:val="20"/>
          <w:lang w:val="en-US"/>
        </w:rPr>
        <w:t xml:space="preserve"> – 02/2014-12/2014</w:t>
      </w:r>
    </w:p>
    <w:p w:rsidR="0019780F" w:rsidRPr="00487258" w:rsidRDefault="0019780F" w:rsidP="00851557">
      <w:pPr>
        <w:ind w:left="-284"/>
        <w:jc w:val="both"/>
        <w:rPr>
          <w:rFonts w:ascii="Arial" w:eastAsia="Calibri" w:hAnsi="Arial" w:cs="Arial"/>
          <w:b/>
          <w:sz w:val="20"/>
          <w:szCs w:val="20"/>
          <w:lang w:val="en-US"/>
        </w:rPr>
      </w:pPr>
      <w:r w:rsidRPr="00487258">
        <w:rPr>
          <w:rFonts w:ascii="Arial" w:eastAsia="Calibri" w:hAnsi="Arial" w:cs="Arial"/>
          <w:b/>
          <w:i/>
          <w:sz w:val="20"/>
          <w:szCs w:val="20"/>
          <w:lang w:val="en-US"/>
        </w:rPr>
        <w:t>Accountability analyst</w:t>
      </w:r>
    </w:p>
    <w:p w:rsidR="00816E1A" w:rsidRPr="00487258" w:rsidRDefault="00816E1A" w:rsidP="00851557">
      <w:pPr>
        <w:ind w:left="-284"/>
        <w:jc w:val="both"/>
        <w:rPr>
          <w:rFonts w:ascii="Arial" w:eastAsia="Calibri" w:hAnsi="Arial" w:cs="Arial"/>
          <w:sz w:val="20"/>
          <w:szCs w:val="20"/>
          <w:lang w:val="en-US"/>
        </w:rPr>
      </w:pPr>
    </w:p>
    <w:p w:rsidR="00816E1A" w:rsidRPr="00487258" w:rsidRDefault="00816E1A" w:rsidP="00851557">
      <w:pPr>
        <w:pStyle w:val="ListParagraph"/>
        <w:numPr>
          <w:ilvl w:val="0"/>
          <w:numId w:val="7"/>
        </w:numPr>
        <w:jc w:val="both"/>
        <w:rPr>
          <w:rFonts w:ascii="Arial" w:eastAsia="Calibri" w:hAnsi="Arial" w:cs="Arial"/>
          <w:sz w:val="20"/>
          <w:szCs w:val="20"/>
          <w:lang w:val="en-US"/>
        </w:rPr>
      </w:pPr>
      <w:r w:rsidRPr="00487258">
        <w:rPr>
          <w:rFonts w:ascii="Arial" w:eastAsia="Calibri" w:hAnsi="Arial" w:cs="Arial"/>
          <w:sz w:val="20"/>
          <w:szCs w:val="20"/>
          <w:lang w:val="en-US"/>
        </w:rPr>
        <w:t>Review</w:t>
      </w:r>
      <w:r w:rsidR="003D7942" w:rsidRPr="00487258">
        <w:rPr>
          <w:rFonts w:ascii="Arial" w:eastAsia="Calibri" w:hAnsi="Arial" w:cs="Arial"/>
          <w:sz w:val="20"/>
          <w:szCs w:val="20"/>
          <w:lang w:val="en-US"/>
        </w:rPr>
        <w:t>ed</w:t>
      </w:r>
      <w:r w:rsidRPr="00487258">
        <w:rPr>
          <w:rFonts w:ascii="Arial" w:eastAsia="Calibri" w:hAnsi="Arial" w:cs="Arial"/>
          <w:sz w:val="20"/>
          <w:szCs w:val="20"/>
          <w:lang w:val="en-US"/>
        </w:rPr>
        <w:t xml:space="preserve"> supporting documentation</w:t>
      </w:r>
      <w:r w:rsidR="0019780F" w:rsidRPr="00487258">
        <w:rPr>
          <w:rFonts w:ascii="Arial" w:eastAsia="Calibri" w:hAnsi="Arial" w:cs="Arial"/>
          <w:sz w:val="20"/>
          <w:szCs w:val="20"/>
          <w:lang w:val="en-US"/>
        </w:rPr>
        <w:t xml:space="preserve"> for </w:t>
      </w:r>
      <w:r w:rsidR="003B737B" w:rsidRPr="00487258">
        <w:rPr>
          <w:rFonts w:ascii="Arial" w:eastAsia="Calibri" w:hAnsi="Arial" w:cs="Arial"/>
          <w:sz w:val="20"/>
          <w:szCs w:val="20"/>
          <w:lang w:val="en-US"/>
        </w:rPr>
        <w:t>redemptions of travel expenses.</w:t>
      </w:r>
    </w:p>
    <w:p w:rsidR="00F97403" w:rsidRPr="00487258" w:rsidRDefault="003D7942" w:rsidP="00851557">
      <w:pPr>
        <w:pStyle w:val="ListParagraph"/>
        <w:numPr>
          <w:ilvl w:val="0"/>
          <w:numId w:val="7"/>
        </w:numPr>
        <w:jc w:val="both"/>
        <w:rPr>
          <w:rFonts w:ascii="Arial" w:eastAsia="Calibri" w:hAnsi="Arial" w:cs="Arial"/>
          <w:sz w:val="20"/>
          <w:szCs w:val="20"/>
          <w:lang w:val="en-US"/>
        </w:rPr>
      </w:pPr>
      <w:r w:rsidRPr="00487258">
        <w:rPr>
          <w:rFonts w:ascii="Arial" w:eastAsia="Calibri" w:hAnsi="Arial" w:cs="Arial"/>
          <w:sz w:val="20"/>
          <w:szCs w:val="20"/>
          <w:lang w:val="en-US"/>
        </w:rPr>
        <w:t xml:space="preserve">Executed </w:t>
      </w:r>
      <w:r w:rsidR="009A2D0C" w:rsidRPr="00487258">
        <w:rPr>
          <w:rFonts w:ascii="Arial" w:eastAsia="Calibri" w:hAnsi="Arial" w:cs="Arial"/>
          <w:sz w:val="20"/>
          <w:szCs w:val="20"/>
          <w:lang w:val="en-US"/>
        </w:rPr>
        <w:t xml:space="preserve">the financial control of the national </w:t>
      </w:r>
      <w:r w:rsidR="003B737B" w:rsidRPr="00487258">
        <w:rPr>
          <w:rFonts w:ascii="Arial" w:eastAsia="Calibri" w:hAnsi="Arial" w:cs="Arial"/>
          <w:sz w:val="20"/>
          <w:szCs w:val="20"/>
          <w:lang w:val="en-US"/>
        </w:rPr>
        <w:t xml:space="preserve">events </w:t>
      </w:r>
      <w:r w:rsidR="009A2D0C" w:rsidRPr="00487258">
        <w:rPr>
          <w:rFonts w:ascii="Arial" w:eastAsia="Calibri" w:hAnsi="Arial" w:cs="Arial"/>
          <w:sz w:val="20"/>
          <w:szCs w:val="20"/>
          <w:lang w:val="en-US"/>
        </w:rPr>
        <w:t xml:space="preserve">organized by the ministry, </w:t>
      </w:r>
      <w:r w:rsidR="00F97403" w:rsidRPr="00487258">
        <w:rPr>
          <w:rFonts w:ascii="Arial" w:eastAsia="Calibri" w:hAnsi="Arial" w:cs="Arial"/>
          <w:sz w:val="20"/>
          <w:szCs w:val="20"/>
          <w:lang w:val="en-US"/>
        </w:rPr>
        <w:t>according to norms and budgets</w:t>
      </w:r>
      <w:r w:rsidR="009A2D0C" w:rsidRPr="00487258">
        <w:rPr>
          <w:rFonts w:ascii="Arial" w:eastAsia="Calibri" w:hAnsi="Arial" w:cs="Arial"/>
          <w:sz w:val="20"/>
          <w:szCs w:val="20"/>
          <w:lang w:val="en-US"/>
        </w:rPr>
        <w:t>, to effect the collection of taxes due by law</w:t>
      </w:r>
      <w:r w:rsidR="00F97403" w:rsidRPr="00487258">
        <w:rPr>
          <w:rFonts w:ascii="Arial" w:eastAsia="Calibri" w:hAnsi="Arial" w:cs="Arial"/>
          <w:sz w:val="20"/>
          <w:szCs w:val="20"/>
          <w:lang w:val="en-US"/>
        </w:rPr>
        <w:t>.</w:t>
      </w:r>
    </w:p>
    <w:p w:rsidR="009A2D0C" w:rsidRPr="00487258" w:rsidRDefault="009A2D0C" w:rsidP="00851557">
      <w:pPr>
        <w:pStyle w:val="ListParagraph"/>
        <w:numPr>
          <w:ilvl w:val="0"/>
          <w:numId w:val="7"/>
        </w:numPr>
        <w:jc w:val="both"/>
        <w:rPr>
          <w:rFonts w:ascii="Arial" w:eastAsia="Calibri" w:hAnsi="Arial" w:cs="Arial"/>
          <w:sz w:val="20"/>
          <w:szCs w:val="20"/>
          <w:lang w:val="en-US"/>
        </w:rPr>
      </w:pPr>
      <w:r w:rsidRPr="00487258">
        <w:rPr>
          <w:rFonts w:ascii="Arial" w:eastAsia="Calibri" w:hAnsi="Arial" w:cs="Arial"/>
          <w:sz w:val="20"/>
          <w:szCs w:val="20"/>
          <w:lang w:val="en-US"/>
        </w:rPr>
        <w:t>R</w:t>
      </w:r>
      <w:r w:rsidR="003D7942" w:rsidRPr="00487258">
        <w:rPr>
          <w:rFonts w:ascii="Arial" w:eastAsia="Calibri" w:hAnsi="Arial" w:cs="Arial"/>
          <w:sz w:val="20"/>
          <w:szCs w:val="20"/>
          <w:lang w:val="en-US"/>
        </w:rPr>
        <w:t>eceived,</w:t>
      </w:r>
      <w:r w:rsidRPr="00487258">
        <w:rPr>
          <w:rFonts w:ascii="Arial" w:eastAsia="Calibri" w:hAnsi="Arial" w:cs="Arial"/>
          <w:sz w:val="20"/>
          <w:szCs w:val="20"/>
          <w:lang w:val="en-US"/>
        </w:rPr>
        <w:t xml:space="preserve"> record</w:t>
      </w:r>
      <w:r w:rsidR="003D7942" w:rsidRPr="00487258">
        <w:rPr>
          <w:rFonts w:ascii="Arial" w:eastAsia="Calibri" w:hAnsi="Arial" w:cs="Arial"/>
          <w:sz w:val="20"/>
          <w:szCs w:val="20"/>
          <w:lang w:val="en-US"/>
        </w:rPr>
        <w:t>ed</w:t>
      </w:r>
      <w:r w:rsidRPr="00487258">
        <w:rPr>
          <w:rFonts w:ascii="Arial" w:eastAsia="Calibri" w:hAnsi="Arial" w:cs="Arial"/>
          <w:sz w:val="20"/>
          <w:szCs w:val="20"/>
          <w:lang w:val="en-US"/>
        </w:rPr>
        <w:t xml:space="preserve"> and assign</w:t>
      </w:r>
      <w:r w:rsidR="003D7942" w:rsidRPr="00487258">
        <w:rPr>
          <w:rFonts w:ascii="Arial" w:eastAsia="Calibri" w:hAnsi="Arial" w:cs="Arial"/>
          <w:sz w:val="20"/>
          <w:szCs w:val="20"/>
          <w:lang w:val="en-US"/>
        </w:rPr>
        <w:t>ed</w:t>
      </w:r>
      <w:r w:rsidRPr="00487258">
        <w:rPr>
          <w:rFonts w:ascii="Arial" w:eastAsia="Calibri" w:hAnsi="Arial" w:cs="Arial"/>
          <w:sz w:val="20"/>
          <w:szCs w:val="20"/>
          <w:lang w:val="en-US"/>
        </w:rPr>
        <w:t xml:space="preserve"> the travel orders for national commissions to the respective staff in my department, according to the internal manual of process of the ministry of education</w:t>
      </w:r>
    </w:p>
    <w:p w:rsidR="00816E1A" w:rsidRPr="00487258" w:rsidRDefault="00816E1A" w:rsidP="00851557">
      <w:pPr>
        <w:ind w:left="-284"/>
        <w:jc w:val="both"/>
        <w:rPr>
          <w:rFonts w:ascii="Arial" w:eastAsia="Calibri" w:hAnsi="Arial" w:cs="Arial"/>
          <w:sz w:val="20"/>
          <w:szCs w:val="20"/>
          <w:lang w:val="en-US"/>
        </w:rPr>
      </w:pPr>
    </w:p>
    <w:p w:rsidR="00816E1A" w:rsidRPr="00487258" w:rsidRDefault="00816E1A" w:rsidP="00851557">
      <w:pPr>
        <w:ind w:left="-284"/>
        <w:jc w:val="both"/>
        <w:rPr>
          <w:rFonts w:ascii="Arial" w:eastAsia="Calibri" w:hAnsi="Arial" w:cs="Arial"/>
          <w:b/>
          <w:sz w:val="20"/>
          <w:szCs w:val="20"/>
          <w:lang w:val="en-US"/>
        </w:rPr>
      </w:pPr>
      <w:r w:rsidRPr="00487258">
        <w:rPr>
          <w:rFonts w:ascii="Arial" w:eastAsia="Calibri" w:hAnsi="Arial" w:cs="Arial"/>
          <w:b/>
          <w:i/>
          <w:sz w:val="20"/>
          <w:szCs w:val="20"/>
          <w:lang w:val="en-US"/>
        </w:rPr>
        <w:t>Municipality of Lima - U</w:t>
      </w:r>
      <w:r w:rsidR="006932EE" w:rsidRPr="00487258">
        <w:rPr>
          <w:rFonts w:ascii="Arial" w:eastAsia="Calibri" w:hAnsi="Arial" w:cs="Arial"/>
          <w:b/>
          <w:i/>
          <w:sz w:val="20"/>
          <w:szCs w:val="20"/>
          <w:lang w:val="en-US"/>
        </w:rPr>
        <w:t>rban Transport Management – 11/2013- 02/2014</w:t>
      </w:r>
    </w:p>
    <w:p w:rsidR="00A965F6" w:rsidRPr="00487258" w:rsidRDefault="00A965F6" w:rsidP="00851557">
      <w:pPr>
        <w:ind w:left="-284"/>
        <w:jc w:val="both"/>
        <w:rPr>
          <w:rFonts w:ascii="Arial" w:eastAsia="Calibri" w:hAnsi="Arial" w:cs="Arial"/>
          <w:b/>
          <w:i/>
          <w:sz w:val="20"/>
          <w:szCs w:val="20"/>
          <w:lang w:val="en-US"/>
        </w:rPr>
      </w:pPr>
      <w:r w:rsidRPr="00487258">
        <w:rPr>
          <w:rFonts w:ascii="Arial" w:eastAsia="Calibri" w:hAnsi="Arial" w:cs="Arial"/>
          <w:b/>
          <w:i/>
          <w:sz w:val="20"/>
          <w:szCs w:val="20"/>
          <w:lang w:val="en-US"/>
        </w:rPr>
        <w:t>Administrative Assistant</w:t>
      </w:r>
    </w:p>
    <w:p w:rsidR="009A2D0C" w:rsidRPr="00487258" w:rsidRDefault="009A2D0C" w:rsidP="00851557">
      <w:pPr>
        <w:ind w:left="-284"/>
        <w:jc w:val="both"/>
        <w:rPr>
          <w:rFonts w:ascii="Arial" w:eastAsia="Calibri" w:hAnsi="Arial" w:cs="Arial"/>
          <w:b/>
          <w:i/>
          <w:sz w:val="20"/>
          <w:szCs w:val="20"/>
          <w:lang w:val="en-US"/>
        </w:rPr>
      </w:pPr>
    </w:p>
    <w:p w:rsidR="00816E1A" w:rsidRPr="00487258" w:rsidRDefault="00A965F6" w:rsidP="00851557">
      <w:pPr>
        <w:pStyle w:val="ListParagraph"/>
        <w:numPr>
          <w:ilvl w:val="0"/>
          <w:numId w:val="6"/>
        </w:numPr>
        <w:jc w:val="both"/>
        <w:rPr>
          <w:rFonts w:ascii="Arial" w:eastAsia="Calibri" w:hAnsi="Arial" w:cs="Arial"/>
          <w:sz w:val="20"/>
          <w:szCs w:val="20"/>
          <w:lang w:val="en-US"/>
        </w:rPr>
      </w:pPr>
      <w:r w:rsidRPr="00487258">
        <w:rPr>
          <w:rFonts w:ascii="Arial" w:eastAsia="Calibri" w:hAnsi="Arial" w:cs="Arial"/>
          <w:sz w:val="20"/>
          <w:szCs w:val="20"/>
          <w:lang w:val="en-US"/>
        </w:rPr>
        <w:t>Evaluated documentation</w:t>
      </w:r>
      <w:r w:rsidR="000A7E08" w:rsidRPr="00487258">
        <w:rPr>
          <w:rFonts w:ascii="Arial" w:eastAsia="Calibri" w:hAnsi="Arial" w:cs="Arial"/>
          <w:sz w:val="20"/>
          <w:szCs w:val="20"/>
          <w:lang w:val="en-US"/>
        </w:rPr>
        <w:t xml:space="preserve"> provided by carriers,</w:t>
      </w:r>
      <w:r w:rsidRPr="00487258">
        <w:rPr>
          <w:rFonts w:ascii="Arial" w:eastAsia="Calibri" w:hAnsi="Arial" w:cs="Arial"/>
          <w:sz w:val="20"/>
          <w:szCs w:val="20"/>
          <w:lang w:val="en-US"/>
        </w:rPr>
        <w:t xml:space="preserve"> </w:t>
      </w:r>
      <w:r w:rsidR="006932EE" w:rsidRPr="00487258">
        <w:rPr>
          <w:rFonts w:ascii="Arial" w:eastAsia="Calibri" w:hAnsi="Arial" w:cs="Arial"/>
          <w:sz w:val="20"/>
          <w:szCs w:val="20"/>
          <w:lang w:val="en-US"/>
        </w:rPr>
        <w:t>to process provisional circulation cards and substitution of vehicle cards.</w:t>
      </w:r>
    </w:p>
    <w:p w:rsidR="006932EE" w:rsidRPr="00487258" w:rsidRDefault="006932EE" w:rsidP="00851557">
      <w:pPr>
        <w:pStyle w:val="ListParagraph"/>
        <w:numPr>
          <w:ilvl w:val="0"/>
          <w:numId w:val="6"/>
        </w:numPr>
        <w:jc w:val="both"/>
        <w:rPr>
          <w:rFonts w:ascii="Arial" w:eastAsia="Calibri" w:hAnsi="Arial" w:cs="Arial"/>
          <w:sz w:val="20"/>
          <w:szCs w:val="20"/>
          <w:lang w:val="en-US"/>
        </w:rPr>
      </w:pPr>
      <w:r w:rsidRPr="00487258">
        <w:rPr>
          <w:rFonts w:ascii="Arial" w:eastAsia="Calibri" w:hAnsi="Arial" w:cs="Arial"/>
          <w:sz w:val="20"/>
          <w:szCs w:val="20"/>
          <w:lang w:val="en-US"/>
        </w:rPr>
        <w:t>Updated information of vehicle</w:t>
      </w:r>
      <w:r w:rsidR="000A7E08" w:rsidRPr="00487258">
        <w:rPr>
          <w:rFonts w:ascii="Arial" w:eastAsia="Calibri" w:hAnsi="Arial" w:cs="Arial"/>
          <w:sz w:val="20"/>
          <w:szCs w:val="20"/>
          <w:lang w:val="en-US"/>
        </w:rPr>
        <w:t xml:space="preserve"> to be registered </w:t>
      </w:r>
      <w:r w:rsidRPr="00487258">
        <w:rPr>
          <w:rFonts w:ascii="Arial" w:eastAsia="Calibri" w:hAnsi="Arial" w:cs="Arial"/>
          <w:sz w:val="20"/>
          <w:szCs w:val="20"/>
          <w:lang w:val="en-US"/>
        </w:rPr>
        <w:t xml:space="preserve">in the </w:t>
      </w:r>
      <w:r w:rsidR="000A7E08" w:rsidRPr="00487258">
        <w:rPr>
          <w:rFonts w:ascii="Arial" w:eastAsia="Calibri" w:hAnsi="Arial" w:cs="Arial"/>
          <w:sz w:val="20"/>
          <w:szCs w:val="20"/>
          <w:lang w:val="en-US"/>
        </w:rPr>
        <w:t xml:space="preserve">internal </w:t>
      </w:r>
      <w:r w:rsidRPr="00487258">
        <w:rPr>
          <w:rFonts w:ascii="Arial" w:eastAsia="Calibri" w:hAnsi="Arial" w:cs="Arial"/>
          <w:sz w:val="20"/>
          <w:szCs w:val="20"/>
          <w:lang w:val="en-US"/>
        </w:rPr>
        <w:t>system.</w:t>
      </w:r>
    </w:p>
    <w:p w:rsidR="006932EE" w:rsidRPr="00487258" w:rsidRDefault="000F78A2" w:rsidP="00851557">
      <w:pPr>
        <w:pStyle w:val="ListParagraph"/>
        <w:numPr>
          <w:ilvl w:val="0"/>
          <w:numId w:val="6"/>
        </w:numPr>
        <w:jc w:val="both"/>
        <w:rPr>
          <w:rFonts w:ascii="Arial" w:eastAsia="Calibri" w:hAnsi="Arial" w:cs="Arial"/>
          <w:sz w:val="20"/>
          <w:szCs w:val="20"/>
          <w:lang w:val="en-US"/>
        </w:rPr>
      </w:pPr>
      <w:r w:rsidRPr="00487258">
        <w:rPr>
          <w:rFonts w:ascii="Arial" w:eastAsia="Calibri" w:hAnsi="Arial" w:cs="Arial"/>
          <w:sz w:val="20"/>
          <w:szCs w:val="20"/>
          <w:lang w:val="en-US"/>
        </w:rPr>
        <w:t>Assisted customer with other procedures related to Urban Transportation</w:t>
      </w:r>
      <w:r w:rsidR="00EE783C" w:rsidRPr="00487258">
        <w:rPr>
          <w:rFonts w:ascii="Arial" w:eastAsia="Calibri" w:hAnsi="Arial" w:cs="Arial"/>
          <w:sz w:val="20"/>
          <w:szCs w:val="20"/>
          <w:lang w:val="en-US"/>
        </w:rPr>
        <w:t xml:space="preserve"> documentations</w:t>
      </w:r>
      <w:r w:rsidRPr="00487258">
        <w:rPr>
          <w:rFonts w:ascii="Arial" w:eastAsia="Calibri" w:hAnsi="Arial" w:cs="Arial"/>
          <w:sz w:val="20"/>
          <w:szCs w:val="20"/>
          <w:lang w:val="en-US"/>
        </w:rPr>
        <w:t>.</w:t>
      </w:r>
    </w:p>
    <w:p w:rsidR="00816E1A" w:rsidRPr="00487258" w:rsidRDefault="00816E1A" w:rsidP="00851557">
      <w:pPr>
        <w:ind w:left="-284"/>
        <w:jc w:val="both"/>
        <w:rPr>
          <w:rFonts w:ascii="Arial" w:eastAsia="Calibri" w:hAnsi="Arial" w:cs="Arial"/>
          <w:sz w:val="20"/>
          <w:szCs w:val="20"/>
          <w:lang w:val="en-US"/>
        </w:rPr>
      </w:pPr>
    </w:p>
    <w:p w:rsidR="005B5AD6" w:rsidRPr="00487258" w:rsidRDefault="00816E1A" w:rsidP="005B5AD6">
      <w:pPr>
        <w:ind w:left="-284"/>
        <w:jc w:val="both"/>
        <w:rPr>
          <w:rFonts w:ascii="Arial" w:eastAsia="Calibri" w:hAnsi="Arial" w:cs="Arial"/>
          <w:b/>
          <w:i/>
          <w:sz w:val="20"/>
          <w:szCs w:val="20"/>
          <w:lang w:val="en-US"/>
        </w:rPr>
      </w:pPr>
      <w:r w:rsidRPr="00487258">
        <w:rPr>
          <w:rFonts w:ascii="Arial" w:eastAsia="Calibri" w:hAnsi="Arial" w:cs="Arial"/>
          <w:b/>
          <w:i/>
          <w:sz w:val="20"/>
          <w:szCs w:val="20"/>
          <w:lang w:val="en-US"/>
        </w:rPr>
        <w:lastRenderedPageBreak/>
        <w:t>Ministry of Defense</w:t>
      </w:r>
      <w:r w:rsidR="00CE6EE2" w:rsidRPr="00487258">
        <w:rPr>
          <w:rFonts w:ascii="Arial" w:eastAsia="Calibri" w:hAnsi="Arial" w:cs="Arial"/>
          <w:b/>
          <w:i/>
          <w:sz w:val="20"/>
          <w:szCs w:val="20"/>
          <w:lang w:val="en-US"/>
        </w:rPr>
        <w:t xml:space="preserve"> of Peru</w:t>
      </w:r>
      <w:r w:rsidRPr="00487258">
        <w:rPr>
          <w:rFonts w:ascii="Arial" w:eastAsia="Calibri" w:hAnsi="Arial" w:cs="Arial"/>
          <w:b/>
          <w:i/>
          <w:sz w:val="20"/>
          <w:szCs w:val="20"/>
          <w:lang w:val="en-US"/>
        </w:rPr>
        <w:t xml:space="preserve"> -2012</w:t>
      </w:r>
      <w:r w:rsidR="003D7942" w:rsidRPr="00487258">
        <w:rPr>
          <w:rFonts w:ascii="Arial" w:eastAsia="Calibri" w:hAnsi="Arial" w:cs="Arial"/>
          <w:b/>
          <w:i/>
          <w:sz w:val="20"/>
          <w:szCs w:val="20"/>
          <w:lang w:val="en-US"/>
        </w:rPr>
        <w:t xml:space="preserve"> - </w:t>
      </w:r>
      <w:r w:rsidR="005B5AD6" w:rsidRPr="00487258">
        <w:rPr>
          <w:rFonts w:ascii="Arial" w:eastAsia="Calibri" w:hAnsi="Arial" w:cs="Arial"/>
          <w:b/>
          <w:i/>
          <w:sz w:val="20"/>
          <w:szCs w:val="20"/>
          <w:lang w:val="en-US"/>
        </w:rPr>
        <w:t>General Directorate of Logistics Agency Armed Forces</w:t>
      </w:r>
    </w:p>
    <w:p w:rsidR="00816E1A" w:rsidRPr="00487258" w:rsidRDefault="005B5AD6" w:rsidP="00851557">
      <w:pPr>
        <w:ind w:left="-284"/>
        <w:jc w:val="both"/>
        <w:rPr>
          <w:rFonts w:ascii="Arial" w:eastAsia="Calibri" w:hAnsi="Arial" w:cs="Arial"/>
          <w:b/>
          <w:i/>
          <w:sz w:val="20"/>
          <w:szCs w:val="20"/>
          <w:lang w:val="en-US"/>
        </w:rPr>
      </w:pPr>
      <w:r w:rsidRPr="00487258">
        <w:rPr>
          <w:rFonts w:ascii="Arial" w:eastAsia="Calibri" w:hAnsi="Arial" w:cs="Arial"/>
          <w:b/>
          <w:i/>
          <w:sz w:val="20"/>
          <w:szCs w:val="20"/>
          <w:lang w:val="en-US"/>
        </w:rPr>
        <w:t>Analyst</w:t>
      </w:r>
    </w:p>
    <w:p w:rsidR="00816E1A" w:rsidRPr="00487258" w:rsidRDefault="00816E1A" w:rsidP="00851557">
      <w:pPr>
        <w:ind w:left="-284"/>
        <w:jc w:val="both"/>
        <w:rPr>
          <w:rFonts w:ascii="Arial" w:eastAsia="Calibri" w:hAnsi="Arial" w:cs="Arial"/>
          <w:sz w:val="20"/>
          <w:szCs w:val="20"/>
          <w:lang w:val="en-US"/>
        </w:rPr>
      </w:pPr>
    </w:p>
    <w:p w:rsidR="00865964" w:rsidRDefault="003D7942" w:rsidP="00851557">
      <w:pPr>
        <w:pStyle w:val="ListParagraph"/>
        <w:numPr>
          <w:ilvl w:val="0"/>
          <w:numId w:val="6"/>
        </w:numPr>
        <w:jc w:val="both"/>
        <w:rPr>
          <w:rFonts w:ascii="Arial" w:eastAsia="Calibri" w:hAnsi="Arial" w:cs="Arial"/>
          <w:sz w:val="20"/>
          <w:szCs w:val="20"/>
          <w:lang w:val="en-US"/>
        </w:rPr>
      </w:pPr>
      <w:r w:rsidRPr="00487258">
        <w:rPr>
          <w:rFonts w:ascii="Arial" w:eastAsia="Calibri" w:hAnsi="Arial" w:cs="Arial"/>
          <w:sz w:val="20"/>
          <w:szCs w:val="20"/>
          <w:lang w:val="en-US"/>
        </w:rPr>
        <w:t xml:space="preserve">Formulated </w:t>
      </w:r>
      <w:r w:rsidR="00CE6EE2" w:rsidRPr="00487258">
        <w:rPr>
          <w:rFonts w:ascii="Arial" w:eastAsia="Calibri" w:hAnsi="Arial" w:cs="Arial"/>
          <w:sz w:val="20"/>
          <w:szCs w:val="20"/>
          <w:lang w:val="en-US"/>
        </w:rPr>
        <w:t>ministerial resolutions and official documents for the creation of the Logis</w:t>
      </w:r>
      <w:r w:rsidR="00865964">
        <w:rPr>
          <w:rFonts w:ascii="Arial" w:eastAsia="Calibri" w:hAnsi="Arial" w:cs="Arial"/>
          <w:sz w:val="20"/>
          <w:szCs w:val="20"/>
          <w:lang w:val="en-US"/>
        </w:rPr>
        <w:t>tics Agency of the Armed Forces.</w:t>
      </w:r>
    </w:p>
    <w:p w:rsidR="00CE6EE2" w:rsidRPr="00487258" w:rsidRDefault="00865964" w:rsidP="00851557">
      <w:pPr>
        <w:pStyle w:val="ListParagraph"/>
        <w:numPr>
          <w:ilvl w:val="0"/>
          <w:numId w:val="6"/>
        </w:numPr>
        <w:jc w:val="both"/>
        <w:rPr>
          <w:rFonts w:ascii="Arial" w:eastAsia="Calibri" w:hAnsi="Arial" w:cs="Arial"/>
          <w:sz w:val="20"/>
          <w:szCs w:val="20"/>
          <w:lang w:val="en-US"/>
        </w:rPr>
      </w:pPr>
      <w:r>
        <w:rPr>
          <w:rFonts w:ascii="Arial" w:eastAsia="Calibri" w:hAnsi="Arial" w:cs="Arial"/>
          <w:sz w:val="20"/>
          <w:szCs w:val="20"/>
          <w:lang w:val="en-US"/>
        </w:rPr>
        <w:t>Identified</w:t>
      </w:r>
      <w:r w:rsidR="00CE6EE2" w:rsidRPr="00487258">
        <w:rPr>
          <w:rFonts w:ascii="Arial" w:eastAsia="Calibri" w:hAnsi="Arial" w:cs="Arial"/>
          <w:sz w:val="20"/>
          <w:szCs w:val="20"/>
          <w:lang w:val="en-US"/>
        </w:rPr>
        <w:t xml:space="preserve"> the roles and workload of assigned staff.</w:t>
      </w:r>
    </w:p>
    <w:p w:rsidR="00CE6EE2" w:rsidRPr="00487258" w:rsidRDefault="003D7942" w:rsidP="00851557">
      <w:pPr>
        <w:pStyle w:val="ListParagraph"/>
        <w:numPr>
          <w:ilvl w:val="0"/>
          <w:numId w:val="6"/>
        </w:numPr>
        <w:jc w:val="both"/>
        <w:rPr>
          <w:rFonts w:ascii="Arial" w:eastAsia="Calibri" w:hAnsi="Arial" w:cs="Arial"/>
          <w:sz w:val="20"/>
          <w:szCs w:val="20"/>
          <w:lang w:val="en-US"/>
        </w:rPr>
      </w:pPr>
      <w:r w:rsidRPr="00487258">
        <w:rPr>
          <w:rFonts w:ascii="Arial" w:eastAsia="Calibri" w:hAnsi="Arial" w:cs="Arial"/>
          <w:sz w:val="20"/>
          <w:szCs w:val="20"/>
          <w:lang w:val="en-US"/>
        </w:rPr>
        <w:t xml:space="preserve">Reported to the </w:t>
      </w:r>
      <w:r w:rsidR="00CE6EE2" w:rsidRPr="00487258">
        <w:rPr>
          <w:rFonts w:ascii="Arial" w:eastAsia="Calibri" w:hAnsi="Arial" w:cs="Arial"/>
          <w:sz w:val="20"/>
          <w:szCs w:val="20"/>
          <w:lang w:val="en-US"/>
        </w:rPr>
        <w:t>N</w:t>
      </w:r>
      <w:r w:rsidRPr="00487258">
        <w:rPr>
          <w:rFonts w:ascii="Arial" w:eastAsia="Calibri" w:hAnsi="Arial" w:cs="Arial"/>
          <w:sz w:val="20"/>
          <w:szCs w:val="20"/>
          <w:lang w:val="en-US"/>
        </w:rPr>
        <w:t xml:space="preserve">ational and international agencies </w:t>
      </w:r>
      <w:r w:rsidR="00CE6EE2" w:rsidRPr="00487258">
        <w:rPr>
          <w:rFonts w:ascii="Arial" w:eastAsia="Calibri" w:hAnsi="Arial" w:cs="Arial"/>
          <w:sz w:val="20"/>
          <w:szCs w:val="20"/>
          <w:lang w:val="en-US"/>
        </w:rPr>
        <w:t>on shopping in the Ministry of Defense of Peru.</w:t>
      </w:r>
    </w:p>
    <w:p w:rsidR="00865964" w:rsidRDefault="00CE6EE2" w:rsidP="00851557">
      <w:pPr>
        <w:pStyle w:val="ListParagraph"/>
        <w:numPr>
          <w:ilvl w:val="0"/>
          <w:numId w:val="6"/>
        </w:numPr>
        <w:jc w:val="both"/>
        <w:rPr>
          <w:rFonts w:ascii="Arial" w:eastAsia="Calibri" w:hAnsi="Arial" w:cs="Arial"/>
          <w:sz w:val="20"/>
          <w:szCs w:val="20"/>
          <w:lang w:val="en-US"/>
        </w:rPr>
      </w:pPr>
      <w:r w:rsidRPr="00487258">
        <w:rPr>
          <w:rFonts w:ascii="Arial" w:eastAsia="Calibri" w:hAnsi="Arial" w:cs="Arial"/>
          <w:sz w:val="20"/>
          <w:szCs w:val="20"/>
          <w:lang w:val="en-US"/>
        </w:rPr>
        <w:t>Analyze</w:t>
      </w:r>
      <w:r w:rsidR="003D7942" w:rsidRPr="00487258">
        <w:rPr>
          <w:rFonts w:ascii="Arial" w:eastAsia="Calibri" w:hAnsi="Arial" w:cs="Arial"/>
          <w:sz w:val="20"/>
          <w:szCs w:val="20"/>
          <w:lang w:val="en-US"/>
        </w:rPr>
        <w:t>d</w:t>
      </w:r>
      <w:r w:rsidRPr="00487258">
        <w:rPr>
          <w:rFonts w:ascii="Arial" w:eastAsia="Calibri" w:hAnsi="Arial" w:cs="Arial"/>
          <w:sz w:val="20"/>
          <w:szCs w:val="20"/>
          <w:lang w:val="en-US"/>
        </w:rPr>
        <w:t xml:space="preserve"> and evaluate</w:t>
      </w:r>
      <w:r w:rsidR="003D7942" w:rsidRPr="00487258">
        <w:rPr>
          <w:rFonts w:ascii="Arial" w:eastAsia="Calibri" w:hAnsi="Arial" w:cs="Arial"/>
          <w:sz w:val="20"/>
          <w:szCs w:val="20"/>
          <w:lang w:val="en-US"/>
        </w:rPr>
        <w:t>d</w:t>
      </w:r>
      <w:r w:rsidRPr="00487258">
        <w:rPr>
          <w:rFonts w:ascii="Arial" w:eastAsia="Calibri" w:hAnsi="Arial" w:cs="Arial"/>
          <w:sz w:val="20"/>
          <w:szCs w:val="20"/>
          <w:lang w:val="en-US"/>
        </w:rPr>
        <w:t xml:space="preserve"> su</w:t>
      </w:r>
      <w:r w:rsidR="00865964">
        <w:rPr>
          <w:rFonts w:ascii="Arial" w:eastAsia="Calibri" w:hAnsi="Arial" w:cs="Arial"/>
          <w:sz w:val="20"/>
          <w:szCs w:val="20"/>
          <w:lang w:val="en-US"/>
        </w:rPr>
        <w:t>ppliers of the Logistics Agency.</w:t>
      </w:r>
    </w:p>
    <w:p w:rsidR="00865964" w:rsidRDefault="00865964" w:rsidP="00851557">
      <w:pPr>
        <w:pStyle w:val="ListParagraph"/>
        <w:numPr>
          <w:ilvl w:val="0"/>
          <w:numId w:val="6"/>
        </w:numPr>
        <w:jc w:val="both"/>
        <w:rPr>
          <w:rFonts w:ascii="Arial" w:eastAsia="Calibri" w:hAnsi="Arial" w:cs="Arial"/>
          <w:sz w:val="20"/>
          <w:szCs w:val="20"/>
          <w:lang w:val="en-US"/>
        </w:rPr>
      </w:pPr>
      <w:r>
        <w:rPr>
          <w:rFonts w:ascii="Arial" w:eastAsia="Calibri" w:hAnsi="Arial" w:cs="Arial"/>
          <w:sz w:val="20"/>
          <w:szCs w:val="20"/>
          <w:lang w:val="en-US"/>
        </w:rPr>
        <w:t>D</w:t>
      </w:r>
      <w:r w:rsidR="00CE6EE2" w:rsidRPr="00487258">
        <w:rPr>
          <w:rFonts w:ascii="Arial" w:eastAsia="Calibri" w:hAnsi="Arial" w:cs="Arial"/>
          <w:sz w:val="20"/>
          <w:szCs w:val="20"/>
          <w:lang w:val="en-US"/>
        </w:rPr>
        <w:t>etermin</w:t>
      </w:r>
      <w:r>
        <w:rPr>
          <w:rFonts w:ascii="Arial" w:eastAsia="Calibri" w:hAnsi="Arial" w:cs="Arial"/>
          <w:sz w:val="20"/>
          <w:szCs w:val="20"/>
          <w:lang w:val="en-US"/>
        </w:rPr>
        <w:t>ed</w:t>
      </w:r>
      <w:r w:rsidR="00CE6EE2" w:rsidRPr="00487258">
        <w:rPr>
          <w:rFonts w:ascii="Arial" w:eastAsia="Calibri" w:hAnsi="Arial" w:cs="Arial"/>
          <w:sz w:val="20"/>
          <w:szCs w:val="20"/>
          <w:lang w:val="en-US"/>
        </w:rPr>
        <w:t xml:space="preserve"> the structure of costs, revenues and expe</w:t>
      </w:r>
      <w:r>
        <w:rPr>
          <w:rFonts w:ascii="Arial" w:eastAsia="Calibri" w:hAnsi="Arial" w:cs="Arial"/>
          <w:sz w:val="20"/>
          <w:szCs w:val="20"/>
          <w:lang w:val="en-US"/>
        </w:rPr>
        <w:t>nses in the ministry of defense.</w:t>
      </w:r>
    </w:p>
    <w:p w:rsidR="00CE6EE2" w:rsidRPr="00487258" w:rsidRDefault="00865964" w:rsidP="00851557">
      <w:pPr>
        <w:pStyle w:val="ListParagraph"/>
        <w:numPr>
          <w:ilvl w:val="0"/>
          <w:numId w:val="6"/>
        </w:numPr>
        <w:jc w:val="both"/>
        <w:rPr>
          <w:rFonts w:ascii="Arial" w:eastAsia="Calibri" w:hAnsi="Arial" w:cs="Arial"/>
          <w:sz w:val="20"/>
          <w:szCs w:val="20"/>
          <w:lang w:val="en-US"/>
        </w:rPr>
      </w:pPr>
      <w:r>
        <w:rPr>
          <w:rFonts w:ascii="Arial" w:eastAsia="Calibri" w:hAnsi="Arial" w:cs="Arial"/>
          <w:sz w:val="20"/>
          <w:szCs w:val="20"/>
          <w:lang w:val="en-US"/>
        </w:rPr>
        <w:t>Studied</w:t>
      </w:r>
      <w:r w:rsidR="00CE6EE2" w:rsidRPr="00487258">
        <w:rPr>
          <w:rFonts w:ascii="Arial" w:eastAsia="Calibri" w:hAnsi="Arial" w:cs="Arial"/>
          <w:sz w:val="20"/>
          <w:szCs w:val="20"/>
          <w:lang w:val="en-US"/>
        </w:rPr>
        <w:t xml:space="preserve"> and analysis of market and suppliers in the Defense Sector.</w:t>
      </w:r>
    </w:p>
    <w:p w:rsidR="00816E1A" w:rsidRDefault="003D7942" w:rsidP="00851557">
      <w:pPr>
        <w:pStyle w:val="ListParagraph"/>
        <w:numPr>
          <w:ilvl w:val="0"/>
          <w:numId w:val="6"/>
        </w:numPr>
        <w:jc w:val="both"/>
        <w:rPr>
          <w:rFonts w:ascii="Arial" w:eastAsia="Calibri" w:hAnsi="Arial" w:cs="Arial"/>
          <w:sz w:val="20"/>
          <w:szCs w:val="20"/>
          <w:lang w:val="en-US"/>
        </w:rPr>
      </w:pPr>
      <w:r w:rsidRPr="00487258">
        <w:rPr>
          <w:rFonts w:ascii="Arial" w:eastAsia="Calibri" w:hAnsi="Arial" w:cs="Arial"/>
          <w:sz w:val="20"/>
          <w:szCs w:val="20"/>
          <w:lang w:val="en-US"/>
        </w:rPr>
        <w:t xml:space="preserve">Developed </w:t>
      </w:r>
      <w:r w:rsidR="00CE6EE2" w:rsidRPr="00487258">
        <w:rPr>
          <w:rFonts w:ascii="Arial" w:eastAsia="Calibri" w:hAnsi="Arial" w:cs="Arial"/>
          <w:sz w:val="20"/>
          <w:szCs w:val="20"/>
          <w:lang w:val="en-US"/>
        </w:rPr>
        <w:t>the organizational structure, internal structure, allocation of positions, duties and obligations.</w:t>
      </w:r>
    </w:p>
    <w:p w:rsidR="002416EF" w:rsidRDefault="002416EF" w:rsidP="002416EF">
      <w:pPr>
        <w:jc w:val="both"/>
        <w:rPr>
          <w:rFonts w:ascii="Arial" w:eastAsia="Calibri" w:hAnsi="Arial" w:cs="Arial"/>
          <w:sz w:val="20"/>
          <w:szCs w:val="20"/>
          <w:lang w:val="en-US"/>
        </w:rPr>
      </w:pPr>
    </w:p>
    <w:p w:rsidR="008E6B26" w:rsidRDefault="008E6B26" w:rsidP="00851557">
      <w:pPr>
        <w:ind w:left="-284"/>
        <w:jc w:val="both"/>
        <w:rPr>
          <w:rFonts w:ascii="Arial" w:eastAsia="Calibri" w:hAnsi="Arial" w:cs="Arial"/>
          <w:b/>
          <w:i/>
          <w:sz w:val="20"/>
          <w:szCs w:val="20"/>
          <w:lang w:val="en-US"/>
        </w:rPr>
      </w:pPr>
    </w:p>
    <w:p w:rsidR="00816E1A" w:rsidRPr="00487258" w:rsidRDefault="00816E1A" w:rsidP="00851557">
      <w:pPr>
        <w:ind w:left="-284"/>
        <w:jc w:val="both"/>
        <w:rPr>
          <w:rFonts w:ascii="Arial" w:eastAsia="Calibri" w:hAnsi="Arial" w:cs="Arial"/>
          <w:b/>
          <w:i/>
          <w:sz w:val="20"/>
          <w:szCs w:val="20"/>
          <w:lang w:val="en-US"/>
        </w:rPr>
      </w:pPr>
      <w:r w:rsidRPr="00487258">
        <w:rPr>
          <w:rFonts w:ascii="Arial" w:eastAsia="Calibri" w:hAnsi="Arial" w:cs="Arial"/>
          <w:b/>
          <w:i/>
          <w:sz w:val="20"/>
          <w:szCs w:val="20"/>
          <w:lang w:val="en-US"/>
        </w:rPr>
        <w:t>State General Staff of the Navy of Peru 2008 - 2011</w:t>
      </w:r>
    </w:p>
    <w:p w:rsidR="005B5AD6" w:rsidRDefault="00816E1A" w:rsidP="00851557">
      <w:pPr>
        <w:ind w:left="-284"/>
        <w:jc w:val="both"/>
        <w:rPr>
          <w:rFonts w:ascii="Arial" w:eastAsia="Calibri" w:hAnsi="Arial" w:cs="Arial"/>
          <w:sz w:val="20"/>
          <w:szCs w:val="20"/>
          <w:lang w:val="en-US"/>
        </w:rPr>
      </w:pPr>
      <w:r w:rsidRPr="00487258">
        <w:rPr>
          <w:rFonts w:ascii="Arial" w:eastAsia="Calibri" w:hAnsi="Arial" w:cs="Arial"/>
          <w:b/>
          <w:i/>
          <w:sz w:val="20"/>
          <w:szCs w:val="20"/>
          <w:lang w:val="en-US"/>
        </w:rPr>
        <w:t>Department of Organization and Processes</w:t>
      </w:r>
    </w:p>
    <w:p w:rsidR="00816E1A" w:rsidRPr="00487258" w:rsidRDefault="003D7942" w:rsidP="00851557">
      <w:pPr>
        <w:ind w:left="-284"/>
        <w:jc w:val="both"/>
        <w:rPr>
          <w:rFonts w:ascii="Arial" w:eastAsia="Calibri" w:hAnsi="Arial" w:cs="Arial"/>
          <w:b/>
          <w:i/>
          <w:sz w:val="20"/>
          <w:szCs w:val="20"/>
          <w:lang w:val="en-US"/>
        </w:rPr>
      </w:pPr>
      <w:r w:rsidRPr="00487258">
        <w:rPr>
          <w:rFonts w:ascii="Arial" w:eastAsia="Calibri" w:hAnsi="Arial" w:cs="Arial"/>
          <w:b/>
          <w:i/>
          <w:sz w:val="20"/>
          <w:szCs w:val="20"/>
          <w:lang w:val="en-US"/>
        </w:rPr>
        <w:t>Technician of rationalization</w:t>
      </w:r>
    </w:p>
    <w:p w:rsidR="00816E1A" w:rsidRPr="00487258" w:rsidRDefault="00816E1A" w:rsidP="00851557">
      <w:pPr>
        <w:ind w:left="-284"/>
        <w:jc w:val="both"/>
        <w:rPr>
          <w:rFonts w:ascii="Arial" w:eastAsia="Calibri" w:hAnsi="Arial" w:cs="Arial"/>
          <w:sz w:val="20"/>
          <w:szCs w:val="20"/>
          <w:lang w:val="en-US"/>
        </w:rPr>
      </w:pPr>
    </w:p>
    <w:p w:rsidR="003D7942" w:rsidRPr="00487258" w:rsidRDefault="003D7942" w:rsidP="00851557">
      <w:pPr>
        <w:pStyle w:val="ListParagraph"/>
        <w:numPr>
          <w:ilvl w:val="0"/>
          <w:numId w:val="6"/>
        </w:numPr>
        <w:jc w:val="both"/>
        <w:rPr>
          <w:rFonts w:ascii="Arial" w:eastAsia="Calibri" w:hAnsi="Arial" w:cs="Arial"/>
          <w:sz w:val="20"/>
          <w:szCs w:val="20"/>
          <w:lang w:val="en-US"/>
        </w:rPr>
      </w:pPr>
      <w:r w:rsidRPr="00487258">
        <w:rPr>
          <w:rFonts w:ascii="Arial" w:eastAsia="Calibri" w:hAnsi="Arial" w:cs="Arial"/>
          <w:sz w:val="20"/>
          <w:szCs w:val="20"/>
          <w:lang w:val="en-US"/>
        </w:rPr>
        <w:t>Fo</w:t>
      </w:r>
      <w:r w:rsidR="00CE6EE2" w:rsidRPr="00487258">
        <w:rPr>
          <w:rFonts w:ascii="Arial" w:eastAsia="Calibri" w:hAnsi="Arial" w:cs="Arial"/>
          <w:sz w:val="20"/>
          <w:szCs w:val="20"/>
          <w:lang w:val="en-US"/>
        </w:rPr>
        <w:t>cused on the management and distribution</w:t>
      </w:r>
      <w:r w:rsidR="002032C4" w:rsidRPr="00487258">
        <w:rPr>
          <w:rFonts w:ascii="Arial" w:eastAsia="Calibri" w:hAnsi="Arial" w:cs="Arial"/>
          <w:sz w:val="20"/>
          <w:szCs w:val="20"/>
          <w:lang w:val="en-US"/>
        </w:rPr>
        <w:t xml:space="preserve"> of</w:t>
      </w:r>
      <w:r w:rsidR="00CE6EE2" w:rsidRPr="00487258">
        <w:rPr>
          <w:rFonts w:ascii="Arial" w:eastAsia="Calibri" w:hAnsi="Arial" w:cs="Arial"/>
          <w:sz w:val="20"/>
          <w:szCs w:val="20"/>
          <w:lang w:val="en-US"/>
        </w:rPr>
        <w:t xml:space="preserve"> staff</w:t>
      </w:r>
      <w:r w:rsidR="002032C4" w:rsidRPr="00487258">
        <w:rPr>
          <w:rFonts w:ascii="Arial" w:eastAsia="Calibri" w:hAnsi="Arial" w:cs="Arial"/>
          <w:sz w:val="20"/>
          <w:szCs w:val="20"/>
          <w:lang w:val="en-US"/>
        </w:rPr>
        <w:t xml:space="preserve"> members of</w:t>
      </w:r>
      <w:r w:rsidR="00CE6EE2" w:rsidRPr="00487258">
        <w:rPr>
          <w:rFonts w:ascii="Arial" w:eastAsia="Calibri" w:hAnsi="Arial" w:cs="Arial"/>
          <w:sz w:val="20"/>
          <w:szCs w:val="20"/>
          <w:lang w:val="en-US"/>
        </w:rPr>
        <w:t xml:space="preserve"> Peru</w:t>
      </w:r>
      <w:r w:rsidR="002032C4" w:rsidRPr="00487258">
        <w:rPr>
          <w:rFonts w:ascii="Arial" w:eastAsia="Calibri" w:hAnsi="Arial" w:cs="Arial"/>
          <w:sz w:val="20"/>
          <w:szCs w:val="20"/>
          <w:lang w:val="en-US"/>
        </w:rPr>
        <w:t>´s</w:t>
      </w:r>
      <w:r w:rsidR="00CE6EE2" w:rsidRPr="00487258">
        <w:rPr>
          <w:rFonts w:ascii="Arial" w:eastAsia="Calibri" w:hAnsi="Arial" w:cs="Arial"/>
          <w:sz w:val="20"/>
          <w:szCs w:val="20"/>
          <w:lang w:val="en-US"/>
        </w:rPr>
        <w:t xml:space="preserve"> Navy</w:t>
      </w:r>
      <w:r w:rsidRPr="00487258">
        <w:rPr>
          <w:rFonts w:ascii="Arial" w:eastAsia="Calibri" w:hAnsi="Arial" w:cs="Arial"/>
          <w:sz w:val="20"/>
          <w:szCs w:val="20"/>
          <w:lang w:val="en-US"/>
        </w:rPr>
        <w:t>,</w:t>
      </w:r>
    </w:p>
    <w:p w:rsidR="00CE6EE2" w:rsidRPr="00487258" w:rsidRDefault="003D7942" w:rsidP="00851557">
      <w:pPr>
        <w:pStyle w:val="ListParagraph"/>
        <w:numPr>
          <w:ilvl w:val="0"/>
          <w:numId w:val="6"/>
        </w:numPr>
        <w:jc w:val="both"/>
        <w:rPr>
          <w:rFonts w:ascii="Arial" w:eastAsia="Calibri" w:hAnsi="Arial" w:cs="Arial"/>
          <w:sz w:val="20"/>
          <w:szCs w:val="20"/>
          <w:lang w:val="en-US"/>
        </w:rPr>
      </w:pPr>
      <w:r w:rsidRPr="00487258">
        <w:rPr>
          <w:rFonts w:ascii="Arial" w:eastAsia="Calibri" w:hAnsi="Arial" w:cs="Arial"/>
          <w:sz w:val="20"/>
          <w:szCs w:val="20"/>
          <w:lang w:val="en-US"/>
        </w:rPr>
        <w:t>A</w:t>
      </w:r>
      <w:r w:rsidR="00CE6EE2" w:rsidRPr="00487258">
        <w:rPr>
          <w:rFonts w:ascii="Arial" w:eastAsia="Calibri" w:hAnsi="Arial" w:cs="Arial"/>
          <w:sz w:val="20"/>
          <w:szCs w:val="20"/>
          <w:lang w:val="en-US"/>
        </w:rPr>
        <w:t>ssigned according to the needs of the institution, and in line with the objectives of the Annual Target Plan.</w:t>
      </w:r>
    </w:p>
    <w:p w:rsidR="00816E1A" w:rsidRPr="00487258" w:rsidRDefault="00CE6EE2" w:rsidP="00851557">
      <w:pPr>
        <w:pStyle w:val="ListParagraph"/>
        <w:numPr>
          <w:ilvl w:val="0"/>
          <w:numId w:val="6"/>
        </w:numPr>
        <w:jc w:val="both"/>
        <w:rPr>
          <w:rFonts w:ascii="Arial" w:eastAsia="Calibri" w:hAnsi="Arial" w:cs="Arial"/>
          <w:sz w:val="20"/>
          <w:szCs w:val="20"/>
          <w:lang w:val="en-US"/>
        </w:rPr>
      </w:pPr>
      <w:r w:rsidRPr="00487258">
        <w:rPr>
          <w:rFonts w:ascii="Arial" w:eastAsia="Calibri" w:hAnsi="Arial" w:cs="Arial"/>
          <w:sz w:val="20"/>
          <w:szCs w:val="20"/>
          <w:lang w:val="en-US"/>
        </w:rPr>
        <w:t>I</w:t>
      </w:r>
      <w:r w:rsidR="003D7942" w:rsidRPr="00487258">
        <w:rPr>
          <w:rFonts w:ascii="Arial" w:eastAsia="Calibri" w:hAnsi="Arial" w:cs="Arial"/>
          <w:sz w:val="20"/>
          <w:szCs w:val="20"/>
          <w:lang w:val="en-US"/>
        </w:rPr>
        <w:t xml:space="preserve">mplemented </w:t>
      </w:r>
      <w:r w:rsidRPr="00487258">
        <w:rPr>
          <w:rFonts w:ascii="Arial" w:eastAsia="Calibri" w:hAnsi="Arial" w:cs="Arial"/>
          <w:sz w:val="20"/>
          <w:szCs w:val="20"/>
          <w:lang w:val="en-US"/>
        </w:rPr>
        <w:t>new guidelines according to</w:t>
      </w:r>
      <w:r w:rsidR="002032C4" w:rsidRPr="00487258">
        <w:rPr>
          <w:rFonts w:ascii="Arial" w:eastAsia="Calibri" w:hAnsi="Arial" w:cs="Arial"/>
          <w:sz w:val="20"/>
          <w:szCs w:val="20"/>
          <w:lang w:val="en-US"/>
        </w:rPr>
        <w:t xml:space="preserve"> the evaluation of</w:t>
      </w:r>
      <w:r w:rsidRPr="00487258">
        <w:rPr>
          <w:rFonts w:ascii="Arial" w:eastAsia="Calibri" w:hAnsi="Arial" w:cs="Arial"/>
          <w:sz w:val="20"/>
          <w:szCs w:val="20"/>
          <w:lang w:val="en-US"/>
        </w:rPr>
        <w:t xml:space="preserve"> normative and institutional organization - field study to determine the workload, performance of activities and assign functions to the operating units throughout the country.</w:t>
      </w:r>
    </w:p>
    <w:p w:rsidR="002032C4" w:rsidRDefault="002032C4" w:rsidP="00851557">
      <w:pPr>
        <w:ind w:left="-284"/>
        <w:jc w:val="both"/>
        <w:rPr>
          <w:rFonts w:ascii="Arial" w:eastAsia="Calibri" w:hAnsi="Arial" w:cs="Arial"/>
          <w:sz w:val="20"/>
          <w:szCs w:val="20"/>
          <w:lang w:val="en-US"/>
        </w:rPr>
      </w:pPr>
    </w:p>
    <w:p w:rsidR="008E6B26" w:rsidRPr="00487258" w:rsidRDefault="008E6B26" w:rsidP="00851557">
      <w:pPr>
        <w:ind w:left="-284"/>
        <w:jc w:val="both"/>
        <w:rPr>
          <w:rFonts w:ascii="Arial" w:eastAsia="Calibri" w:hAnsi="Arial" w:cs="Arial"/>
          <w:sz w:val="20"/>
          <w:szCs w:val="20"/>
          <w:lang w:val="en-US"/>
        </w:rPr>
      </w:pPr>
      <w:bookmarkStart w:id="0" w:name="_GoBack"/>
      <w:bookmarkEnd w:id="0"/>
    </w:p>
    <w:p w:rsidR="005B5AD6" w:rsidRDefault="00865964" w:rsidP="00851557">
      <w:pPr>
        <w:ind w:left="-284"/>
        <w:jc w:val="both"/>
        <w:rPr>
          <w:rFonts w:ascii="Arial" w:eastAsia="Calibri" w:hAnsi="Arial" w:cs="Arial"/>
          <w:sz w:val="20"/>
          <w:szCs w:val="20"/>
          <w:lang w:val="en-US"/>
        </w:rPr>
      </w:pPr>
      <w:r>
        <w:rPr>
          <w:rFonts w:ascii="Arial" w:eastAsia="Calibri" w:hAnsi="Arial" w:cs="Arial"/>
          <w:b/>
          <w:i/>
          <w:sz w:val="20"/>
          <w:szCs w:val="20"/>
          <w:lang w:val="en-US"/>
        </w:rPr>
        <w:t xml:space="preserve">Educational NGO EIGER </w:t>
      </w:r>
      <w:r w:rsidRPr="00487258">
        <w:rPr>
          <w:rFonts w:ascii="Arial" w:eastAsia="Calibri" w:hAnsi="Arial" w:cs="Arial"/>
          <w:b/>
          <w:i/>
          <w:sz w:val="20"/>
          <w:szCs w:val="20"/>
          <w:lang w:val="en-US"/>
        </w:rPr>
        <w:t>2007</w:t>
      </w:r>
      <w:r w:rsidR="003D7942" w:rsidRPr="00487258">
        <w:rPr>
          <w:rFonts w:ascii="Arial" w:eastAsia="Calibri" w:hAnsi="Arial" w:cs="Arial"/>
          <w:sz w:val="20"/>
          <w:szCs w:val="20"/>
          <w:lang w:val="en-US"/>
        </w:rPr>
        <w:t xml:space="preserve"> </w:t>
      </w:r>
      <w:r w:rsidRPr="00865964">
        <w:rPr>
          <w:rFonts w:ascii="Arial" w:eastAsia="Calibri" w:hAnsi="Arial" w:cs="Arial"/>
          <w:b/>
          <w:i/>
          <w:sz w:val="20"/>
          <w:szCs w:val="20"/>
          <w:lang w:val="en-US"/>
        </w:rPr>
        <w:t>– 2008 Lima - Peru</w:t>
      </w:r>
      <w:r w:rsidR="003D7942" w:rsidRPr="00487258">
        <w:rPr>
          <w:rFonts w:ascii="Arial" w:eastAsia="Calibri" w:hAnsi="Arial" w:cs="Arial"/>
          <w:sz w:val="20"/>
          <w:szCs w:val="20"/>
          <w:lang w:val="en-US"/>
        </w:rPr>
        <w:t xml:space="preserve"> </w:t>
      </w:r>
    </w:p>
    <w:p w:rsidR="00816E1A" w:rsidRPr="00487258" w:rsidRDefault="003D7942" w:rsidP="00851557">
      <w:pPr>
        <w:ind w:left="-284"/>
        <w:jc w:val="both"/>
        <w:rPr>
          <w:rFonts w:ascii="Arial" w:eastAsia="Calibri" w:hAnsi="Arial" w:cs="Arial"/>
          <w:b/>
          <w:i/>
          <w:sz w:val="20"/>
          <w:szCs w:val="20"/>
          <w:lang w:val="en-US"/>
        </w:rPr>
      </w:pPr>
      <w:r w:rsidRPr="00487258">
        <w:rPr>
          <w:rFonts w:ascii="Arial" w:eastAsia="Calibri" w:hAnsi="Arial" w:cs="Arial"/>
          <w:b/>
          <w:i/>
          <w:sz w:val="20"/>
          <w:szCs w:val="20"/>
          <w:lang w:val="en-US"/>
        </w:rPr>
        <w:t>Accounting assistant</w:t>
      </w:r>
    </w:p>
    <w:p w:rsidR="00816E1A" w:rsidRPr="00487258" w:rsidRDefault="00816E1A" w:rsidP="00851557">
      <w:pPr>
        <w:ind w:left="-284"/>
        <w:jc w:val="both"/>
        <w:rPr>
          <w:rFonts w:ascii="Arial" w:eastAsia="Calibri" w:hAnsi="Arial" w:cs="Arial"/>
          <w:sz w:val="20"/>
          <w:szCs w:val="20"/>
          <w:lang w:val="en-US"/>
        </w:rPr>
      </w:pPr>
    </w:p>
    <w:p w:rsidR="002032C4" w:rsidRPr="00487258" w:rsidRDefault="003D7942" w:rsidP="00851557">
      <w:pPr>
        <w:pStyle w:val="ListParagraph"/>
        <w:numPr>
          <w:ilvl w:val="0"/>
          <w:numId w:val="6"/>
        </w:numPr>
        <w:jc w:val="both"/>
        <w:rPr>
          <w:rFonts w:ascii="Arial" w:eastAsia="Calibri" w:hAnsi="Arial" w:cs="Arial"/>
          <w:sz w:val="20"/>
          <w:szCs w:val="20"/>
          <w:lang w:val="en-US"/>
        </w:rPr>
      </w:pPr>
      <w:r w:rsidRPr="00487258">
        <w:rPr>
          <w:rFonts w:ascii="Arial" w:eastAsia="Calibri" w:hAnsi="Arial" w:cs="Arial"/>
          <w:sz w:val="20"/>
          <w:szCs w:val="20"/>
          <w:lang w:val="en-US"/>
        </w:rPr>
        <w:t>R</w:t>
      </w:r>
      <w:r w:rsidR="002032C4" w:rsidRPr="00487258">
        <w:rPr>
          <w:rFonts w:ascii="Arial" w:eastAsia="Calibri" w:hAnsi="Arial" w:cs="Arial"/>
          <w:sz w:val="20"/>
          <w:szCs w:val="20"/>
          <w:lang w:val="en-US"/>
        </w:rPr>
        <w:t>esponsible for organizing documents, preparing accounting records, financial portfolios, financial accounts processing, managing files and documents.</w:t>
      </w:r>
    </w:p>
    <w:p w:rsidR="002032C4" w:rsidRPr="00487258" w:rsidRDefault="002032C4" w:rsidP="00851557">
      <w:pPr>
        <w:pStyle w:val="ListParagraph"/>
        <w:numPr>
          <w:ilvl w:val="0"/>
          <w:numId w:val="6"/>
        </w:numPr>
        <w:jc w:val="both"/>
        <w:rPr>
          <w:rFonts w:ascii="Arial" w:eastAsia="Calibri" w:hAnsi="Arial" w:cs="Arial"/>
          <w:sz w:val="20"/>
          <w:szCs w:val="20"/>
          <w:lang w:val="en-US"/>
        </w:rPr>
      </w:pPr>
      <w:r w:rsidRPr="00487258">
        <w:rPr>
          <w:rFonts w:ascii="Arial" w:eastAsia="Calibri" w:hAnsi="Arial" w:cs="Arial"/>
          <w:sz w:val="20"/>
          <w:szCs w:val="20"/>
          <w:lang w:val="en-US"/>
        </w:rPr>
        <w:t>Registration bill and receipts in CONCAR accounting system, paying taxes.</w:t>
      </w:r>
    </w:p>
    <w:p w:rsidR="00816E1A" w:rsidRPr="00487258" w:rsidRDefault="002032C4" w:rsidP="00851557">
      <w:pPr>
        <w:pStyle w:val="ListParagraph"/>
        <w:numPr>
          <w:ilvl w:val="0"/>
          <w:numId w:val="6"/>
        </w:numPr>
        <w:jc w:val="both"/>
        <w:rPr>
          <w:rFonts w:ascii="Arial" w:eastAsia="Calibri" w:hAnsi="Arial" w:cs="Arial"/>
          <w:sz w:val="20"/>
          <w:szCs w:val="20"/>
          <w:lang w:val="en-US"/>
        </w:rPr>
      </w:pPr>
      <w:r w:rsidRPr="00487258">
        <w:rPr>
          <w:rFonts w:ascii="Arial" w:eastAsia="Calibri" w:hAnsi="Arial" w:cs="Arial"/>
          <w:sz w:val="20"/>
          <w:szCs w:val="20"/>
          <w:lang w:val="en-US"/>
        </w:rPr>
        <w:t>Bank reconciliations.</w:t>
      </w:r>
    </w:p>
    <w:p w:rsidR="003F6E53" w:rsidRPr="00487258" w:rsidRDefault="003F6E53" w:rsidP="003F6E53">
      <w:pPr>
        <w:pStyle w:val="ListParagraph"/>
        <w:ind w:left="495"/>
        <w:jc w:val="both"/>
        <w:rPr>
          <w:rFonts w:ascii="Arial" w:eastAsia="Calibri" w:hAnsi="Arial" w:cs="Arial"/>
          <w:sz w:val="20"/>
          <w:szCs w:val="20"/>
          <w:lang w:val="en-US"/>
        </w:rPr>
      </w:pPr>
    </w:p>
    <w:p w:rsidR="00816E1A" w:rsidRPr="00487258" w:rsidRDefault="00816E1A" w:rsidP="00851557">
      <w:pPr>
        <w:ind w:left="-284"/>
        <w:jc w:val="both"/>
        <w:rPr>
          <w:rFonts w:ascii="Arial" w:eastAsia="Calibri" w:hAnsi="Arial" w:cs="Arial"/>
          <w:sz w:val="20"/>
          <w:szCs w:val="20"/>
          <w:lang w:val="en-US"/>
        </w:rPr>
      </w:pPr>
    </w:p>
    <w:p w:rsidR="00816E1A" w:rsidRPr="00487258" w:rsidRDefault="00816E1A" w:rsidP="00851557">
      <w:pPr>
        <w:ind w:left="-284"/>
        <w:jc w:val="both"/>
        <w:rPr>
          <w:rFonts w:ascii="Arial" w:eastAsia="Calibri" w:hAnsi="Arial" w:cs="Arial"/>
          <w:b/>
          <w:i/>
          <w:sz w:val="20"/>
          <w:szCs w:val="20"/>
          <w:lang w:val="en-US"/>
        </w:rPr>
      </w:pPr>
      <w:r w:rsidRPr="00487258">
        <w:rPr>
          <w:rFonts w:ascii="Arial" w:eastAsia="Calibri" w:hAnsi="Arial" w:cs="Arial"/>
          <w:b/>
          <w:i/>
          <w:sz w:val="20"/>
          <w:szCs w:val="20"/>
          <w:lang w:val="en-US"/>
        </w:rPr>
        <w:t>Abilities</w:t>
      </w:r>
    </w:p>
    <w:p w:rsidR="00816E1A" w:rsidRPr="00487258" w:rsidRDefault="00816E1A" w:rsidP="00851557">
      <w:pPr>
        <w:ind w:left="-284"/>
        <w:jc w:val="both"/>
        <w:rPr>
          <w:rFonts w:ascii="Arial" w:eastAsia="Calibri" w:hAnsi="Arial" w:cs="Arial"/>
          <w:sz w:val="20"/>
          <w:szCs w:val="20"/>
          <w:lang w:val="en-US"/>
        </w:rPr>
      </w:pPr>
    </w:p>
    <w:p w:rsidR="00B0338F" w:rsidRPr="00487258" w:rsidRDefault="00CE1FFD" w:rsidP="00851557">
      <w:pPr>
        <w:pStyle w:val="ListParagraph"/>
        <w:numPr>
          <w:ilvl w:val="0"/>
          <w:numId w:val="4"/>
        </w:numPr>
        <w:ind w:left="-284"/>
        <w:jc w:val="both"/>
        <w:rPr>
          <w:rFonts w:ascii="Arial" w:eastAsia="Calibri" w:hAnsi="Arial" w:cs="Arial"/>
          <w:sz w:val="20"/>
          <w:szCs w:val="20"/>
          <w:lang w:val="en-US"/>
        </w:rPr>
      </w:pPr>
      <w:r w:rsidRPr="00487258">
        <w:rPr>
          <w:rFonts w:ascii="Arial" w:eastAsia="Calibri" w:hAnsi="Arial" w:cs="Arial"/>
          <w:sz w:val="20"/>
          <w:szCs w:val="20"/>
          <w:lang w:val="en-US"/>
        </w:rPr>
        <w:t xml:space="preserve">Knowledge in </w:t>
      </w:r>
      <w:r w:rsidR="004C3B0F" w:rsidRPr="00487258">
        <w:rPr>
          <w:rFonts w:ascii="Arial" w:eastAsia="Calibri" w:hAnsi="Arial" w:cs="Arial"/>
          <w:sz w:val="20"/>
          <w:szCs w:val="20"/>
          <w:lang w:val="en-US"/>
        </w:rPr>
        <w:t>Microsoft</w:t>
      </w:r>
      <w:r w:rsidRPr="00487258">
        <w:rPr>
          <w:rFonts w:ascii="Arial" w:eastAsia="Calibri" w:hAnsi="Arial" w:cs="Arial"/>
          <w:sz w:val="20"/>
          <w:szCs w:val="20"/>
          <w:lang w:val="en-US"/>
        </w:rPr>
        <w:t xml:space="preserve"> Office</w:t>
      </w:r>
    </w:p>
    <w:p w:rsidR="00B0338F" w:rsidRPr="00487258" w:rsidRDefault="00B0338F" w:rsidP="00851557">
      <w:pPr>
        <w:pStyle w:val="ListParagraph"/>
        <w:numPr>
          <w:ilvl w:val="0"/>
          <w:numId w:val="4"/>
        </w:numPr>
        <w:ind w:left="-284"/>
        <w:jc w:val="both"/>
        <w:rPr>
          <w:rFonts w:ascii="Arial" w:eastAsia="Calibri" w:hAnsi="Arial" w:cs="Arial"/>
          <w:sz w:val="20"/>
          <w:szCs w:val="20"/>
          <w:lang w:val="en-US"/>
        </w:rPr>
      </w:pPr>
      <w:r w:rsidRPr="00487258">
        <w:rPr>
          <w:rFonts w:ascii="Arial" w:eastAsia="Calibri" w:hAnsi="Arial" w:cs="Arial"/>
          <w:sz w:val="20"/>
          <w:szCs w:val="20"/>
          <w:lang w:val="en-US"/>
        </w:rPr>
        <w:t>Implementation of new strategies</w:t>
      </w:r>
    </w:p>
    <w:p w:rsidR="00816E1A" w:rsidRPr="00487258" w:rsidRDefault="00816E1A" w:rsidP="00851557">
      <w:pPr>
        <w:pStyle w:val="ListParagraph"/>
        <w:numPr>
          <w:ilvl w:val="0"/>
          <w:numId w:val="4"/>
        </w:numPr>
        <w:ind w:left="-284"/>
        <w:jc w:val="both"/>
        <w:rPr>
          <w:rFonts w:ascii="Arial" w:eastAsia="Calibri" w:hAnsi="Arial" w:cs="Arial"/>
          <w:sz w:val="20"/>
          <w:szCs w:val="20"/>
          <w:lang w:val="en-US"/>
        </w:rPr>
      </w:pPr>
      <w:r w:rsidRPr="00487258">
        <w:rPr>
          <w:rFonts w:ascii="Arial" w:eastAsia="Calibri" w:hAnsi="Arial" w:cs="Arial"/>
          <w:sz w:val="20"/>
          <w:szCs w:val="20"/>
          <w:lang w:val="en-US"/>
        </w:rPr>
        <w:t>Perseverance and tenacity in the activity</w:t>
      </w:r>
    </w:p>
    <w:p w:rsidR="00816E1A" w:rsidRPr="00487258" w:rsidRDefault="00816E1A" w:rsidP="00851557">
      <w:pPr>
        <w:pStyle w:val="ListParagraph"/>
        <w:numPr>
          <w:ilvl w:val="0"/>
          <w:numId w:val="4"/>
        </w:numPr>
        <w:ind w:left="-284"/>
        <w:jc w:val="both"/>
        <w:rPr>
          <w:rFonts w:ascii="Arial" w:eastAsia="Calibri" w:hAnsi="Arial" w:cs="Arial"/>
          <w:sz w:val="20"/>
          <w:szCs w:val="20"/>
          <w:lang w:val="en-US"/>
        </w:rPr>
      </w:pPr>
      <w:r w:rsidRPr="00487258">
        <w:rPr>
          <w:rFonts w:ascii="Arial" w:eastAsia="Calibri" w:hAnsi="Arial" w:cs="Arial"/>
          <w:sz w:val="20"/>
          <w:szCs w:val="20"/>
          <w:lang w:val="en-US"/>
        </w:rPr>
        <w:t>Good handling and disposition for team work competently and without supervision and work efficiently under pressure.</w:t>
      </w:r>
    </w:p>
    <w:p w:rsidR="00816E1A" w:rsidRPr="00487258" w:rsidRDefault="00816E1A" w:rsidP="00851557">
      <w:pPr>
        <w:pStyle w:val="ListParagraph"/>
        <w:numPr>
          <w:ilvl w:val="0"/>
          <w:numId w:val="4"/>
        </w:numPr>
        <w:ind w:left="-284"/>
        <w:jc w:val="both"/>
        <w:rPr>
          <w:rFonts w:ascii="Arial" w:eastAsia="Calibri" w:hAnsi="Arial" w:cs="Arial"/>
          <w:sz w:val="20"/>
          <w:szCs w:val="20"/>
          <w:lang w:val="en-US"/>
        </w:rPr>
      </w:pPr>
      <w:r w:rsidRPr="00487258">
        <w:rPr>
          <w:rFonts w:ascii="Arial" w:eastAsia="Calibri" w:hAnsi="Arial" w:cs="Arial"/>
          <w:sz w:val="20"/>
          <w:szCs w:val="20"/>
          <w:lang w:val="en-US"/>
        </w:rPr>
        <w:t>Knowledge in accounting and finance</w:t>
      </w:r>
    </w:p>
    <w:p w:rsidR="00816E1A" w:rsidRPr="00487258" w:rsidRDefault="00816E1A" w:rsidP="00851557">
      <w:pPr>
        <w:pStyle w:val="ListParagraph"/>
        <w:numPr>
          <w:ilvl w:val="0"/>
          <w:numId w:val="4"/>
        </w:numPr>
        <w:ind w:left="-284"/>
        <w:jc w:val="both"/>
        <w:rPr>
          <w:rFonts w:ascii="Arial" w:eastAsia="Calibri" w:hAnsi="Arial" w:cs="Arial"/>
          <w:sz w:val="20"/>
          <w:szCs w:val="20"/>
          <w:lang w:val="en-US"/>
        </w:rPr>
      </w:pPr>
      <w:r w:rsidRPr="00487258">
        <w:rPr>
          <w:rFonts w:ascii="Arial" w:eastAsia="Calibri" w:hAnsi="Arial" w:cs="Arial"/>
          <w:sz w:val="20"/>
          <w:szCs w:val="20"/>
          <w:lang w:val="en-US"/>
        </w:rPr>
        <w:t>Social Responsibility.</w:t>
      </w:r>
    </w:p>
    <w:p w:rsidR="00816E1A" w:rsidRPr="00487258" w:rsidRDefault="00816E1A" w:rsidP="00851557">
      <w:pPr>
        <w:ind w:left="-284"/>
        <w:jc w:val="both"/>
        <w:rPr>
          <w:rFonts w:ascii="Arial" w:eastAsia="Calibri" w:hAnsi="Arial" w:cs="Arial"/>
          <w:sz w:val="20"/>
          <w:szCs w:val="20"/>
          <w:lang w:val="en-US"/>
        </w:rPr>
      </w:pPr>
    </w:p>
    <w:p w:rsidR="00816E1A" w:rsidRPr="00487258" w:rsidRDefault="00816E1A" w:rsidP="00851557">
      <w:pPr>
        <w:ind w:left="-284"/>
        <w:jc w:val="both"/>
        <w:rPr>
          <w:rFonts w:ascii="Arial" w:eastAsia="Calibri" w:hAnsi="Arial" w:cs="Arial"/>
          <w:b/>
          <w:i/>
          <w:sz w:val="20"/>
          <w:szCs w:val="20"/>
          <w:lang w:val="en-US"/>
        </w:rPr>
      </w:pPr>
      <w:r w:rsidRPr="00487258">
        <w:rPr>
          <w:rFonts w:ascii="Arial" w:eastAsia="Calibri" w:hAnsi="Arial" w:cs="Arial"/>
          <w:b/>
          <w:i/>
          <w:sz w:val="20"/>
          <w:szCs w:val="20"/>
          <w:lang w:val="en-US"/>
        </w:rPr>
        <w:t>Languages</w:t>
      </w:r>
    </w:p>
    <w:p w:rsidR="00816E1A" w:rsidRPr="00487258" w:rsidRDefault="00816E1A" w:rsidP="00851557">
      <w:pPr>
        <w:ind w:left="-284"/>
        <w:jc w:val="both"/>
        <w:rPr>
          <w:rFonts w:ascii="Arial" w:eastAsia="Calibri" w:hAnsi="Arial" w:cs="Arial"/>
          <w:sz w:val="20"/>
          <w:szCs w:val="20"/>
          <w:lang w:val="en-US"/>
        </w:rPr>
      </w:pPr>
    </w:p>
    <w:p w:rsidR="00816E1A" w:rsidRPr="00487258" w:rsidRDefault="00816E1A" w:rsidP="00851557">
      <w:pPr>
        <w:pStyle w:val="ListParagraph"/>
        <w:numPr>
          <w:ilvl w:val="0"/>
          <w:numId w:val="5"/>
        </w:numPr>
        <w:ind w:left="-284"/>
        <w:jc w:val="both"/>
        <w:rPr>
          <w:rFonts w:ascii="Arial" w:eastAsia="Calibri" w:hAnsi="Arial" w:cs="Arial"/>
          <w:sz w:val="20"/>
          <w:szCs w:val="20"/>
          <w:lang w:val="en-US"/>
        </w:rPr>
      </w:pPr>
      <w:r w:rsidRPr="00487258">
        <w:rPr>
          <w:rFonts w:ascii="Arial" w:eastAsia="Calibri" w:hAnsi="Arial" w:cs="Arial"/>
          <w:sz w:val="20"/>
          <w:szCs w:val="20"/>
          <w:lang w:val="en-US"/>
        </w:rPr>
        <w:t xml:space="preserve">Spanish - </w:t>
      </w:r>
      <w:r w:rsidR="00B0338F" w:rsidRPr="00487258">
        <w:rPr>
          <w:rFonts w:ascii="Arial" w:eastAsia="Calibri" w:hAnsi="Arial" w:cs="Arial"/>
          <w:sz w:val="20"/>
          <w:szCs w:val="20"/>
          <w:lang w:val="en-US"/>
        </w:rPr>
        <w:t>Native</w:t>
      </w:r>
    </w:p>
    <w:p w:rsidR="00816E1A" w:rsidRPr="00487258" w:rsidRDefault="00816E1A" w:rsidP="00851557">
      <w:pPr>
        <w:pStyle w:val="ListParagraph"/>
        <w:numPr>
          <w:ilvl w:val="0"/>
          <w:numId w:val="5"/>
        </w:numPr>
        <w:ind w:left="-284"/>
        <w:jc w:val="both"/>
        <w:rPr>
          <w:rFonts w:ascii="Arial" w:eastAsia="Calibri" w:hAnsi="Arial" w:cs="Arial"/>
          <w:sz w:val="20"/>
          <w:szCs w:val="20"/>
          <w:lang w:val="en-US"/>
        </w:rPr>
      </w:pPr>
      <w:r w:rsidRPr="00487258">
        <w:rPr>
          <w:rFonts w:ascii="Arial" w:eastAsia="Calibri" w:hAnsi="Arial" w:cs="Arial"/>
          <w:sz w:val="20"/>
          <w:szCs w:val="20"/>
          <w:lang w:val="en-US"/>
        </w:rPr>
        <w:t>English - Advanced</w:t>
      </w:r>
    </w:p>
    <w:p w:rsidR="00816E1A" w:rsidRPr="00487258" w:rsidRDefault="00816E1A" w:rsidP="00851557">
      <w:pPr>
        <w:pStyle w:val="ListParagraph"/>
        <w:numPr>
          <w:ilvl w:val="0"/>
          <w:numId w:val="5"/>
        </w:numPr>
        <w:ind w:left="-284"/>
        <w:jc w:val="both"/>
        <w:rPr>
          <w:rFonts w:ascii="Arial" w:eastAsia="Calibri" w:hAnsi="Arial" w:cs="Arial"/>
          <w:sz w:val="20"/>
          <w:szCs w:val="20"/>
          <w:lang w:val="en-US"/>
        </w:rPr>
      </w:pPr>
      <w:r w:rsidRPr="00487258">
        <w:rPr>
          <w:rFonts w:ascii="Arial" w:eastAsia="Calibri" w:hAnsi="Arial" w:cs="Arial"/>
          <w:sz w:val="20"/>
          <w:szCs w:val="20"/>
          <w:lang w:val="en-US"/>
        </w:rPr>
        <w:t>Portuguese – Basic</w:t>
      </w:r>
    </w:p>
    <w:p w:rsidR="00816E1A" w:rsidRPr="00487258" w:rsidRDefault="00816E1A" w:rsidP="00851557">
      <w:pPr>
        <w:ind w:left="-284"/>
        <w:jc w:val="both"/>
        <w:rPr>
          <w:rFonts w:ascii="Arial" w:eastAsia="Calibri" w:hAnsi="Arial" w:cs="Arial"/>
          <w:sz w:val="20"/>
          <w:szCs w:val="20"/>
          <w:lang w:val="en-US"/>
        </w:rPr>
      </w:pPr>
    </w:p>
    <w:p w:rsidR="003F6E53" w:rsidRPr="00487258" w:rsidRDefault="003F6E53" w:rsidP="00851557">
      <w:pPr>
        <w:ind w:left="-284"/>
        <w:jc w:val="both"/>
        <w:rPr>
          <w:rFonts w:ascii="Arial" w:eastAsia="Calibri" w:hAnsi="Arial" w:cs="Arial"/>
          <w:sz w:val="20"/>
          <w:szCs w:val="20"/>
          <w:lang w:val="en-US"/>
        </w:rPr>
      </w:pPr>
    </w:p>
    <w:p w:rsidR="00816E1A" w:rsidRPr="00487258" w:rsidRDefault="00816E1A" w:rsidP="00851557">
      <w:pPr>
        <w:ind w:left="-284"/>
        <w:jc w:val="both"/>
        <w:rPr>
          <w:rFonts w:ascii="Arial" w:eastAsia="Calibri" w:hAnsi="Arial" w:cs="Arial"/>
          <w:b/>
          <w:i/>
          <w:sz w:val="20"/>
          <w:szCs w:val="20"/>
          <w:lang w:val="en-US"/>
        </w:rPr>
      </w:pPr>
      <w:r w:rsidRPr="00487258">
        <w:rPr>
          <w:rFonts w:ascii="Arial" w:eastAsia="Calibri" w:hAnsi="Arial" w:cs="Arial"/>
          <w:b/>
          <w:i/>
          <w:sz w:val="20"/>
          <w:szCs w:val="20"/>
          <w:lang w:val="en-US"/>
        </w:rPr>
        <w:t>References</w:t>
      </w:r>
    </w:p>
    <w:p w:rsidR="00816E1A" w:rsidRPr="00487258" w:rsidRDefault="00816E1A" w:rsidP="00851557">
      <w:pPr>
        <w:ind w:left="-284"/>
        <w:jc w:val="both"/>
        <w:rPr>
          <w:rFonts w:ascii="Arial" w:eastAsia="Calibri" w:hAnsi="Arial" w:cs="Arial"/>
          <w:sz w:val="20"/>
          <w:szCs w:val="20"/>
          <w:lang w:val="en-US"/>
        </w:rPr>
      </w:pPr>
    </w:p>
    <w:p w:rsidR="00816E1A" w:rsidRDefault="00816E1A" w:rsidP="00B169FD">
      <w:pPr>
        <w:ind w:left="-284"/>
        <w:jc w:val="both"/>
        <w:rPr>
          <w:rFonts w:ascii="Arial" w:eastAsia="Calibri" w:hAnsi="Arial" w:cs="Arial"/>
          <w:sz w:val="20"/>
          <w:szCs w:val="20"/>
          <w:lang w:val="en-US"/>
        </w:rPr>
      </w:pPr>
      <w:r w:rsidRPr="00487258">
        <w:rPr>
          <w:rFonts w:ascii="Arial" w:eastAsia="Calibri" w:hAnsi="Arial" w:cs="Arial"/>
          <w:sz w:val="20"/>
          <w:szCs w:val="20"/>
          <w:lang w:val="en-US"/>
        </w:rPr>
        <w:t xml:space="preserve">Available </w:t>
      </w:r>
      <w:r w:rsidR="00092626" w:rsidRPr="00487258">
        <w:rPr>
          <w:rFonts w:ascii="Arial" w:eastAsia="Calibri" w:hAnsi="Arial" w:cs="Arial"/>
          <w:sz w:val="20"/>
          <w:szCs w:val="20"/>
          <w:lang w:val="en-US"/>
        </w:rPr>
        <w:t>up</w:t>
      </w:r>
      <w:r w:rsidRPr="00487258">
        <w:rPr>
          <w:rFonts w:ascii="Arial" w:eastAsia="Calibri" w:hAnsi="Arial" w:cs="Arial"/>
          <w:sz w:val="20"/>
          <w:szCs w:val="20"/>
          <w:lang w:val="en-US"/>
        </w:rPr>
        <w:t>on request</w:t>
      </w:r>
      <w:r w:rsidR="00227528" w:rsidRPr="00487258">
        <w:rPr>
          <w:rFonts w:ascii="Arial" w:eastAsia="Calibri" w:hAnsi="Arial" w:cs="Arial"/>
          <w:sz w:val="20"/>
          <w:szCs w:val="20"/>
          <w:lang w:val="en-US"/>
        </w:rPr>
        <w:t>.</w:t>
      </w:r>
    </w:p>
    <w:p w:rsidR="00487258" w:rsidRDefault="00487258" w:rsidP="00B169FD">
      <w:pPr>
        <w:ind w:left="-284"/>
        <w:jc w:val="both"/>
        <w:rPr>
          <w:rFonts w:ascii="Arial" w:eastAsia="Calibri" w:hAnsi="Arial" w:cs="Arial"/>
          <w:sz w:val="20"/>
          <w:szCs w:val="20"/>
          <w:lang w:val="en-US"/>
        </w:rPr>
      </w:pPr>
    </w:p>
    <w:p w:rsidR="00487258" w:rsidRDefault="00487258" w:rsidP="00B169FD">
      <w:pPr>
        <w:ind w:left="-284"/>
        <w:jc w:val="both"/>
        <w:rPr>
          <w:rFonts w:ascii="Arial" w:eastAsia="Calibri" w:hAnsi="Arial" w:cs="Arial"/>
          <w:sz w:val="20"/>
          <w:szCs w:val="20"/>
          <w:lang w:val="en-US"/>
        </w:rPr>
      </w:pPr>
    </w:p>
    <w:p w:rsidR="00487258" w:rsidRDefault="00487258" w:rsidP="00B169FD">
      <w:pPr>
        <w:ind w:left="-284"/>
        <w:jc w:val="both"/>
        <w:rPr>
          <w:rFonts w:ascii="Arial" w:eastAsia="Calibri" w:hAnsi="Arial" w:cs="Arial"/>
          <w:sz w:val="20"/>
          <w:szCs w:val="20"/>
          <w:lang w:val="en-US"/>
        </w:rPr>
      </w:pPr>
    </w:p>
    <w:sectPr w:rsidR="00487258" w:rsidSect="007163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0695F"/>
    <w:multiLevelType w:val="hybridMultilevel"/>
    <w:tmpl w:val="6258645C"/>
    <w:lvl w:ilvl="0" w:tplc="0409000B">
      <w:start w:val="1"/>
      <w:numFmt w:val="bullet"/>
      <w:lvlText w:val=""/>
      <w:lvlJc w:val="left"/>
      <w:pPr>
        <w:ind w:left="436" w:hanging="360"/>
      </w:pPr>
      <w:rPr>
        <w:rFonts w:ascii="Wingdings" w:hAnsi="Wingdings"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15:restartNumberingAfterBreak="0">
    <w:nsid w:val="31E4243D"/>
    <w:multiLevelType w:val="hybridMultilevel"/>
    <w:tmpl w:val="D6C24FA2"/>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 w15:restartNumberingAfterBreak="0">
    <w:nsid w:val="534D7D48"/>
    <w:multiLevelType w:val="hybridMultilevel"/>
    <w:tmpl w:val="182EDE86"/>
    <w:lvl w:ilvl="0" w:tplc="0409000B">
      <w:start w:val="1"/>
      <w:numFmt w:val="bullet"/>
      <w:lvlText w:val=""/>
      <w:lvlJc w:val="left"/>
      <w:pPr>
        <w:ind w:left="436" w:hanging="360"/>
      </w:pPr>
      <w:rPr>
        <w:rFonts w:ascii="Wingdings" w:hAnsi="Wingdings"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 w15:restartNumberingAfterBreak="0">
    <w:nsid w:val="66883CA3"/>
    <w:multiLevelType w:val="hybridMultilevel"/>
    <w:tmpl w:val="E4A09412"/>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4" w15:restartNumberingAfterBreak="0">
    <w:nsid w:val="6C1369D2"/>
    <w:multiLevelType w:val="hybridMultilevel"/>
    <w:tmpl w:val="C8AAD260"/>
    <w:lvl w:ilvl="0" w:tplc="0409000B">
      <w:start w:val="1"/>
      <w:numFmt w:val="bullet"/>
      <w:lvlText w:val=""/>
      <w:lvlJc w:val="left"/>
      <w:pPr>
        <w:ind w:left="495" w:hanging="360"/>
      </w:pPr>
      <w:rPr>
        <w:rFonts w:ascii="Wingdings" w:hAnsi="Wingdings"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5" w15:restartNumberingAfterBreak="0">
    <w:nsid w:val="7AF024E9"/>
    <w:multiLevelType w:val="hybridMultilevel"/>
    <w:tmpl w:val="647C4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4634D9"/>
    <w:multiLevelType w:val="hybridMultilevel"/>
    <w:tmpl w:val="59581FE4"/>
    <w:lvl w:ilvl="0" w:tplc="0409000B">
      <w:start w:val="1"/>
      <w:numFmt w:val="bullet"/>
      <w:lvlText w:val=""/>
      <w:lvlJc w:val="left"/>
      <w:pPr>
        <w:ind w:left="436" w:hanging="360"/>
      </w:pPr>
      <w:rPr>
        <w:rFonts w:ascii="Wingdings" w:hAnsi="Wingdings"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9A"/>
    <w:rsid w:val="00016DAF"/>
    <w:rsid w:val="00092626"/>
    <w:rsid w:val="000A7E08"/>
    <w:rsid w:val="000F78A2"/>
    <w:rsid w:val="00103E20"/>
    <w:rsid w:val="00133DD4"/>
    <w:rsid w:val="00171673"/>
    <w:rsid w:val="0019780F"/>
    <w:rsid w:val="002032C4"/>
    <w:rsid w:val="0021382E"/>
    <w:rsid w:val="00227528"/>
    <w:rsid w:val="002416EF"/>
    <w:rsid w:val="00244FD9"/>
    <w:rsid w:val="002E4742"/>
    <w:rsid w:val="002F0E92"/>
    <w:rsid w:val="00365495"/>
    <w:rsid w:val="003B737B"/>
    <w:rsid w:val="003D7942"/>
    <w:rsid w:val="003F6E53"/>
    <w:rsid w:val="00436321"/>
    <w:rsid w:val="00487258"/>
    <w:rsid w:val="004B5B27"/>
    <w:rsid w:val="004C3B0F"/>
    <w:rsid w:val="005B5AD6"/>
    <w:rsid w:val="005E5D7C"/>
    <w:rsid w:val="00612CA5"/>
    <w:rsid w:val="00653099"/>
    <w:rsid w:val="006932EE"/>
    <w:rsid w:val="00716314"/>
    <w:rsid w:val="007B1408"/>
    <w:rsid w:val="007C3225"/>
    <w:rsid w:val="00816E1A"/>
    <w:rsid w:val="00851557"/>
    <w:rsid w:val="00865964"/>
    <w:rsid w:val="008C0C0A"/>
    <w:rsid w:val="008E5817"/>
    <w:rsid w:val="008E6B26"/>
    <w:rsid w:val="00932B9F"/>
    <w:rsid w:val="009A2D0C"/>
    <w:rsid w:val="009F645F"/>
    <w:rsid w:val="00A4152C"/>
    <w:rsid w:val="00A965F6"/>
    <w:rsid w:val="00AB0896"/>
    <w:rsid w:val="00B0338F"/>
    <w:rsid w:val="00B169FD"/>
    <w:rsid w:val="00B36A8D"/>
    <w:rsid w:val="00B4009A"/>
    <w:rsid w:val="00BD7BF5"/>
    <w:rsid w:val="00C40C86"/>
    <w:rsid w:val="00C4224C"/>
    <w:rsid w:val="00CA43AA"/>
    <w:rsid w:val="00CE1FFD"/>
    <w:rsid w:val="00CE6EE2"/>
    <w:rsid w:val="00D40698"/>
    <w:rsid w:val="00DB1A02"/>
    <w:rsid w:val="00DD2BBE"/>
    <w:rsid w:val="00E0738D"/>
    <w:rsid w:val="00E162FF"/>
    <w:rsid w:val="00E74E91"/>
    <w:rsid w:val="00E9415C"/>
    <w:rsid w:val="00EB0C96"/>
    <w:rsid w:val="00EE783C"/>
    <w:rsid w:val="00F97403"/>
    <w:rsid w:val="00FD75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A04560-9204-47AC-A825-6A791A00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E92"/>
    <w:pPr>
      <w:ind w:left="720"/>
      <w:contextualSpacing/>
    </w:pPr>
  </w:style>
  <w:style w:type="character" w:styleId="Hyperlink">
    <w:name w:val="Hyperlink"/>
    <w:basedOn w:val="DefaultParagraphFont"/>
    <w:uiPriority w:val="99"/>
    <w:unhideWhenUsed/>
    <w:rsid w:val="003D7942"/>
    <w:rPr>
      <w:color w:val="0000FF" w:themeColor="hyperlink"/>
      <w:u w:val="single"/>
    </w:rPr>
  </w:style>
  <w:style w:type="paragraph" w:styleId="BalloonText">
    <w:name w:val="Balloon Text"/>
    <w:basedOn w:val="Normal"/>
    <w:link w:val="BalloonTextChar"/>
    <w:uiPriority w:val="99"/>
    <w:semiHidden/>
    <w:unhideWhenUsed/>
    <w:rsid w:val="004872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258"/>
    <w:rPr>
      <w:rFonts w:ascii="Segoe UI" w:hAnsi="Segoe UI" w:cs="Segoe UI"/>
      <w:sz w:val="18"/>
      <w:szCs w:val="18"/>
    </w:rPr>
  </w:style>
  <w:style w:type="character" w:customStyle="1" w:styleId="hps">
    <w:name w:val="hps"/>
    <w:basedOn w:val="DefaultParagraphFont"/>
    <w:rsid w:val="00D40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guilarn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669</Words>
  <Characters>3818</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aguilarn</dc:creator>
  <cp:lastModifiedBy>Diego Aguilar</cp:lastModifiedBy>
  <cp:revision>4</cp:revision>
  <cp:lastPrinted>2016-02-02T23:18:00Z</cp:lastPrinted>
  <dcterms:created xsi:type="dcterms:W3CDTF">2016-04-15T02:02:00Z</dcterms:created>
  <dcterms:modified xsi:type="dcterms:W3CDTF">2016-04-15T02:03:00Z</dcterms:modified>
</cp:coreProperties>
</file>