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84E" w:rsidRDefault="004F584E">
      <w:pPr>
        <w:pStyle w:val="Title"/>
      </w:pPr>
      <w:r>
        <w:t xml:space="preserve">Brantley T. </w:t>
      </w:r>
      <w:proofErr w:type="spellStart"/>
      <w:r>
        <w:t>Liddle</w:t>
      </w:r>
      <w:proofErr w:type="spellEnd"/>
    </w:p>
    <w:p w:rsidR="004F584E" w:rsidRDefault="004F584E">
      <w:pPr>
        <w:rPr>
          <w:b/>
          <w:sz w:val="20"/>
        </w:rPr>
      </w:pPr>
    </w:p>
    <w:p w:rsidR="004F584E" w:rsidRDefault="00552A12" w:rsidP="004F584E">
      <w:pPr>
        <w:jc w:val="center"/>
        <w:rPr>
          <w:color w:val="000000"/>
          <w:sz w:val="20"/>
        </w:rPr>
      </w:pPr>
      <w:bookmarkStart w:id="0" w:name="_Hlt524358245"/>
      <w:r>
        <w:rPr>
          <w:color w:val="000000"/>
          <w:sz w:val="20"/>
        </w:rPr>
        <w:t>5604 York Lane, Bethesda, MD 20814</w:t>
      </w:r>
    </w:p>
    <w:p w:rsidR="004F584E" w:rsidRDefault="00713440" w:rsidP="004F584E">
      <w:pPr>
        <w:jc w:val="center"/>
        <w:rPr>
          <w:color w:val="000000"/>
          <w:sz w:val="20"/>
        </w:rPr>
      </w:pPr>
      <w:hyperlink r:id="rId7" w:history="1">
        <w:r w:rsidR="004F584E">
          <w:rPr>
            <w:rStyle w:val="Hyperlink"/>
            <w:color w:val="000000"/>
            <w:sz w:val="20"/>
            <w:u w:val="none"/>
          </w:rPr>
          <w:t>btliddle@alum.mit.edu</w:t>
        </w:r>
        <w:bookmarkEnd w:id="0"/>
      </w:hyperlink>
    </w:p>
    <w:p w:rsidR="004F584E" w:rsidRDefault="004F584E" w:rsidP="004F584E">
      <w:pPr>
        <w:jc w:val="center"/>
        <w:rPr>
          <w:sz w:val="20"/>
        </w:rPr>
      </w:pPr>
      <w:r>
        <w:rPr>
          <w:sz w:val="20"/>
        </w:rPr>
        <w:t xml:space="preserve">Phone: + </w:t>
      </w:r>
      <w:r w:rsidR="00552A12">
        <w:rPr>
          <w:sz w:val="20"/>
        </w:rPr>
        <w:t>1 (301) 652-1755</w:t>
      </w:r>
    </w:p>
    <w:p w:rsidR="004F584E" w:rsidRDefault="004F584E" w:rsidP="004F584E">
      <w:pPr>
        <w:jc w:val="center"/>
      </w:pPr>
      <w:r>
        <w:rPr>
          <w:sz w:val="20"/>
        </w:rPr>
        <w:t>Fax: 1-928-436-3987</w:t>
      </w:r>
      <w:r>
        <w:t xml:space="preserve">  </w:t>
      </w:r>
    </w:p>
    <w:p w:rsidR="004F584E" w:rsidRDefault="004F584E">
      <w:pPr>
        <w:rPr>
          <w:snapToGrid w:val="0"/>
          <w:sz w:val="20"/>
        </w:rPr>
      </w:pPr>
    </w:p>
    <w:p w:rsidR="004F584E" w:rsidRDefault="004F584E">
      <w:pPr>
        <w:rPr>
          <w:b/>
          <w:sz w:val="20"/>
        </w:rPr>
      </w:pPr>
      <w:r>
        <w:rPr>
          <w:b/>
          <w:snapToGrid w:val="0"/>
          <w:sz w:val="22"/>
        </w:rPr>
        <w:t>HIGHLIGHTS OF QUALIFICATIONS</w:t>
      </w:r>
      <w:r>
        <w:rPr>
          <w:b/>
          <w:snapToGrid w:val="0"/>
          <w:sz w:val="22"/>
        </w:rPr>
        <w:tab/>
      </w:r>
      <w:r>
        <w:rPr>
          <w:b/>
          <w:snapToGrid w:val="0"/>
          <w:sz w:val="22"/>
        </w:rPr>
        <w:tab/>
      </w:r>
      <w:r>
        <w:rPr>
          <w:b/>
          <w:snapToGrid w:val="0"/>
          <w:sz w:val="22"/>
        </w:rPr>
        <w:tab/>
      </w:r>
      <w:r>
        <w:rPr>
          <w:b/>
          <w:snapToGrid w:val="0"/>
          <w:sz w:val="22"/>
        </w:rPr>
        <w:tab/>
      </w:r>
      <w:r>
        <w:rPr>
          <w:b/>
          <w:snapToGrid w:val="0"/>
          <w:sz w:val="22"/>
        </w:rPr>
        <w:tab/>
      </w:r>
      <w:r>
        <w:rPr>
          <w:b/>
          <w:snapToGrid w:val="0"/>
          <w:sz w:val="22"/>
        </w:rPr>
        <w:tab/>
      </w:r>
      <w:r>
        <w:rPr>
          <w:b/>
          <w:snapToGrid w:val="0"/>
          <w:sz w:val="22"/>
        </w:rPr>
        <w:tab/>
      </w:r>
      <w:r>
        <w:rPr>
          <w:b/>
          <w:snapToGrid w:val="0"/>
          <w:sz w:val="22"/>
        </w:rPr>
        <w:tab/>
      </w:r>
      <w:r>
        <w:rPr>
          <w:b/>
          <w:sz w:val="22"/>
        </w:rPr>
        <w:tab/>
      </w:r>
    </w:p>
    <w:p w:rsidR="004F584E" w:rsidRDefault="004F584E">
      <w:pPr>
        <w:numPr>
          <w:ilvl w:val="0"/>
          <w:numId w:val="3"/>
        </w:numPr>
        <w:rPr>
          <w:sz w:val="20"/>
        </w:rPr>
      </w:pPr>
      <w:r>
        <w:rPr>
          <w:sz w:val="20"/>
        </w:rPr>
        <w:t xml:space="preserve">Interdisciplinary training emphasizing system theory, evaluation, and policy, including decision analysis, system dynamics, optimization, CGE modeling, </w:t>
      </w:r>
      <w:r w:rsidR="003E2C17">
        <w:rPr>
          <w:sz w:val="20"/>
        </w:rPr>
        <w:t xml:space="preserve">advanced panel </w:t>
      </w:r>
      <w:r>
        <w:rPr>
          <w:sz w:val="20"/>
        </w:rPr>
        <w:t>econometrics, economics, capital budgeting, and option pricing.</w:t>
      </w:r>
    </w:p>
    <w:p w:rsidR="004F584E" w:rsidRDefault="004F584E">
      <w:pPr>
        <w:numPr>
          <w:ilvl w:val="0"/>
          <w:numId w:val="3"/>
        </w:numPr>
        <w:rPr>
          <w:sz w:val="20"/>
        </w:rPr>
      </w:pPr>
      <w:r>
        <w:rPr>
          <w:sz w:val="20"/>
        </w:rPr>
        <w:t>Expert in developing innovative, cross-disciplinary, public policy relevant research program on the environment-development-population system.</w:t>
      </w:r>
    </w:p>
    <w:p w:rsidR="004F584E" w:rsidRDefault="002B57E2">
      <w:pPr>
        <w:numPr>
          <w:ilvl w:val="0"/>
          <w:numId w:val="3"/>
        </w:numPr>
        <w:rPr>
          <w:b/>
          <w:sz w:val="20"/>
        </w:rPr>
      </w:pPr>
      <w:r>
        <w:rPr>
          <w:sz w:val="20"/>
        </w:rPr>
        <w:t>Extensive teaching experience d</w:t>
      </w:r>
      <w:r w:rsidR="004F584E">
        <w:rPr>
          <w:sz w:val="20"/>
        </w:rPr>
        <w:t>eveloping innovative discussion/demonstration/case-based teaching program focusing on quantitative decision-making techniques for both undergraduates and MBA/graduate students.</w:t>
      </w:r>
      <w:r w:rsidR="004F584E">
        <w:rPr>
          <w:b/>
          <w:sz w:val="20"/>
        </w:rPr>
        <w:tab/>
      </w:r>
    </w:p>
    <w:p w:rsidR="004F584E" w:rsidRDefault="004F584E">
      <w:pPr>
        <w:rPr>
          <w:b/>
          <w:sz w:val="20"/>
        </w:rPr>
      </w:pPr>
    </w:p>
    <w:p w:rsidR="004F584E" w:rsidRDefault="004F584E">
      <w:pPr>
        <w:pStyle w:val="DefaultText"/>
        <w:rPr>
          <w:b/>
          <w:sz w:val="22"/>
        </w:rPr>
      </w:pPr>
      <w:r>
        <w:rPr>
          <w:b/>
          <w:sz w:val="22"/>
        </w:rPr>
        <w:t>EDUCATION</w:t>
      </w:r>
    </w:p>
    <w:p w:rsidR="004F584E" w:rsidRDefault="004F584E">
      <w:pPr>
        <w:pStyle w:val="DefaultText"/>
        <w:rPr>
          <w:sz w:val="20"/>
        </w:rPr>
      </w:pPr>
    </w:p>
    <w:p w:rsidR="004F584E" w:rsidRDefault="004F584E">
      <w:pPr>
        <w:pStyle w:val="DefaultText"/>
        <w:rPr>
          <w:sz w:val="20"/>
        </w:rPr>
      </w:pPr>
      <w:proofErr w:type="gramStart"/>
      <w:r>
        <w:rPr>
          <w:b/>
          <w:sz w:val="20"/>
        </w:rPr>
        <w:t>Massachusetts Institute of Technology</w:t>
      </w:r>
      <w:r>
        <w:rPr>
          <w:sz w:val="20"/>
        </w:rPr>
        <w:t>, Cambridge, MA.</w:t>
      </w:r>
      <w:proofErr w:type="gramEnd"/>
      <w:r>
        <w:rPr>
          <w:sz w:val="20"/>
        </w:rPr>
        <w:t xml:space="preserve"> </w:t>
      </w:r>
    </w:p>
    <w:p w:rsidR="004F584E" w:rsidRDefault="004F584E">
      <w:pPr>
        <w:pStyle w:val="DefaultText"/>
        <w:ind w:left="720" w:hanging="720"/>
        <w:rPr>
          <w:b/>
          <w:sz w:val="20"/>
        </w:rPr>
      </w:pPr>
      <w:proofErr w:type="gramStart"/>
      <w:r>
        <w:rPr>
          <w:sz w:val="20"/>
        </w:rPr>
        <w:t>Sloan School of Management and Department of Civil and Environmental Engineering.</w:t>
      </w:r>
      <w:proofErr w:type="gramEnd"/>
    </w:p>
    <w:p w:rsidR="004F584E" w:rsidRDefault="004F584E">
      <w:pPr>
        <w:pStyle w:val="DefaultText"/>
        <w:ind w:left="720" w:hanging="360"/>
        <w:rPr>
          <w:sz w:val="20"/>
        </w:rPr>
      </w:pPr>
      <w:proofErr w:type="gramStart"/>
      <w:r>
        <w:rPr>
          <w:b/>
          <w:sz w:val="20"/>
        </w:rPr>
        <w:t>Ph.D.</w:t>
      </w:r>
      <w:r>
        <w:rPr>
          <w:sz w:val="20"/>
        </w:rPr>
        <w:t>, Management and Civil and Environmental Engineering, 1998.</w:t>
      </w:r>
      <w:proofErr w:type="gramEnd"/>
      <w:r>
        <w:rPr>
          <w:sz w:val="20"/>
        </w:rPr>
        <w:t xml:space="preserve">  </w:t>
      </w:r>
    </w:p>
    <w:p w:rsidR="004F584E" w:rsidRDefault="004F584E">
      <w:pPr>
        <w:pStyle w:val="DefaultText"/>
        <w:ind w:left="720" w:hanging="360"/>
        <w:rPr>
          <w:sz w:val="20"/>
        </w:rPr>
      </w:pPr>
      <w:r>
        <w:rPr>
          <w:sz w:val="20"/>
        </w:rPr>
        <w:t xml:space="preserve">Dissertation: </w:t>
      </w:r>
      <w:r>
        <w:rPr>
          <w:i/>
          <w:sz w:val="20"/>
        </w:rPr>
        <w:t>The Environment-Development-Population System: A Treatment of Global Sustainability</w:t>
      </w:r>
      <w:r>
        <w:rPr>
          <w:sz w:val="20"/>
        </w:rPr>
        <w:t xml:space="preserve">. </w:t>
      </w:r>
    </w:p>
    <w:p w:rsidR="003E363B" w:rsidRPr="003E363B" w:rsidRDefault="003E363B">
      <w:pPr>
        <w:pStyle w:val="DefaultText"/>
        <w:ind w:left="720" w:hanging="360"/>
        <w:rPr>
          <w:sz w:val="20"/>
        </w:rPr>
      </w:pPr>
      <w:proofErr w:type="gramStart"/>
      <w:r w:rsidRPr="003E363B">
        <w:rPr>
          <w:sz w:val="20"/>
        </w:rPr>
        <w:t>First sustainable development dissertation at MIT in either engineering or management/economics.</w:t>
      </w:r>
      <w:proofErr w:type="gramEnd"/>
    </w:p>
    <w:p w:rsidR="004F584E" w:rsidRDefault="004F584E">
      <w:pPr>
        <w:pStyle w:val="DefaultText"/>
        <w:ind w:left="720" w:hanging="360"/>
        <w:rPr>
          <w:sz w:val="20"/>
        </w:rPr>
      </w:pPr>
      <w:r>
        <w:rPr>
          <w:sz w:val="20"/>
        </w:rPr>
        <w:t xml:space="preserve">Chair: Fred </w:t>
      </w:r>
      <w:proofErr w:type="spellStart"/>
      <w:r>
        <w:rPr>
          <w:sz w:val="20"/>
        </w:rPr>
        <w:t>Moavenzadeh</w:t>
      </w:r>
      <w:proofErr w:type="spellEnd"/>
      <w:r>
        <w:rPr>
          <w:sz w:val="20"/>
        </w:rPr>
        <w:t xml:space="preserve">, Prof. Civil and Environmental Engineering. </w:t>
      </w:r>
    </w:p>
    <w:p w:rsidR="004F584E" w:rsidRDefault="004F584E">
      <w:pPr>
        <w:pStyle w:val="DefaultText"/>
        <w:ind w:left="720" w:hanging="360"/>
        <w:rPr>
          <w:sz w:val="20"/>
        </w:rPr>
      </w:pPr>
      <w:r>
        <w:rPr>
          <w:sz w:val="20"/>
        </w:rPr>
        <w:t>Fellowships: Program for A</w:t>
      </w:r>
      <w:r w:rsidR="008A0A0C">
        <w:rPr>
          <w:sz w:val="20"/>
        </w:rPr>
        <w:t>dvanced Construction Technology</w:t>
      </w:r>
      <w:r w:rsidR="008A0A0C" w:rsidRPr="008A0A0C">
        <w:rPr>
          <w:sz w:val="20"/>
        </w:rPr>
        <w:t xml:space="preserve"> </w:t>
      </w:r>
      <w:r w:rsidR="008A0A0C">
        <w:rPr>
          <w:sz w:val="20"/>
        </w:rPr>
        <w:t>Fellow</w:t>
      </w:r>
      <w:r>
        <w:rPr>
          <w:sz w:val="20"/>
        </w:rPr>
        <w:t xml:space="preserve">, 1995-1996; Louis Berger Fellow, 1997. </w:t>
      </w:r>
    </w:p>
    <w:p w:rsidR="004F584E" w:rsidRDefault="004F584E">
      <w:pPr>
        <w:pStyle w:val="DefaultText"/>
        <w:ind w:left="720" w:hanging="360"/>
        <w:rPr>
          <w:sz w:val="20"/>
        </w:rPr>
      </w:pPr>
      <w:r>
        <w:rPr>
          <w:sz w:val="20"/>
        </w:rPr>
        <w:t>Member: Alliance for Global Sustainability; Consortium on Construction Industry and Global Environment.</w:t>
      </w:r>
    </w:p>
    <w:p w:rsidR="004F584E" w:rsidRDefault="004F584E">
      <w:pPr>
        <w:pStyle w:val="DefaultText"/>
        <w:rPr>
          <w:sz w:val="20"/>
        </w:rPr>
      </w:pPr>
    </w:p>
    <w:p w:rsidR="004F584E" w:rsidRDefault="004F584E">
      <w:pPr>
        <w:pStyle w:val="DefaultText"/>
        <w:ind w:firstLine="360"/>
        <w:rPr>
          <w:sz w:val="20"/>
        </w:rPr>
      </w:pPr>
      <w:proofErr w:type="gramStart"/>
      <w:r>
        <w:rPr>
          <w:b/>
          <w:sz w:val="20"/>
        </w:rPr>
        <w:t>S.M.</w:t>
      </w:r>
      <w:r>
        <w:rPr>
          <w:sz w:val="20"/>
        </w:rPr>
        <w:t>, Civil and Environmental Engineering, 1993.</w:t>
      </w:r>
      <w:proofErr w:type="gramEnd"/>
      <w:r>
        <w:rPr>
          <w:sz w:val="20"/>
        </w:rPr>
        <w:t xml:space="preserve">  </w:t>
      </w:r>
    </w:p>
    <w:p w:rsidR="004F584E" w:rsidRDefault="004F584E">
      <w:pPr>
        <w:pStyle w:val="DefaultText"/>
        <w:ind w:left="720" w:hanging="360"/>
        <w:rPr>
          <w:sz w:val="20"/>
        </w:rPr>
      </w:pPr>
      <w:r>
        <w:rPr>
          <w:sz w:val="20"/>
        </w:rPr>
        <w:t xml:space="preserve">Thesis: </w:t>
      </w:r>
      <w:r>
        <w:rPr>
          <w:i/>
          <w:sz w:val="20"/>
        </w:rPr>
        <w:t>Sustainable Development, Infrastructure and Environmental Investment, and the Privatization Decision</w:t>
      </w:r>
      <w:r>
        <w:rPr>
          <w:sz w:val="20"/>
        </w:rPr>
        <w:t xml:space="preserve">. </w:t>
      </w:r>
    </w:p>
    <w:p w:rsidR="004F584E" w:rsidRDefault="004F584E">
      <w:pPr>
        <w:pStyle w:val="DefaultText"/>
        <w:rPr>
          <w:sz w:val="20"/>
        </w:rPr>
      </w:pPr>
    </w:p>
    <w:p w:rsidR="004F584E" w:rsidRDefault="004F584E">
      <w:pPr>
        <w:pStyle w:val="DefaultText"/>
        <w:rPr>
          <w:sz w:val="20"/>
        </w:rPr>
      </w:pPr>
      <w:proofErr w:type="gramStart"/>
      <w:r>
        <w:rPr>
          <w:b/>
          <w:sz w:val="20"/>
        </w:rPr>
        <w:t>Brown University</w:t>
      </w:r>
      <w:r>
        <w:rPr>
          <w:sz w:val="20"/>
        </w:rPr>
        <w:t>, Providence, RI.</w:t>
      </w:r>
      <w:proofErr w:type="gramEnd"/>
      <w:r>
        <w:rPr>
          <w:sz w:val="20"/>
        </w:rPr>
        <w:t xml:space="preserve"> </w:t>
      </w:r>
    </w:p>
    <w:p w:rsidR="004F584E" w:rsidRDefault="004F584E">
      <w:pPr>
        <w:pStyle w:val="DefaultText"/>
        <w:ind w:left="450" w:hanging="450"/>
        <w:rPr>
          <w:sz w:val="20"/>
        </w:rPr>
      </w:pPr>
      <w:r>
        <w:rPr>
          <w:b/>
          <w:sz w:val="20"/>
        </w:rPr>
        <w:t xml:space="preserve">       </w:t>
      </w:r>
      <w:proofErr w:type="gramStart"/>
      <w:r>
        <w:rPr>
          <w:b/>
          <w:sz w:val="20"/>
        </w:rPr>
        <w:t>Sc.B.-A.B</w:t>
      </w:r>
      <w:r>
        <w:rPr>
          <w:sz w:val="20"/>
        </w:rPr>
        <w:t>., Civil Engineering/Political Science, 1990.</w:t>
      </w:r>
      <w:proofErr w:type="gramEnd"/>
      <w:r>
        <w:rPr>
          <w:sz w:val="20"/>
        </w:rPr>
        <w:t xml:space="preserve"> </w:t>
      </w:r>
    </w:p>
    <w:p w:rsidR="004F584E" w:rsidRDefault="004F584E">
      <w:pPr>
        <w:pStyle w:val="DefaultText"/>
        <w:ind w:left="450" w:hanging="450"/>
        <w:rPr>
          <w:b/>
          <w:sz w:val="20"/>
        </w:rPr>
      </w:pPr>
    </w:p>
    <w:p w:rsidR="004F584E" w:rsidRDefault="004F584E">
      <w:pPr>
        <w:pStyle w:val="DefaultText"/>
        <w:ind w:left="450" w:hanging="450"/>
        <w:rPr>
          <w:b/>
          <w:sz w:val="20"/>
        </w:rPr>
      </w:pPr>
      <w:r>
        <w:rPr>
          <w:b/>
          <w:sz w:val="20"/>
        </w:rPr>
        <w:t>Additional Training</w:t>
      </w:r>
    </w:p>
    <w:p w:rsidR="004F584E" w:rsidRDefault="004F584E">
      <w:pPr>
        <w:pStyle w:val="DefaultText"/>
        <w:ind w:left="426" w:hanging="426"/>
        <w:rPr>
          <w:sz w:val="20"/>
        </w:rPr>
      </w:pPr>
      <w:r>
        <w:rPr>
          <w:sz w:val="20"/>
        </w:rPr>
        <w:t xml:space="preserve">      </w:t>
      </w:r>
      <w:proofErr w:type="gramStart"/>
      <w:r>
        <w:rPr>
          <w:sz w:val="20"/>
        </w:rPr>
        <w:t>Overlapping Generation Models: Theory and Simulation, ISEG, Lisbon, 2003.</w:t>
      </w:r>
      <w:proofErr w:type="gramEnd"/>
    </w:p>
    <w:p w:rsidR="004F584E" w:rsidRDefault="004F584E">
      <w:pPr>
        <w:pStyle w:val="DefaultText"/>
        <w:ind w:left="426" w:hanging="426"/>
        <w:rPr>
          <w:sz w:val="20"/>
        </w:rPr>
      </w:pPr>
      <w:r>
        <w:rPr>
          <w:sz w:val="20"/>
        </w:rPr>
        <w:t xml:space="preserve">      New Developments in Input-Output Modeling: a Short Course, ISEG, Lisbon, 2003.</w:t>
      </w:r>
    </w:p>
    <w:p w:rsidR="004F584E" w:rsidRDefault="004F584E">
      <w:pPr>
        <w:pStyle w:val="DefaultText"/>
        <w:ind w:left="426" w:hanging="426"/>
        <w:rPr>
          <w:sz w:val="20"/>
        </w:rPr>
      </w:pPr>
      <w:r>
        <w:rPr>
          <w:sz w:val="20"/>
        </w:rPr>
        <w:t xml:space="preserve">      </w:t>
      </w:r>
      <w:proofErr w:type="gramStart"/>
      <w:r>
        <w:rPr>
          <w:sz w:val="20"/>
        </w:rPr>
        <w:t>Advanced General Equilibrium Modeling, Free University of Brussels, 2002.</w:t>
      </w:r>
      <w:proofErr w:type="gramEnd"/>
    </w:p>
    <w:p w:rsidR="004F584E" w:rsidRDefault="004F584E">
      <w:pPr>
        <w:pStyle w:val="DefaultText"/>
        <w:ind w:left="426" w:hanging="426"/>
        <w:rPr>
          <w:sz w:val="20"/>
        </w:rPr>
      </w:pPr>
      <w:r>
        <w:rPr>
          <w:sz w:val="20"/>
        </w:rPr>
        <w:t xml:space="preserve">      </w:t>
      </w:r>
      <w:proofErr w:type="gramStart"/>
      <w:r>
        <w:rPr>
          <w:sz w:val="20"/>
        </w:rPr>
        <w:t>Agent-Based Computational Demography, Max Planck Institute for Demographic Research, 2002.</w:t>
      </w:r>
      <w:proofErr w:type="gramEnd"/>
    </w:p>
    <w:p w:rsidR="004F584E" w:rsidRDefault="004F584E">
      <w:pPr>
        <w:ind w:left="426" w:hanging="426"/>
        <w:rPr>
          <w:b/>
          <w:sz w:val="20"/>
        </w:rPr>
      </w:pPr>
      <w:r>
        <w:rPr>
          <w:sz w:val="20"/>
        </w:rPr>
        <w:t xml:space="preserve">      </w:t>
      </w:r>
      <w:proofErr w:type="gramStart"/>
      <w:r>
        <w:rPr>
          <w:sz w:val="20"/>
        </w:rPr>
        <w:t>Analysis of Population Changes and Differences, Max Planck Institute for Demographic Research, 2001.</w:t>
      </w:r>
      <w:proofErr w:type="gramEnd"/>
    </w:p>
    <w:p w:rsidR="004F584E" w:rsidRDefault="004F584E">
      <w:pPr>
        <w:pStyle w:val="DefaultText"/>
        <w:ind w:left="450" w:hanging="450"/>
        <w:rPr>
          <w:b/>
          <w:sz w:val="20"/>
        </w:rPr>
      </w:pPr>
    </w:p>
    <w:p w:rsidR="004F584E" w:rsidRDefault="004F584E">
      <w:pPr>
        <w:pStyle w:val="DefaultText"/>
        <w:ind w:left="450" w:hanging="450"/>
        <w:rPr>
          <w:b/>
          <w:sz w:val="22"/>
        </w:rPr>
      </w:pPr>
      <w:r>
        <w:rPr>
          <w:b/>
          <w:sz w:val="22"/>
        </w:rPr>
        <w:t>RESEARCH &amp; PROFESSIONAL EXPERIENCE</w:t>
      </w:r>
    </w:p>
    <w:p w:rsidR="004F584E" w:rsidRDefault="004F584E">
      <w:pPr>
        <w:pStyle w:val="DefaultText"/>
        <w:ind w:left="450" w:hanging="450"/>
        <w:rPr>
          <w:b/>
          <w:sz w:val="20"/>
        </w:rPr>
      </w:pPr>
    </w:p>
    <w:p w:rsidR="004F584E" w:rsidRDefault="004F584E">
      <w:pPr>
        <w:pStyle w:val="DefaultText"/>
        <w:ind w:left="360"/>
        <w:rPr>
          <w:sz w:val="20"/>
        </w:rPr>
      </w:pPr>
      <w:r>
        <w:rPr>
          <w:sz w:val="20"/>
        </w:rPr>
        <w:t>Research primarily addresses policy oriented questions about the environment-development-population system, and falls into two broad categories: first, analysis of the environment-development-population relationship by considering it on the whole, system level (using simulation modeling); second, consideration of the major sub-system pairs (environment/development, environment/population, &amp; development/population), using empirical methods like econometrics and demographic decomposition techniques. Specific interests include:</w:t>
      </w:r>
    </w:p>
    <w:p w:rsidR="00371651" w:rsidRPr="00371651" w:rsidRDefault="00EE4091" w:rsidP="00371651">
      <w:pPr>
        <w:pStyle w:val="DefaultText"/>
        <w:numPr>
          <w:ilvl w:val="0"/>
          <w:numId w:val="1"/>
        </w:numPr>
        <w:ind w:left="1260" w:hanging="540"/>
        <w:rPr>
          <w:snapToGrid/>
          <w:sz w:val="20"/>
        </w:rPr>
      </w:pPr>
      <w:r>
        <w:rPr>
          <w:snapToGrid/>
          <w:sz w:val="20"/>
        </w:rPr>
        <w:t>Systemic r</w:t>
      </w:r>
      <w:r w:rsidR="00371651">
        <w:rPr>
          <w:snapToGrid/>
          <w:sz w:val="20"/>
        </w:rPr>
        <w:t>elationship among population</w:t>
      </w:r>
      <w:r w:rsidR="003E2C17">
        <w:rPr>
          <w:snapToGrid/>
          <w:sz w:val="20"/>
        </w:rPr>
        <w:t xml:space="preserve"> age structure</w:t>
      </w:r>
      <w:r w:rsidR="00371651">
        <w:rPr>
          <w:snapToGrid/>
          <w:sz w:val="20"/>
        </w:rPr>
        <w:t>, development, and energy/environment</w:t>
      </w:r>
      <w:r w:rsidR="00AA7902">
        <w:rPr>
          <w:snapToGrid/>
          <w:sz w:val="20"/>
        </w:rPr>
        <w:t>,</w:t>
      </w:r>
      <w:r w:rsidR="003E2C17">
        <w:rPr>
          <w:snapToGrid/>
          <w:sz w:val="20"/>
        </w:rPr>
        <w:t xml:space="preserve"> including estimating that relationship (e.g., STIRPAT)</w:t>
      </w:r>
      <w:r w:rsidR="00371651">
        <w:rPr>
          <w:snapToGrid/>
          <w:sz w:val="20"/>
        </w:rPr>
        <w:t>.</w:t>
      </w:r>
    </w:p>
    <w:p w:rsidR="004F584E" w:rsidRDefault="004F584E">
      <w:pPr>
        <w:pStyle w:val="DefaultText"/>
        <w:numPr>
          <w:ilvl w:val="0"/>
          <w:numId w:val="1"/>
        </w:numPr>
        <w:ind w:left="1260" w:hanging="540"/>
        <w:rPr>
          <w:snapToGrid/>
          <w:sz w:val="20"/>
        </w:rPr>
      </w:pPr>
      <w:r>
        <w:rPr>
          <w:snapToGrid/>
          <w:sz w:val="20"/>
        </w:rPr>
        <w:t>Environmental impact of high concentration of human activities in urban systems (transport and buildings) and the policy, institutional, and technology options to lower that impact.</w:t>
      </w:r>
    </w:p>
    <w:p w:rsidR="004F584E" w:rsidRDefault="004F584E">
      <w:pPr>
        <w:pStyle w:val="DefaultText"/>
        <w:numPr>
          <w:ilvl w:val="0"/>
          <w:numId w:val="1"/>
        </w:numPr>
        <w:ind w:left="1260" w:hanging="540"/>
        <w:rPr>
          <w:snapToGrid/>
          <w:sz w:val="20"/>
        </w:rPr>
      </w:pPr>
      <w:r>
        <w:rPr>
          <w:snapToGrid/>
          <w:sz w:val="20"/>
        </w:rPr>
        <w:t>Global sustainability: flows of people, capital, and goods and their impact on environment and development.</w:t>
      </w:r>
    </w:p>
    <w:p w:rsidR="004F584E" w:rsidRDefault="003E2C17">
      <w:pPr>
        <w:pStyle w:val="DefaultText"/>
        <w:numPr>
          <w:ilvl w:val="0"/>
          <w:numId w:val="1"/>
        </w:numPr>
        <w:ind w:left="1260" w:hanging="540"/>
        <w:rPr>
          <w:snapToGrid/>
          <w:sz w:val="20"/>
        </w:rPr>
      </w:pPr>
      <w:r>
        <w:rPr>
          <w:snapToGrid/>
          <w:sz w:val="20"/>
        </w:rPr>
        <w:t>Estimating the r</w:t>
      </w:r>
      <w:r w:rsidR="004F584E">
        <w:rPr>
          <w:snapToGrid/>
          <w:sz w:val="20"/>
        </w:rPr>
        <w:t>elationship between development and pollution (</w:t>
      </w:r>
      <w:r w:rsidR="00916FD4">
        <w:rPr>
          <w:snapToGrid/>
          <w:sz w:val="20"/>
        </w:rPr>
        <w:t>e.g</w:t>
      </w:r>
      <w:r>
        <w:rPr>
          <w:snapToGrid/>
          <w:sz w:val="20"/>
        </w:rPr>
        <w:t>., EKC</w:t>
      </w:r>
      <w:r w:rsidR="004F584E">
        <w:rPr>
          <w:snapToGrid/>
          <w:sz w:val="20"/>
        </w:rPr>
        <w:t>)</w:t>
      </w:r>
      <w:r>
        <w:rPr>
          <w:snapToGrid/>
          <w:sz w:val="20"/>
        </w:rPr>
        <w:t xml:space="preserve">, </w:t>
      </w:r>
      <w:r w:rsidR="001C5A5D">
        <w:rPr>
          <w:snapToGrid/>
          <w:sz w:val="20"/>
        </w:rPr>
        <w:t>while addressing</w:t>
      </w:r>
      <w:r>
        <w:rPr>
          <w:snapToGrid/>
          <w:sz w:val="20"/>
        </w:rPr>
        <w:t xml:space="preserve"> </w:t>
      </w:r>
      <w:proofErr w:type="spellStart"/>
      <w:r>
        <w:rPr>
          <w:snapToGrid/>
          <w:sz w:val="20"/>
        </w:rPr>
        <w:t>stationarity</w:t>
      </w:r>
      <w:proofErr w:type="spellEnd"/>
      <w:r>
        <w:rPr>
          <w:snapToGrid/>
          <w:sz w:val="20"/>
        </w:rPr>
        <w:t xml:space="preserve"> and cross-sectional dependence econometric challenges</w:t>
      </w:r>
      <w:r w:rsidR="004F584E">
        <w:rPr>
          <w:snapToGrid/>
          <w:sz w:val="20"/>
        </w:rPr>
        <w:t>.</w:t>
      </w:r>
    </w:p>
    <w:p w:rsidR="00371651" w:rsidRPr="00371651" w:rsidRDefault="00371651" w:rsidP="00371651">
      <w:pPr>
        <w:pStyle w:val="DefaultText"/>
        <w:numPr>
          <w:ilvl w:val="0"/>
          <w:numId w:val="1"/>
        </w:numPr>
        <w:ind w:left="1260" w:hanging="540"/>
        <w:rPr>
          <w:snapToGrid/>
          <w:sz w:val="20"/>
        </w:rPr>
      </w:pPr>
      <w:r>
        <w:rPr>
          <w:snapToGrid/>
          <w:sz w:val="20"/>
        </w:rPr>
        <w:lastRenderedPageBreak/>
        <w:t>Policy/institutional analysis and equity concerns of global climate change.</w:t>
      </w:r>
    </w:p>
    <w:p w:rsidR="004F584E" w:rsidRDefault="003E2C17">
      <w:pPr>
        <w:pStyle w:val="DefaultText"/>
        <w:numPr>
          <w:ilvl w:val="0"/>
          <w:numId w:val="1"/>
        </w:numPr>
        <w:ind w:left="1260" w:hanging="540"/>
        <w:rPr>
          <w:snapToGrid/>
          <w:sz w:val="20"/>
        </w:rPr>
      </w:pPr>
      <w:r>
        <w:rPr>
          <w:snapToGrid/>
          <w:sz w:val="20"/>
        </w:rPr>
        <w:t>Macro rela</w:t>
      </w:r>
      <w:r w:rsidR="00AA7902">
        <w:rPr>
          <w:snapToGrid/>
          <w:sz w:val="20"/>
        </w:rPr>
        <w:t>tionship between energy and GDP,</w:t>
      </w:r>
      <w:r>
        <w:rPr>
          <w:snapToGrid/>
          <w:sz w:val="20"/>
        </w:rPr>
        <w:t xml:space="preserve"> including e</w:t>
      </w:r>
      <w:r w:rsidR="00CA19E1">
        <w:rPr>
          <w:snapToGrid/>
          <w:sz w:val="20"/>
        </w:rPr>
        <w:t>volution of and convergence among countries’ energy and carbon intensities.</w:t>
      </w:r>
    </w:p>
    <w:p w:rsidR="003E2C17" w:rsidRDefault="003E2C17">
      <w:pPr>
        <w:pStyle w:val="DefaultText"/>
        <w:numPr>
          <w:ilvl w:val="0"/>
          <w:numId w:val="1"/>
        </w:numPr>
        <w:ind w:left="1260" w:hanging="540"/>
        <w:rPr>
          <w:snapToGrid/>
          <w:sz w:val="20"/>
        </w:rPr>
      </w:pPr>
      <w:r>
        <w:rPr>
          <w:snapToGrid/>
          <w:sz w:val="20"/>
        </w:rPr>
        <w:t>Systemic relationship among urbanization, GDP/development, and energy/electricity consumption.</w:t>
      </w:r>
    </w:p>
    <w:p w:rsidR="003E2C17" w:rsidRDefault="003E2C17" w:rsidP="003E2C17">
      <w:pPr>
        <w:pStyle w:val="DefaultText"/>
        <w:ind w:left="1260"/>
        <w:rPr>
          <w:snapToGrid/>
          <w:sz w:val="20"/>
        </w:rPr>
      </w:pPr>
    </w:p>
    <w:p w:rsidR="00247380" w:rsidRDefault="00247380" w:rsidP="00247380">
      <w:pPr>
        <w:pStyle w:val="DefaultText"/>
        <w:rPr>
          <w:sz w:val="20"/>
        </w:rPr>
      </w:pPr>
      <w:r>
        <w:rPr>
          <w:b/>
          <w:sz w:val="20"/>
        </w:rPr>
        <w:t>Asia Pacific Energy Research Centre (APERC)</w:t>
      </w:r>
      <w:r>
        <w:rPr>
          <w:sz w:val="20"/>
        </w:rPr>
        <w:t>, Tokyo, Japan. 2014-2015</w:t>
      </w:r>
    </w:p>
    <w:p w:rsidR="00247380" w:rsidRDefault="00247380" w:rsidP="00247380">
      <w:pPr>
        <w:pStyle w:val="DefaultText"/>
        <w:rPr>
          <w:sz w:val="20"/>
        </w:rPr>
      </w:pPr>
      <w:r>
        <w:rPr>
          <w:sz w:val="20"/>
        </w:rPr>
        <w:t>Vice President/Chief of Research, Special Advisor</w:t>
      </w:r>
    </w:p>
    <w:p w:rsidR="00247380" w:rsidRDefault="00247380" w:rsidP="00247380">
      <w:pPr>
        <w:pStyle w:val="DefaultText"/>
        <w:ind w:left="714" w:hanging="357"/>
        <w:rPr>
          <w:sz w:val="20"/>
        </w:rPr>
      </w:pPr>
      <w:r>
        <w:rPr>
          <w:sz w:val="20"/>
        </w:rPr>
        <w:t xml:space="preserve">Managed APERC’s 14-17 international researchers and the development of the reference case for the flagship output </w:t>
      </w:r>
      <w:r w:rsidRPr="00A728EA">
        <w:rPr>
          <w:i/>
          <w:sz w:val="20"/>
        </w:rPr>
        <w:t>APEC</w:t>
      </w:r>
      <w:r>
        <w:rPr>
          <w:sz w:val="20"/>
        </w:rPr>
        <w:t xml:space="preserve"> </w:t>
      </w:r>
      <w:r w:rsidRPr="00A728EA">
        <w:rPr>
          <w:i/>
          <w:sz w:val="20"/>
        </w:rPr>
        <w:t>Energy Demand and Supply Outlook 6</w:t>
      </w:r>
      <w:r w:rsidRPr="00A728EA">
        <w:rPr>
          <w:i/>
          <w:sz w:val="20"/>
          <w:vertAlign w:val="superscript"/>
        </w:rPr>
        <w:t>th</w:t>
      </w:r>
      <w:r w:rsidRPr="00A728EA">
        <w:rPr>
          <w:i/>
          <w:sz w:val="20"/>
        </w:rPr>
        <w:t xml:space="preserve"> Edition</w:t>
      </w:r>
      <w:r>
        <w:rPr>
          <w:sz w:val="20"/>
        </w:rPr>
        <w:t>.</w:t>
      </w:r>
    </w:p>
    <w:p w:rsidR="00247380" w:rsidRDefault="00247380" w:rsidP="00247380">
      <w:pPr>
        <w:pStyle w:val="DefaultText"/>
        <w:ind w:left="714" w:hanging="357"/>
        <w:rPr>
          <w:sz w:val="20"/>
        </w:rPr>
      </w:pPr>
      <w:proofErr w:type="gramStart"/>
      <w:r>
        <w:rPr>
          <w:sz w:val="20"/>
        </w:rPr>
        <w:t>Oversaw</w:t>
      </w:r>
      <w:r w:rsidR="007841BA">
        <w:rPr>
          <w:sz w:val="20"/>
        </w:rPr>
        <w:t>/contributed to</w:t>
      </w:r>
      <w:r>
        <w:rPr>
          <w:sz w:val="20"/>
        </w:rPr>
        <w:t xml:space="preserve"> the finalizati</w:t>
      </w:r>
      <w:r w:rsidR="00C82EFD">
        <w:rPr>
          <w:sz w:val="20"/>
        </w:rPr>
        <w:t xml:space="preserve">on of three independent reports and a paper based on one report that was published in </w:t>
      </w:r>
      <w:r w:rsidR="00C82EFD" w:rsidRPr="00C82EFD">
        <w:rPr>
          <w:i/>
          <w:sz w:val="20"/>
        </w:rPr>
        <w:t>Energy Policy</w:t>
      </w:r>
      <w:r w:rsidR="00C82EFD">
        <w:rPr>
          <w:sz w:val="20"/>
        </w:rPr>
        <w:t xml:space="preserve"> (in 21016)</w:t>
      </w:r>
      <w:r>
        <w:rPr>
          <w:sz w:val="20"/>
        </w:rPr>
        <w:t>.</w:t>
      </w:r>
      <w:proofErr w:type="gramEnd"/>
    </w:p>
    <w:p w:rsidR="00247380" w:rsidRPr="002671E9" w:rsidRDefault="00247380" w:rsidP="00247380">
      <w:pPr>
        <w:pStyle w:val="DefaultText"/>
        <w:ind w:left="714" w:hanging="357"/>
        <w:rPr>
          <w:sz w:val="20"/>
        </w:rPr>
      </w:pPr>
      <w:r w:rsidRPr="002671E9">
        <w:rPr>
          <w:sz w:val="20"/>
        </w:rPr>
        <w:t>Advised, mentored, and supported APERC’s modeling team</w:t>
      </w:r>
      <w:r w:rsidR="00C82EFD">
        <w:rPr>
          <w:sz w:val="20"/>
        </w:rPr>
        <w:t>, including implemented program to</w:t>
      </w:r>
      <w:r w:rsidR="00C82EFD" w:rsidRPr="00C82EFD">
        <w:rPr>
          <w:sz w:val="20"/>
        </w:rPr>
        <w:t xml:space="preserve"> in</w:t>
      </w:r>
      <w:r w:rsidR="00C82EFD">
        <w:rPr>
          <w:sz w:val="20"/>
        </w:rPr>
        <w:t>crease</w:t>
      </w:r>
      <w:r w:rsidR="00C82EFD" w:rsidRPr="00C82EFD">
        <w:rPr>
          <w:sz w:val="20"/>
        </w:rPr>
        <w:t xml:space="preserve"> participation at key int</w:t>
      </w:r>
      <w:r w:rsidR="00C82EFD">
        <w:rPr>
          <w:sz w:val="20"/>
        </w:rPr>
        <w:t>ernational conferences, improve presentation skills, and</w:t>
      </w:r>
      <w:r w:rsidR="00C82EFD" w:rsidRPr="00C82EFD">
        <w:rPr>
          <w:sz w:val="20"/>
        </w:rPr>
        <w:t xml:space="preserve"> focus on publication in peer-reviewed journals.</w:t>
      </w:r>
    </w:p>
    <w:p w:rsidR="00247380" w:rsidRPr="002671E9" w:rsidRDefault="00247380" w:rsidP="00247380">
      <w:pPr>
        <w:pStyle w:val="DefaultText"/>
        <w:ind w:left="714" w:hanging="357"/>
        <w:rPr>
          <w:sz w:val="20"/>
        </w:rPr>
      </w:pPr>
      <w:r w:rsidRPr="002671E9">
        <w:rPr>
          <w:sz w:val="20"/>
        </w:rPr>
        <w:t>Represented APERC at Asia-Pacific Economic Cooperation (APEC) meetings, including reporting to the APEC Energy Working</w:t>
      </w:r>
      <w:bookmarkStart w:id="1" w:name="_GoBack"/>
      <w:bookmarkEnd w:id="1"/>
      <w:r w:rsidRPr="002671E9">
        <w:rPr>
          <w:sz w:val="20"/>
        </w:rPr>
        <w:t xml:space="preserve"> Group on APEC’s progress towards its </w:t>
      </w:r>
      <w:proofErr w:type="spellStart"/>
      <w:r w:rsidRPr="002671E9">
        <w:rPr>
          <w:sz w:val="20"/>
        </w:rPr>
        <w:t>aspirational</w:t>
      </w:r>
      <w:proofErr w:type="spellEnd"/>
      <w:r w:rsidRPr="002671E9">
        <w:rPr>
          <w:sz w:val="20"/>
        </w:rPr>
        <w:t xml:space="preserve"> goal of reducing energy intensity by 45% </w:t>
      </w:r>
      <w:r w:rsidR="002671E9">
        <w:rPr>
          <w:sz w:val="20"/>
        </w:rPr>
        <w:t>over</w:t>
      </w:r>
      <w:r w:rsidRPr="002671E9">
        <w:rPr>
          <w:sz w:val="20"/>
        </w:rPr>
        <w:t xml:space="preserve"> 2005-2035.</w:t>
      </w:r>
    </w:p>
    <w:p w:rsidR="00A728EA" w:rsidRDefault="00A728EA" w:rsidP="00E6691C">
      <w:pPr>
        <w:pStyle w:val="DefaultText"/>
        <w:ind w:left="714" w:hanging="357"/>
        <w:rPr>
          <w:sz w:val="20"/>
        </w:rPr>
      </w:pPr>
      <w:r w:rsidRPr="002671E9">
        <w:rPr>
          <w:sz w:val="20"/>
        </w:rPr>
        <w:t>Continuing personal energy/environment research program (with international</w:t>
      </w:r>
      <w:r w:rsidR="0070778C">
        <w:rPr>
          <w:sz w:val="20"/>
        </w:rPr>
        <w:t xml:space="preserve"> collaborators), which includes</w:t>
      </w:r>
      <w:r w:rsidR="006107C6">
        <w:rPr>
          <w:sz w:val="20"/>
        </w:rPr>
        <w:t xml:space="preserve"> further three</w:t>
      </w:r>
      <w:r w:rsidR="00E354B9" w:rsidRPr="002671E9">
        <w:rPr>
          <w:sz w:val="20"/>
        </w:rPr>
        <w:t xml:space="preserve"> peer-reviewed journal publication</w:t>
      </w:r>
      <w:r w:rsidR="00053D8C" w:rsidRPr="002671E9">
        <w:rPr>
          <w:sz w:val="20"/>
        </w:rPr>
        <w:t>s</w:t>
      </w:r>
      <w:r w:rsidR="006107C6">
        <w:rPr>
          <w:sz w:val="20"/>
        </w:rPr>
        <w:t>,</w:t>
      </w:r>
      <w:r w:rsidR="000011AD" w:rsidRPr="002671E9">
        <w:rPr>
          <w:sz w:val="20"/>
        </w:rPr>
        <w:t xml:space="preserve"> </w:t>
      </w:r>
      <w:r w:rsidR="00404661">
        <w:rPr>
          <w:sz w:val="20"/>
        </w:rPr>
        <w:t>five</w:t>
      </w:r>
      <w:r w:rsidR="00B932C3">
        <w:rPr>
          <w:sz w:val="20"/>
        </w:rPr>
        <w:t xml:space="preserve"> seminar/</w:t>
      </w:r>
      <w:r w:rsidR="00404661">
        <w:rPr>
          <w:sz w:val="20"/>
        </w:rPr>
        <w:t xml:space="preserve">workshop presentations, five </w:t>
      </w:r>
      <w:r w:rsidR="00B932C3">
        <w:rPr>
          <w:sz w:val="20"/>
        </w:rPr>
        <w:t>conference</w:t>
      </w:r>
      <w:r w:rsidR="006107C6">
        <w:rPr>
          <w:sz w:val="20"/>
        </w:rPr>
        <w:t xml:space="preserve"> presentations, </w:t>
      </w:r>
      <w:r w:rsidR="00DF2589">
        <w:rPr>
          <w:sz w:val="20"/>
        </w:rPr>
        <w:t>three</w:t>
      </w:r>
      <w:r w:rsidR="005B369A" w:rsidRPr="002671E9">
        <w:rPr>
          <w:sz w:val="20"/>
        </w:rPr>
        <w:t xml:space="preserve"> paper</w:t>
      </w:r>
      <w:r w:rsidR="00E354B9" w:rsidRPr="002671E9">
        <w:rPr>
          <w:sz w:val="20"/>
        </w:rPr>
        <w:t>s</w:t>
      </w:r>
      <w:r w:rsidR="005B369A" w:rsidRPr="002671E9">
        <w:rPr>
          <w:sz w:val="20"/>
        </w:rPr>
        <w:t xml:space="preserve"> under review</w:t>
      </w:r>
      <w:r w:rsidR="00DF2589">
        <w:rPr>
          <w:sz w:val="20"/>
        </w:rPr>
        <w:t>, and three papers</w:t>
      </w:r>
      <w:r w:rsidR="00CD6EFA">
        <w:rPr>
          <w:sz w:val="20"/>
        </w:rPr>
        <w:t xml:space="preserve"> </w:t>
      </w:r>
      <w:r w:rsidR="002671E9">
        <w:rPr>
          <w:sz w:val="20"/>
        </w:rPr>
        <w:t>in process</w:t>
      </w:r>
      <w:r>
        <w:rPr>
          <w:sz w:val="20"/>
        </w:rPr>
        <w:t>.</w:t>
      </w:r>
    </w:p>
    <w:p w:rsidR="00E6691C" w:rsidRPr="00E6691C" w:rsidRDefault="00E6691C">
      <w:pPr>
        <w:pStyle w:val="DefaultText"/>
        <w:rPr>
          <w:sz w:val="20"/>
        </w:rPr>
      </w:pPr>
    </w:p>
    <w:p w:rsidR="004F584E" w:rsidRDefault="004F584E">
      <w:pPr>
        <w:pStyle w:val="DefaultText"/>
        <w:rPr>
          <w:sz w:val="20"/>
        </w:rPr>
      </w:pPr>
      <w:proofErr w:type="gramStart"/>
      <w:r>
        <w:rPr>
          <w:b/>
          <w:sz w:val="20"/>
        </w:rPr>
        <w:t>Victoria University</w:t>
      </w:r>
      <w:r>
        <w:rPr>
          <w:sz w:val="20"/>
        </w:rPr>
        <w:t>, Melbourne, Australia.</w:t>
      </w:r>
      <w:proofErr w:type="gramEnd"/>
      <w:r>
        <w:rPr>
          <w:sz w:val="20"/>
        </w:rPr>
        <w:t xml:space="preserve"> 2007-</w:t>
      </w:r>
      <w:r w:rsidR="000B2588">
        <w:rPr>
          <w:sz w:val="20"/>
        </w:rPr>
        <w:t>2014</w:t>
      </w:r>
    </w:p>
    <w:p w:rsidR="004F584E" w:rsidRDefault="004F584E">
      <w:pPr>
        <w:pStyle w:val="DefaultText"/>
        <w:rPr>
          <w:sz w:val="20"/>
        </w:rPr>
      </w:pPr>
      <w:r>
        <w:rPr>
          <w:sz w:val="20"/>
        </w:rPr>
        <w:t>Senior Research Fellow, Centre for Strategic Economic Studies</w:t>
      </w:r>
    </w:p>
    <w:p w:rsidR="00B022E3" w:rsidRDefault="00415AB3">
      <w:pPr>
        <w:pStyle w:val="DefaultText"/>
        <w:ind w:left="720" w:hanging="360"/>
        <w:rPr>
          <w:sz w:val="20"/>
        </w:rPr>
      </w:pPr>
      <w:r>
        <w:rPr>
          <w:sz w:val="20"/>
        </w:rPr>
        <w:t>Le</w:t>
      </w:r>
      <w:r w:rsidR="00FD7EC9">
        <w:rPr>
          <w:sz w:val="20"/>
        </w:rPr>
        <w:t>d</w:t>
      </w:r>
      <w:r w:rsidR="00B022E3">
        <w:rPr>
          <w:sz w:val="20"/>
        </w:rPr>
        <w:t xml:space="preserve"> the </w:t>
      </w:r>
      <w:r w:rsidR="002B57E2">
        <w:rPr>
          <w:sz w:val="20"/>
        </w:rPr>
        <w:t>Centre’s</w:t>
      </w:r>
      <w:r w:rsidR="00B022E3">
        <w:rPr>
          <w:sz w:val="20"/>
        </w:rPr>
        <w:t xml:space="preserve"> </w:t>
      </w:r>
      <w:r w:rsidR="00851541">
        <w:rPr>
          <w:sz w:val="20"/>
        </w:rPr>
        <w:t>economic-</w:t>
      </w:r>
      <w:r w:rsidR="00B022E3">
        <w:rPr>
          <w:sz w:val="20"/>
        </w:rPr>
        <w:t>environmental modeling work,</w:t>
      </w:r>
      <w:r w:rsidR="00FD7EC9">
        <w:rPr>
          <w:sz w:val="20"/>
        </w:rPr>
        <w:t xml:space="preserve"> which</w:t>
      </w:r>
      <w:r w:rsidR="00B022E3">
        <w:rPr>
          <w:sz w:val="20"/>
        </w:rPr>
        <w:t xml:space="preserve"> </w:t>
      </w:r>
      <w:r w:rsidR="00FD7EC9">
        <w:rPr>
          <w:sz w:val="20"/>
        </w:rPr>
        <w:t>included</w:t>
      </w:r>
      <w:r w:rsidR="00B022E3">
        <w:rPr>
          <w:sz w:val="20"/>
        </w:rPr>
        <w:t>:</w:t>
      </w:r>
    </w:p>
    <w:p w:rsidR="00B022E3" w:rsidRDefault="00B022E3" w:rsidP="0077362C">
      <w:pPr>
        <w:pStyle w:val="DefaultText"/>
        <w:numPr>
          <w:ilvl w:val="0"/>
          <w:numId w:val="7"/>
        </w:numPr>
        <w:rPr>
          <w:sz w:val="20"/>
        </w:rPr>
      </w:pPr>
      <w:r>
        <w:rPr>
          <w:sz w:val="20"/>
        </w:rPr>
        <w:t>Analyzing energy intensity trends and convergence among OECD countries, the world and major regions, and China</w:t>
      </w:r>
      <w:r w:rsidR="003E2C17">
        <w:rPr>
          <w:sz w:val="20"/>
        </w:rPr>
        <w:t>’s provinces.</w:t>
      </w:r>
    </w:p>
    <w:p w:rsidR="00B022E3" w:rsidRDefault="00B022E3" w:rsidP="0077362C">
      <w:pPr>
        <w:pStyle w:val="DefaultText"/>
        <w:numPr>
          <w:ilvl w:val="0"/>
          <w:numId w:val="7"/>
        </w:numPr>
        <w:rPr>
          <w:sz w:val="20"/>
        </w:rPr>
      </w:pPr>
      <w:r>
        <w:rPr>
          <w:sz w:val="20"/>
        </w:rPr>
        <w:t>Employing advanced econometric techniques like panel cointegration and vector error correction modeling to consider a number of energy relationships on a systemic level, e.g., (</w:t>
      </w:r>
      <w:proofErr w:type="spellStart"/>
      <w:r>
        <w:rPr>
          <w:sz w:val="20"/>
        </w:rPr>
        <w:t>i</w:t>
      </w:r>
      <w:proofErr w:type="spellEnd"/>
      <w:r>
        <w:rPr>
          <w:sz w:val="20"/>
        </w:rPr>
        <w:t>) gasoline tax and price, income, car ownership, and miles driven/gasoline consumption; (ii) population change, affluence, technology, and emissions/energy use</w:t>
      </w:r>
      <w:r w:rsidR="0077362C">
        <w:rPr>
          <w:sz w:val="20"/>
        </w:rPr>
        <w:t>; and</w:t>
      </w:r>
      <w:r w:rsidR="003E2C17">
        <w:rPr>
          <w:sz w:val="20"/>
        </w:rPr>
        <w:t xml:space="preserve"> (iii) urbanization, development, and energy consumption.</w:t>
      </w:r>
    </w:p>
    <w:p w:rsidR="0078596D" w:rsidRPr="00FD7EC9" w:rsidRDefault="0077362C" w:rsidP="00FD7EC9">
      <w:pPr>
        <w:pStyle w:val="DefaultText"/>
        <w:numPr>
          <w:ilvl w:val="0"/>
          <w:numId w:val="7"/>
        </w:numPr>
        <w:rPr>
          <w:sz w:val="20"/>
        </w:rPr>
      </w:pPr>
      <w:r>
        <w:rPr>
          <w:sz w:val="20"/>
        </w:rPr>
        <w:t>Exploring the causality among different aggregations of GDP/output and energy consumption.</w:t>
      </w:r>
    </w:p>
    <w:p w:rsidR="00851541" w:rsidRDefault="00EE4E69" w:rsidP="00851541">
      <w:pPr>
        <w:pStyle w:val="BodyText2"/>
        <w:ind w:left="720" w:hanging="360"/>
      </w:pPr>
      <w:r>
        <w:t>R</w:t>
      </w:r>
      <w:r w:rsidR="00851541">
        <w:t>esearch re</w:t>
      </w:r>
      <w:r w:rsidR="0078596D">
        <w:t xml:space="preserve">sulted in </w:t>
      </w:r>
      <w:r w:rsidR="00215D59">
        <w:t>2</w:t>
      </w:r>
      <w:r w:rsidR="0093577F">
        <w:t>0</w:t>
      </w:r>
      <w:r w:rsidR="0078596D">
        <w:t xml:space="preserve"> publications in</w:t>
      </w:r>
      <w:r w:rsidR="00851541">
        <w:t xml:space="preserve"> peer-reviewed journals, </w:t>
      </w:r>
      <w:r w:rsidR="003642E3">
        <w:t>seven</w:t>
      </w:r>
      <w:r w:rsidR="00A73B3D">
        <w:t xml:space="preserve"> invited</w:t>
      </w:r>
      <w:r w:rsidR="00851541">
        <w:t xml:space="preserve"> seminar</w:t>
      </w:r>
      <w:r w:rsidR="007C35F4">
        <w:t>s/workshops</w:t>
      </w:r>
      <w:r w:rsidR="00851541">
        <w:t xml:space="preserve">, </w:t>
      </w:r>
      <w:r w:rsidR="00CA19E1">
        <w:t>1</w:t>
      </w:r>
      <w:r w:rsidR="006940A6">
        <w:t>5</w:t>
      </w:r>
      <w:r w:rsidR="00851541">
        <w:t xml:space="preserve"> conference presentations, and </w:t>
      </w:r>
      <w:r w:rsidR="00A728EA">
        <w:t>four</w:t>
      </w:r>
      <w:r w:rsidR="00851541">
        <w:t xml:space="preserve"> Australian Research Council grant application</w:t>
      </w:r>
      <w:r w:rsidR="00C82184">
        <w:t>s</w:t>
      </w:r>
      <w:r w:rsidR="00F76F17">
        <w:t xml:space="preserve"> submitted</w:t>
      </w:r>
      <w:r w:rsidR="00851541">
        <w:t>.</w:t>
      </w:r>
    </w:p>
    <w:p w:rsidR="004F584E" w:rsidRDefault="004F584E">
      <w:pPr>
        <w:pStyle w:val="DefaultText"/>
        <w:rPr>
          <w:b/>
          <w:sz w:val="20"/>
        </w:rPr>
      </w:pPr>
    </w:p>
    <w:p w:rsidR="004F584E" w:rsidRDefault="004F584E">
      <w:pPr>
        <w:pStyle w:val="DefaultText"/>
        <w:rPr>
          <w:sz w:val="20"/>
        </w:rPr>
      </w:pPr>
      <w:proofErr w:type="gramStart"/>
      <w:r>
        <w:rPr>
          <w:b/>
          <w:sz w:val="20"/>
        </w:rPr>
        <w:t xml:space="preserve">US Department of Energy, </w:t>
      </w:r>
      <w:r>
        <w:rPr>
          <w:sz w:val="20"/>
        </w:rPr>
        <w:t>Washington, DC.</w:t>
      </w:r>
      <w:proofErr w:type="gramEnd"/>
      <w:r>
        <w:rPr>
          <w:sz w:val="20"/>
        </w:rPr>
        <w:t xml:space="preserve"> 2004-2005</w:t>
      </w:r>
    </w:p>
    <w:p w:rsidR="004F584E" w:rsidRDefault="004F584E">
      <w:pPr>
        <w:pStyle w:val="DefaultText"/>
        <w:rPr>
          <w:sz w:val="20"/>
        </w:rPr>
      </w:pPr>
      <w:r>
        <w:rPr>
          <w:sz w:val="20"/>
        </w:rPr>
        <w:t xml:space="preserve">Interdisciplinary Economist, Energy Information Agency </w:t>
      </w:r>
    </w:p>
    <w:p w:rsidR="004F584E" w:rsidRDefault="004F584E">
      <w:pPr>
        <w:pStyle w:val="DefaultText"/>
        <w:ind w:left="720" w:hanging="360"/>
        <w:rPr>
          <w:sz w:val="20"/>
        </w:rPr>
      </w:pPr>
      <w:r>
        <w:rPr>
          <w:sz w:val="20"/>
        </w:rPr>
        <w:t xml:space="preserve">Updated industry demand sector of National Energy Modeling System (NEMS); wrote sections on industrial energy use for EIA’s </w:t>
      </w:r>
      <w:r>
        <w:rPr>
          <w:i/>
          <w:sz w:val="20"/>
        </w:rPr>
        <w:t>Annual Energy Outlook</w:t>
      </w:r>
      <w:r>
        <w:rPr>
          <w:sz w:val="20"/>
        </w:rPr>
        <w:t xml:space="preserve"> and </w:t>
      </w:r>
      <w:r>
        <w:rPr>
          <w:i/>
          <w:sz w:val="20"/>
        </w:rPr>
        <w:t>International Energy Outlook</w:t>
      </w:r>
      <w:r>
        <w:rPr>
          <w:sz w:val="20"/>
        </w:rPr>
        <w:t xml:space="preserve">; performed </w:t>
      </w:r>
      <w:r>
        <w:rPr>
          <w:i/>
          <w:sz w:val="20"/>
        </w:rPr>
        <w:t>Annual Energy Outlook</w:t>
      </w:r>
      <w:r>
        <w:rPr>
          <w:sz w:val="20"/>
        </w:rPr>
        <w:t xml:space="preserve"> NEMS Forecast Evaluation; reviewed the System for the Analysis of Global Energy Markets (SAGE) model.</w:t>
      </w:r>
    </w:p>
    <w:p w:rsidR="004F584E" w:rsidRDefault="004F584E">
      <w:pPr>
        <w:pStyle w:val="DefaultText"/>
        <w:rPr>
          <w:b/>
          <w:sz w:val="20"/>
        </w:rPr>
      </w:pPr>
    </w:p>
    <w:p w:rsidR="004F584E" w:rsidRDefault="004F584E">
      <w:pPr>
        <w:pStyle w:val="DefaultText"/>
        <w:rPr>
          <w:sz w:val="20"/>
        </w:rPr>
      </w:pPr>
      <w:proofErr w:type="gramStart"/>
      <w:r>
        <w:rPr>
          <w:b/>
          <w:sz w:val="20"/>
        </w:rPr>
        <w:t>Max Planck Institute for Demographic Research</w:t>
      </w:r>
      <w:r>
        <w:rPr>
          <w:sz w:val="20"/>
        </w:rPr>
        <w:t>, Rostock, Germany.</w:t>
      </w:r>
      <w:proofErr w:type="gramEnd"/>
      <w:r>
        <w:rPr>
          <w:sz w:val="20"/>
        </w:rPr>
        <w:t xml:space="preserve"> 2001-2003</w:t>
      </w:r>
    </w:p>
    <w:p w:rsidR="004F584E" w:rsidRDefault="004F584E">
      <w:pPr>
        <w:pStyle w:val="DefaultText"/>
        <w:rPr>
          <w:sz w:val="20"/>
        </w:rPr>
      </w:pPr>
      <w:r>
        <w:rPr>
          <w:sz w:val="20"/>
        </w:rPr>
        <w:t>Postdoctoral Research Fellow, Research Group on Population, Economy, and Environment</w:t>
      </w:r>
    </w:p>
    <w:p w:rsidR="004F584E" w:rsidRDefault="004F584E">
      <w:pPr>
        <w:pStyle w:val="DefaultText"/>
        <w:ind w:left="714" w:hanging="357"/>
        <w:rPr>
          <w:sz w:val="20"/>
        </w:rPr>
      </w:pPr>
      <w:r>
        <w:rPr>
          <w:sz w:val="20"/>
        </w:rPr>
        <w:t>Designed and conducted research program to inform energy consumption policy decisions in developed countries</w:t>
      </w:r>
      <w:r w:rsidR="00DC5DFE" w:rsidRPr="00DC5DFE">
        <w:rPr>
          <w:sz w:val="20"/>
        </w:rPr>
        <w:t xml:space="preserve"> </w:t>
      </w:r>
      <w:r w:rsidR="00DC5DFE">
        <w:rPr>
          <w:sz w:val="20"/>
        </w:rPr>
        <w:t>that resulted in two peer-reviewed publications, three invited seminars, and three conference presentations</w:t>
      </w:r>
      <w:r>
        <w:rPr>
          <w:sz w:val="20"/>
        </w:rPr>
        <w:t xml:space="preserve">: </w:t>
      </w:r>
    </w:p>
    <w:p w:rsidR="004F584E" w:rsidRDefault="003E2C17">
      <w:pPr>
        <w:pStyle w:val="DefaultText"/>
        <w:numPr>
          <w:ilvl w:val="0"/>
          <w:numId w:val="6"/>
        </w:numPr>
        <w:rPr>
          <w:sz w:val="20"/>
        </w:rPr>
      </w:pPr>
      <w:r>
        <w:rPr>
          <w:sz w:val="20"/>
        </w:rPr>
        <w:t>Evaluated</w:t>
      </w:r>
      <w:r w:rsidR="004F584E">
        <w:rPr>
          <w:sz w:val="20"/>
        </w:rPr>
        <w:t xml:space="preserve"> link between GDP and energy, using time-series techniques and levels of disaggregation of GDP and energy consumption in OECD countries not used in previous literature, and found surprising result that GDP and</w:t>
      </w:r>
      <w:r>
        <w:rPr>
          <w:sz w:val="20"/>
        </w:rPr>
        <w:t xml:space="preserve"> energy are not strongly linked.</w:t>
      </w:r>
      <w:r w:rsidR="004F584E">
        <w:rPr>
          <w:sz w:val="20"/>
        </w:rPr>
        <w:t xml:space="preserve"> </w:t>
      </w:r>
    </w:p>
    <w:p w:rsidR="004F584E" w:rsidRDefault="003E2C17">
      <w:pPr>
        <w:pStyle w:val="DefaultText"/>
        <w:numPr>
          <w:ilvl w:val="0"/>
          <w:numId w:val="6"/>
        </w:numPr>
        <w:rPr>
          <w:sz w:val="20"/>
        </w:rPr>
      </w:pPr>
      <w:r>
        <w:rPr>
          <w:sz w:val="20"/>
        </w:rPr>
        <w:t>Explored</w:t>
      </w:r>
      <w:r w:rsidR="004F584E">
        <w:rPr>
          <w:sz w:val="20"/>
        </w:rPr>
        <w:t xml:space="preserve"> influence of dynamics of household characteristics on energy consumption using demographic decomposition techniques, and found that demographic change is significant, but less im</w:t>
      </w:r>
      <w:r>
        <w:rPr>
          <w:sz w:val="20"/>
        </w:rPr>
        <w:t>portant than changes in demand.</w:t>
      </w:r>
    </w:p>
    <w:p w:rsidR="004F584E" w:rsidRDefault="003E2C17">
      <w:pPr>
        <w:pStyle w:val="DefaultText"/>
        <w:numPr>
          <w:ilvl w:val="0"/>
          <w:numId w:val="6"/>
        </w:numPr>
        <w:rPr>
          <w:sz w:val="20"/>
        </w:rPr>
      </w:pPr>
      <w:r>
        <w:rPr>
          <w:sz w:val="20"/>
        </w:rPr>
        <w:t>Determined</w:t>
      </w:r>
      <w:r w:rsidR="004F584E">
        <w:rPr>
          <w:sz w:val="20"/>
        </w:rPr>
        <w:t xml:space="preserve"> the importance of spatial intensity and demographics as explanatory variables in per capita road energy consumption using panel data OLS.</w:t>
      </w:r>
    </w:p>
    <w:p w:rsidR="004F584E" w:rsidRDefault="004F584E">
      <w:pPr>
        <w:pStyle w:val="BodyText2"/>
        <w:ind w:left="720" w:hanging="360"/>
      </w:pPr>
      <w:proofErr w:type="gramStart"/>
      <w:r>
        <w:t>Examined the role of demography in explaining the developing country growth collapse of the 1970s and 1980s.</w:t>
      </w:r>
      <w:proofErr w:type="gramEnd"/>
      <w:r>
        <w:t xml:space="preserve"> Work bridged two related, but previously unconnected literatures, and found that rapid changes in age structure influence “social cohesion” and the ability to manage shocks. Research resulted in two invited seminars, two conference presentations, and </w:t>
      </w:r>
      <w:r w:rsidR="008432CD">
        <w:t>a publication in a peer-reviewed journal</w:t>
      </w:r>
      <w:r>
        <w:t>.</w:t>
      </w:r>
    </w:p>
    <w:p w:rsidR="004F584E" w:rsidRDefault="004F584E">
      <w:pPr>
        <w:pStyle w:val="DefaultText"/>
        <w:ind w:left="714" w:hanging="357"/>
        <w:rPr>
          <w:sz w:val="20"/>
        </w:rPr>
      </w:pPr>
      <w:r>
        <w:rPr>
          <w:sz w:val="20"/>
        </w:rPr>
        <w:lastRenderedPageBreak/>
        <w:t>Supervised graduate student research on population and environment.</w:t>
      </w:r>
    </w:p>
    <w:p w:rsidR="008A0A0C" w:rsidRDefault="008A0A0C">
      <w:pPr>
        <w:pStyle w:val="DefaultText"/>
        <w:keepNext/>
        <w:rPr>
          <w:b/>
          <w:sz w:val="20"/>
        </w:rPr>
      </w:pPr>
    </w:p>
    <w:p w:rsidR="004F584E" w:rsidRDefault="004F584E">
      <w:pPr>
        <w:pStyle w:val="DefaultText"/>
        <w:keepNext/>
        <w:rPr>
          <w:sz w:val="20"/>
        </w:rPr>
      </w:pPr>
      <w:proofErr w:type="gramStart"/>
      <w:r>
        <w:rPr>
          <w:b/>
          <w:sz w:val="20"/>
        </w:rPr>
        <w:t>Massachusetts Institute of Technology</w:t>
      </w:r>
      <w:r>
        <w:rPr>
          <w:sz w:val="20"/>
        </w:rPr>
        <w:t>, Cambridge, MA.</w:t>
      </w:r>
      <w:proofErr w:type="gramEnd"/>
      <w:r>
        <w:rPr>
          <w:sz w:val="20"/>
        </w:rPr>
        <w:t xml:space="preserve"> 1998-2000</w:t>
      </w:r>
    </w:p>
    <w:p w:rsidR="004F584E" w:rsidRDefault="004F584E">
      <w:pPr>
        <w:pStyle w:val="DefaultText"/>
        <w:rPr>
          <w:sz w:val="20"/>
        </w:rPr>
      </w:pPr>
      <w:r>
        <w:rPr>
          <w:sz w:val="20"/>
        </w:rPr>
        <w:t>Research Scientist, Technology and Development Program</w:t>
      </w:r>
    </w:p>
    <w:p w:rsidR="004F584E" w:rsidRDefault="004F584E">
      <w:pPr>
        <w:pStyle w:val="DefaultText"/>
        <w:ind w:left="720" w:hanging="360"/>
        <w:rPr>
          <w:sz w:val="20"/>
        </w:rPr>
      </w:pPr>
      <w:r>
        <w:rPr>
          <w:sz w:val="20"/>
        </w:rPr>
        <w:t xml:space="preserve">Co-authored three chapters plus introduction and co-edited book on sustainability/energy use and urban systems targeted at graduate students in policy and science and at government and industry decision-makers as part of research team from Swiss Federal Institutes of Technology (ETH), University of Tokyo, and MIT.  </w:t>
      </w:r>
    </w:p>
    <w:p w:rsidR="004F584E" w:rsidRDefault="004F584E">
      <w:pPr>
        <w:pStyle w:val="DefaultText"/>
        <w:ind w:left="720" w:hanging="360"/>
        <w:rPr>
          <w:sz w:val="20"/>
        </w:rPr>
      </w:pPr>
      <w:r>
        <w:rPr>
          <w:sz w:val="20"/>
        </w:rPr>
        <w:t xml:space="preserve">Co-authored "Institutional Arrangements for Reducing Transport Emissions," a paper presented to the World Bank as part of consulting project to assess </w:t>
      </w:r>
      <w:r>
        <w:rPr>
          <w:i/>
          <w:sz w:val="20"/>
        </w:rPr>
        <w:t>Tehran Transport Emissions Reduction Project</w:t>
      </w:r>
      <w:r>
        <w:rPr>
          <w:sz w:val="20"/>
        </w:rPr>
        <w:t>.</w:t>
      </w:r>
    </w:p>
    <w:p w:rsidR="004F584E" w:rsidRDefault="004F584E">
      <w:pPr>
        <w:pStyle w:val="DefaultText"/>
        <w:ind w:left="720" w:hanging="360"/>
        <w:rPr>
          <w:sz w:val="20"/>
        </w:rPr>
      </w:pPr>
      <w:r>
        <w:rPr>
          <w:sz w:val="20"/>
        </w:rPr>
        <w:t>Authored part of successful proposal to Alliance for Global Sustainability (consortium: ETH in Zurich, University of Tokyo, and MIT) for project in Guangzhou, China.</w:t>
      </w:r>
    </w:p>
    <w:p w:rsidR="004F584E" w:rsidRDefault="004F584E">
      <w:pPr>
        <w:pStyle w:val="DefaultText"/>
        <w:ind w:left="720" w:hanging="360"/>
        <w:rPr>
          <w:sz w:val="20"/>
        </w:rPr>
      </w:pPr>
      <w:proofErr w:type="gramStart"/>
      <w:r>
        <w:rPr>
          <w:sz w:val="20"/>
        </w:rPr>
        <w:t>Co-authored keynote addresses to infrastructure conferences in Bangkok and Singapore on infrastructure privatization in developing Asia.</w:t>
      </w:r>
      <w:proofErr w:type="gramEnd"/>
    </w:p>
    <w:p w:rsidR="004F584E" w:rsidRPr="003E2C17" w:rsidRDefault="004F584E" w:rsidP="003E2C17">
      <w:pPr>
        <w:pStyle w:val="DefaultText"/>
        <w:ind w:left="720" w:hanging="360"/>
        <w:rPr>
          <w:sz w:val="20"/>
        </w:rPr>
      </w:pPr>
      <w:r>
        <w:rPr>
          <w:sz w:val="20"/>
        </w:rPr>
        <w:t>Advised, coordinated environmental research of masters/doctoral students.</w:t>
      </w:r>
      <w:r>
        <w:rPr>
          <w:sz w:val="20"/>
        </w:rPr>
        <w:tab/>
      </w:r>
    </w:p>
    <w:p w:rsidR="00CA19E1" w:rsidRDefault="00CA19E1">
      <w:pPr>
        <w:pStyle w:val="DefaultText"/>
        <w:keepNext/>
        <w:rPr>
          <w:b/>
          <w:sz w:val="20"/>
        </w:rPr>
      </w:pPr>
    </w:p>
    <w:p w:rsidR="004F584E" w:rsidRDefault="004F584E" w:rsidP="00CA19E1">
      <w:pPr>
        <w:pStyle w:val="DefaultText"/>
        <w:keepNext/>
        <w:rPr>
          <w:sz w:val="20"/>
        </w:rPr>
      </w:pPr>
      <w:proofErr w:type="gramStart"/>
      <w:r>
        <w:rPr>
          <w:b/>
          <w:sz w:val="20"/>
        </w:rPr>
        <w:t>Massachusetts Institute of Technology</w:t>
      </w:r>
      <w:r>
        <w:rPr>
          <w:sz w:val="20"/>
        </w:rPr>
        <w:t>, Cambridge, MA.</w:t>
      </w:r>
      <w:proofErr w:type="gramEnd"/>
      <w:r>
        <w:rPr>
          <w:sz w:val="20"/>
        </w:rPr>
        <w:t xml:space="preserve"> 1991-1997</w:t>
      </w:r>
    </w:p>
    <w:p w:rsidR="004F584E" w:rsidRDefault="004F584E" w:rsidP="00CA19E1">
      <w:pPr>
        <w:pStyle w:val="DefaultText"/>
        <w:keepNext/>
        <w:rPr>
          <w:sz w:val="20"/>
        </w:rPr>
      </w:pPr>
      <w:r>
        <w:rPr>
          <w:sz w:val="20"/>
        </w:rPr>
        <w:t>Research Assistant, Center for Construction Research &amp; Education</w:t>
      </w:r>
    </w:p>
    <w:p w:rsidR="004F584E" w:rsidRDefault="004F584E">
      <w:pPr>
        <w:pStyle w:val="DefaultText"/>
        <w:ind w:left="720" w:hanging="360"/>
        <w:rPr>
          <w:sz w:val="20"/>
        </w:rPr>
      </w:pPr>
      <w:r>
        <w:rPr>
          <w:sz w:val="20"/>
        </w:rPr>
        <w:t xml:space="preserve">Research on privatization of infrastructure, economic incentives for pollution control/prevention, environmental-ecological economics, sustainable development, including for </w:t>
      </w:r>
      <w:proofErr w:type="spellStart"/>
      <w:r>
        <w:rPr>
          <w:sz w:val="20"/>
        </w:rPr>
        <w:t>Moavenzadeh</w:t>
      </w:r>
      <w:proofErr w:type="spellEnd"/>
      <w:r>
        <w:rPr>
          <w:sz w:val="20"/>
        </w:rPr>
        <w:t xml:space="preserve">, F. </w:t>
      </w:r>
      <w:r>
        <w:rPr>
          <w:i/>
          <w:sz w:val="20"/>
        </w:rPr>
        <w:t>Global Construction and the Environment: Strategies and Opportunities</w:t>
      </w:r>
      <w:r>
        <w:rPr>
          <w:sz w:val="20"/>
        </w:rPr>
        <w:t xml:space="preserve">, New York: John Wiley and Sons, Inc. 1994. </w:t>
      </w:r>
    </w:p>
    <w:p w:rsidR="004F584E" w:rsidRDefault="004F584E">
      <w:pPr>
        <w:pStyle w:val="DefaultText"/>
        <w:ind w:left="720" w:hanging="360"/>
        <w:rPr>
          <w:sz w:val="20"/>
        </w:rPr>
      </w:pPr>
      <w:r>
        <w:rPr>
          <w:sz w:val="20"/>
        </w:rPr>
        <w:t xml:space="preserve">Drafted successful research proposal, </w:t>
      </w:r>
      <w:r>
        <w:rPr>
          <w:i/>
          <w:sz w:val="20"/>
        </w:rPr>
        <w:t xml:space="preserve">Future Cities: </w:t>
      </w:r>
      <w:proofErr w:type="gramStart"/>
      <w:r>
        <w:rPr>
          <w:i/>
          <w:sz w:val="20"/>
        </w:rPr>
        <w:t>Towards</w:t>
      </w:r>
      <w:proofErr w:type="gramEnd"/>
      <w:r>
        <w:rPr>
          <w:i/>
          <w:sz w:val="20"/>
        </w:rPr>
        <w:t xml:space="preserve"> Sustainable Cities</w:t>
      </w:r>
      <w:r>
        <w:rPr>
          <w:sz w:val="20"/>
        </w:rPr>
        <w:t>, for Alliance for Global Sustainability. Authored and presented initial energy efficiency portion of the project.</w:t>
      </w:r>
    </w:p>
    <w:p w:rsidR="004F584E" w:rsidRDefault="004F584E">
      <w:pPr>
        <w:pStyle w:val="DefaultText"/>
        <w:ind w:left="720" w:hanging="360"/>
        <w:rPr>
          <w:sz w:val="20"/>
        </w:rPr>
      </w:pPr>
      <w:r>
        <w:rPr>
          <w:sz w:val="20"/>
        </w:rPr>
        <w:t xml:space="preserve">Developed spreadsheet model to value compound options for Kaufman, G.M. </w:t>
      </w:r>
      <w:r>
        <w:rPr>
          <w:i/>
          <w:sz w:val="20"/>
        </w:rPr>
        <w:t xml:space="preserve">Risk Analysis: </w:t>
      </w:r>
      <w:proofErr w:type="gramStart"/>
      <w:r>
        <w:rPr>
          <w:i/>
          <w:sz w:val="20"/>
        </w:rPr>
        <w:t>From</w:t>
      </w:r>
      <w:proofErr w:type="gramEnd"/>
      <w:r>
        <w:rPr>
          <w:i/>
          <w:sz w:val="20"/>
        </w:rPr>
        <w:t xml:space="preserve"> Prospect to Exploration Portfolio and Back</w:t>
      </w:r>
      <w:r>
        <w:rPr>
          <w:sz w:val="20"/>
        </w:rPr>
        <w:t>, MIT Sloan School Working Paper 3639, December 1993.</w:t>
      </w:r>
    </w:p>
    <w:p w:rsidR="004F584E" w:rsidRDefault="004F584E">
      <w:pPr>
        <w:pStyle w:val="DefaultText"/>
        <w:ind w:left="720" w:hanging="360"/>
        <w:rPr>
          <w:sz w:val="20"/>
        </w:rPr>
      </w:pPr>
      <w:r>
        <w:rPr>
          <w:sz w:val="20"/>
        </w:rPr>
        <w:t>Presented research results to Consortium on Construction Industry and Global Environment (consortium: three Japanese construction firms and MIT).</w:t>
      </w:r>
    </w:p>
    <w:p w:rsidR="004F584E" w:rsidRDefault="004F584E">
      <w:pPr>
        <w:pStyle w:val="DefaultText"/>
        <w:ind w:left="450" w:hanging="450"/>
        <w:rPr>
          <w:b/>
          <w:sz w:val="20"/>
        </w:rPr>
      </w:pPr>
    </w:p>
    <w:p w:rsidR="004F584E" w:rsidRDefault="004F584E">
      <w:pPr>
        <w:pStyle w:val="DefaultText"/>
        <w:keepNext/>
        <w:ind w:left="446" w:hanging="446"/>
        <w:rPr>
          <w:b/>
          <w:sz w:val="20"/>
        </w:rPr>
      </w:pPr>
      <w:r>
        <w:rPr>
          <w:b/>
          <w:sz w:val="20"/>
        </w:rPr>
        <w:t>Doctoral Dissertation and Extensions</w:t>
      </w:r>
    </w:p>
    <w:p w:rsidR="003F3E2C" w:rsidRDefault="004F584E">
      <w:pPr>
        <w:pStyle w:val="DefaultText"/>
        <w:ind w:left="360"/>
        <w:rPr>
          <w:sz w:val="20"/>
        </w:rPr>
      </w:pPr>
      <w:proofErr w:type="gramStart"/>
      <w:r>
        <w:rPr>
          <w:sz w:val="20"/>
        </w:rPr>
        <w:t xml:space="preserve">Developed a dynamic, </w:t>
      </w:r>
      <w:proofErr w:type="spellStart"/>
      <w:r>
        <w:rPr>
          <w:sz w:val="20"/>
        </w:rPr>
        <w:t>transdisciplinary</w:t>
      </w:r>
      <w:proofErr w:type="spellEnd"/>
      <w:r>
        <w:rPr>
          <w:sz w:val="20"/>
        </w:rPr>
        <w:t xml:space="preserve"> (borrowing from economics, demography, and political and environmental science</w:t>
      </w:r>
      <w:r w:rsidR="00E07195">
        <w:rPr>
          <w:sz w:val="20"/>
        </w:rPr>
        <w:t>s</w:t>
      </w:r>
      <w:r>
        <w:rPr>
          <w:sz w:val="20"/>
        </w:rPr>
        <w:t>), multi-country simulation model to explore sustainable development challenges for countries with different initial conditions (population, natural resource endowment, technology, and physical and human capital) in a world with free trade, free production substitution, flexible economic structures, and the ability to upgrade productive factors via investment.</w:t>
      </w:r>
      <w:proofErr w:type="gramEnd"/>
      <w:r>
        <w:rPr>
          <w:sz w:val="20"/>
        </w:rPr>
        <w:t xml:space="preserve"> Model has been expanded to include international migration and capital flows, and </w:t>
      </w:r>
      <w:proofErr w:type="gramStart"/>
      <w:r>
        <w:rPr>
          <w:sz w:val="20"/>
        </w:rPr>
        <w:t>is</w:t>
      </w:r>
      <w:proofErr w:type="gramEnd"/>
      <w:r>
        <w:rPr>
          <w:sz w:val="20"/>
        </w:rPr>
        <w:t xml:space="preserve"> both among the most comprehensive, dynamic descriptions of the population-development-environment system in the literature, and at the forefront of the new population-economic growth literature emphasizing the importance of age-structure dynamics. </w:t>
      </w:r>
    </w:p>
    <w:p w:rsidR="004F584E" w:rsidRDefault="004F584E">
      <w:pPr>
        <w:pStyle w:val="DefaultText"/>
        <w:ind w:left="360"/>
        <w:rPr>
          <w:sz w:val="20"/>
        </w:rPr>
      </w:pPr>
      <w:r>
        <w:rPr>
          <w:sz w:val="20"/>
        </w:rPr>
        <w:t xml:space="preserve">Research resulted in four peer-reviewed publications, </w:t>
      </w:r>
      <w:r w:rsidR="00F76F17">
        <w:rPr>
          <w:sz w:val="20"/>
        </w:rPr>
        <w:t>eight</w:t>
      </w:r>
      <w:r>
        <w:rPr>
          <w:sz w:val="20"/>
        </w:rPr>
        <w:t xml:space="preserve"> invited seminars</w:t>
      </w:r>
      <w:r w:rsidR="00A670D2">
        <w:rPr>
          <w:sz w:val="20"/>
        </w:rPr>
        <w:t>, and four conference presentations</w:t>
      </w:r>
      <w:r>
        <w:rPr>
          <w:sz w:val="20"/>
        </w:rPr>
        <w:t>.</w:t>
      </w:r>
    </w:p>
    <w:p w:rsidR="004F584E" w:rsidRDefault="004F584E">
      <w:pPr>
        <w:pStyle w:val="DefaultText"/>
        <w:ind w:left="360"/>
        <w:rPr>
          <w:sz w:val="20"/>
        </w:rPr>
      </w:pPr>
    </w:p>
    <w:p w:rsidR="004F584E" w:rsidRDefault="004F584E">
      <w:pPr>
        <w:pStyle w:val="DefaultText"/>
        <w:rPr>
          <w:b/>
          <w:sz w:val="22"/>
        </w:rPr>
      </w:pPr>
      <w:r>
        <w:rPr>
          <w:b/>
          <w:sz w:val="22"/>
        </w:rPr>
        <w:t>TEACHING EXPERIENCE</w:t>
      </w:r>
    </w:p>
    <w:p w:rsidR="004F584E" w:rsidRDefault="004F584E">
      <w:pPr>
        <w:pStyle w:val="DefaultText"/>
        <w:rPr>
          <w:b/>
          <w:sz w:val="20"/>
        </w:rPr>
      </w:pPr>
    </w:p>
    <w:p w:rsidR="004F584E" w:rsidRDefault="003F3E2C">
      <w:pPr>
        <w:pStyle w:val="DefaultText"/>
        <w:ind w:left="360"/>
        <w:rPr>
          <w:sz w:val="20"/>
        </w:rPr>
      </w:pPr>
      <w:proofErr w:type="gramStart"/>
      <w:r>
        <w:rPr>
          <w:sz w:val="20"/>
        </w:rPr>
        <w:t>A</w:t>
      </w:r>
      <w:r w:rsidR="004F584E">
        <w:rPr>
          <w:sz w:val="20"/>
        </w:rPr>
        <w:t>djunct professor at Hood College and Trinity University.</w:t>
      </w:r>
      <w:proofErr w:type="gramEnd"/>
      <w:r w:rsidR="004F584E">
        <w:rPr>
          <w:sz w:val="20"/>
        </w:rPr>
        <w:t xml:space="preserve"> </w:t>
      </w:r>
      <w:proofErr w:type="gramStart"/>
      <w:r>
        <w:rPr>
          <w:sz w:val="20"/>
        </w:rPr>
        <w:t>Also</w:t>
      </w:r>
      <w:r w:rsidR="004F584E">
        <w:rPr>
          <w:sz w:val="20"/>
        </w:rPr>
        <w:t>, adjunct professor at various English language business/economics programs in Moscow.</w:t>
      </w:r>
      <w:proofErr w:type="gramEnd"/>
      <w:r w:rsidR="004F584E">
        <w:rPr>
          <w:sz w:val="20"/>
        </w:rPr>
        <w:t xml:space="preserve"> Students are engaged through case analyses, role playing, and classroom experiments (e.g., beer game, simulation of tradable discharge permit market). Teaching interests fall under two broad categories: (1) environmental, energy, and resource economics and policy; and (2) decision making. These interests include competencies in:</w:t>
      </w:r>
    </w:p>
    <w:p w:rsidR="004F584E" w:rsidRDefault="004F584E">
      <w:pPr>
        <w:pStyle w:val="DefaultText"/>
        <w:keepNext/>
        <w:numPr>
          <w:ilvl w:val="0"/>
          <w:numId w:val="2"/>
        </w:numPr>
        <w:tabs>
          <w:tab w:val="num" w:pos="1440"/>
        </w:tabs>
        <w:ind w:left="1260" w:hanging="540"/>
        <w:rPr>
          <w:b/>
          <w:snapToGrid/>
          <w:sz w:val="20"/>
        </w:rPr>
      </w:pPr>
      <w:r>
        <w:rPr>
          <w:snapToGrid/>
          <w:sz w:val="20"/>
        </w:rPr>
        <w:t>Environmental-Ecological and resource-energy economics.</w:t>
      </w:r>
    </w:p>
    <w:p w:rsidR="004F584E" w:rsidRDefault="004F584E">
      <w:pPr>
        <w:pStyle w:val="DefaultText"/>
        <w:numPr>
          <w:ilvl w:val="0"/>
          <w:numId w:val="2"/>
        </w:numPr>
        <w:tabs>
          <w:tab w:val="num" w:pos="1440"/>
        </w:tabs>
        <w:ind w:left="1260" w:hanging="540"/>
        <w:rPr>
          <w:b/>
          <w:snapToGrid/>
          <w:sz w:val="20"/>
        </w:rPr>
      </w:pPr>
      <w:r>
        <w:rPr>
          <w:snapToGrid/>
          <w:sz w:val="20"/>
        </w:rPr>
        <w:t>Environment-Development-Population system (Pollution Haven Hypothesis, carbon leakage, Environmental Kuznets Curves, population/households and environment/energy, population and development).</w:t>
      </w:r>
    </w:p>
    <w:p w:rsidR="004F584E" w:rsidRDefault="004F584E">
      <w:pPr>
        <w:pStyle w:val="DefaultText"/>
        <w:numPr>
          <w:ilvl w:val="0"/>
          <w:numId w:val="2"/>
        </w:numPr>
        <w:tabs>
          <w:tab w:val="num" w:pos="1440"/>
        </w:tabs>
        <w:ind w:left="1260" w:hanging="540"/>
        <w:rPr>
          <w:b/>
          <w:snapToGrid/>
          <w:sz w:val="20"/>
        </w:rPr>
      </w:pPr>
      <w:r>
        <w:rPr>
          <w:snapToGrid/>
          <w:sz w:val="20"/>
        </w:rPr>
        <w:t>Public and Micro-Economics.</w:t>
      </w:r>
    </w:p>
    <w:p w:rsidR="004F584E" w:rsidRDefault="004F584E">
      <w:pPr>
        <w:pStyle w:val="DefaultText"/>
        <w:numPr>
          <w:ilvl w:val="0"/>
          <w:numId w:val="2"/>
        </w:numPr>
        <w:ind w:left="1260" w:hanging="540"/>
        <w:rPr>
          <w:b/>
          <w:snapToGrid/>
          <w:sz w:val="20"/>
        </w:rPr>
      </w:pPr>
      <w:r>
        <w:rPr>
          <w:snapToGrid/>
          <w:sz w:val="20"/>
        </w:rPr>
        <w:t>Tools/techniques for complex decision-making (decision analysis, NPV/adjusted NPV, real options/contingent claims).</w:t>
      </w:r>
    </w:p>
    <w:p w:rsidR="004F584E" w:rsidRDefault="004F584E">
      <w:pPr>
        <w:pStyle w:val="DefaultText"/>
        <w:numPr>
          <w:ilvl w:val="0"/>
          <w:numId w:val="1"/>
        </w:numPr>
        <w:ind w:left="1260" w:hanging="540"/>
        <w:rPr>
          <w:snapToGrid/>
          <w:sz w:val="20"/>
        </w:rPr>
      </w:pPr>
      <w:r>
        <w:rPr>
          <w:snapToGrid/>
          <w:sz w:val="20"/>
        </w:rPr>
        <w:t>Simulation modeling as a policy/research tool (system dynamics, multi-agent, general equilibrium).</w:t>
      </w:r>
    </w:p>
    <w:p w:rsidR="004F584E" w:rsidRDefault="004F584E">
      <w:pPr>
        <w:pStyle w:val="DefaultText"/>
        <w:numPr>
          <w:ilvl w:val="0"/>
          <w:numId w:val="1"/>
        </w:numPr>
        <w:ind w:left="1260" w:hanging="540"/>
        <w:rPr>
          <w:snapToGrid/>
          <w:sz w:val="20"/>
        </w:rPr>
      </w:pPr>
      <w:r>
        <w:rPr>
          <w:snapToGrid/>
          <w:sz w:val="20"/>
        </w:rPr>
        <w:t>Systems/process analysis.</w:t>
      </w:r>
    </w:p>
    <w:p w:rsidR="004F584E" w:rsidRDefault="004F584E">
      <w:pPr>
        <w:pStyle w:val="DefaultText"/>
        <w:numPr>
          <w:ilvl w:val="0"/>
          <w:numId w:val="1"/>
        </w:numPr>
        <w:ind w:left="1260" w:hanging="540"/>
        <w:rPr>
          <w:snapToGrid/>
          <w:sz w:val="20"/>
        </w:rPr>
      </w:pPr>
      <w:r>
        <w:rPr>
          <w:snapToGrid/>
          <w:sz w:val="20"/>
        </w:rPr>
        <w:t>Capital budgeting/international project finance.</w:t>
      </w:r>
    </w:p>
    <w:p w:rsidR="004F584E" w:rsidRDefault="004F584E">
      <w:pPr>
        <w:pStyle w:val="DefaultText"/>
        <w:rPr>
          <w:b/>
          <w:sz w:val="20"/>
        </w:rPr>
      </w:pPr>
    </w:p>
    <w:p w:rsidR="00232B3B" w:rsidRDefault="00232B3B">
      <w:pPr>
        <w:pStyle w:val="DefaultText"/>
        <w:rPr>
          <w:b/>
          <w:sz w:val="20"/>
        </w:rPr>
      </w:pPr>
    </w:p>
    <w:p w:rsidR="00232B3B" w:rsidRDefault="00232B3B">
      <w:pPr>
        <w:pStyle w:val="DefaultText"/>
        <w:rPr>
          <w:b/>
          <w:sz w:val="20"/>
        </w:rPr>
      </w:pPr>
    </w:p>
    <w:p w:rsidR="004F584E" w:rsidRDefault="004F584E">
      <w:pPr>
        <w:pStyle w:val="DefaultText"/>
        <w:rPr>
          <w:sz w:val="20"/>
        </w:rPr>
      </w:pPr>
      <w:proofErr w:type="gramStart"/>
      <w:r>
        <w:rPr>
          <w:b/>
          <w:sz w:val="20"/>
        </w:rPr>
        <w:t xml:space="preserve">Adjunct Professor, Trinity University, </w:t>
      </w:r>
      <w:r>
        <w:rPr>
          <w:sz w:val="20"/>
        </w:rPr>
        <w:t>Washington, DC.</w:t>
      </w:r>
      <w:proofErr w:type="gramEnd"/>
      <w:r>
        <w:rPr>
          <w:sz w:val="20"/>
        </w:rPr>
        <w:t xml:space="preserve"> </w:t>
      </w:r>
      <w:proofErr w:type="gramStart"/>
      <w:r>
        <w:rPr>
          <w:sz w:val="20"/>
        </w:rPr>
        <w:t>2006-</w:t>
      </w:r>
      <w:r w:rsidR="003F3E2C">
        <w:rPr>
          <w:sz w:val="20"/>
        </w:rPr>
        <w:t>2007</w:t>
      </w:r>
      <w:r>
        <w:rPr>
          <w:sz w:val="20"/>
        </w:rPr>
        <w:t>.</w:t>
      </w:r>
      <w:proofErr w:type="gramEnd"/>
    </w:p>
    <w:p w:rsidR="004F584E" w:rsidRDefault="004F584E">
      <w:pPr>
        <w:pStyle w:val="DefaultText"/>
        <w:ind w:left="720" w:hanging="360"/>
        <w:rPr>
          <w:sz w:val="20"/>
        </w:rPr>
      </w:pPr>
      <w:r>
        <w:rPr>
          <w:sz w:val="20"/>
        </w:rPr>
        <w:t>Finance for Non-financial Managers (Essentials of finance theory and capital budgeting for MBA students), Fall 2006.</w:t>
      </w:r>
    </w:p>
    <w:p w:rsidR="004F584E" w:rsidRDefault="004F584E">
      <w:pPr>
        <w:pStyle w:val="DefaultText"/>
        <w:ind w:left="720" w:hanging="360"/>
        <w:rPr>
          <w:sz w:val="20"/>
        </w:rPr>
      </w:pPr>
      <w:r>
        <w:rPr>
          <w:sz w:val="20"/>
        </w:rPr>
        <w:t xml:space="preserve">Quantitative Methods for Management (Decision analysis, linear programming, and probability applied to business decisions for MBA students), </w:t>
      </w:r>
      <w:proofErr w:type="gramStart"/>
      <w:r>
        <w:rPr>
          <w:sz w:val="20"/>
        </w:rPr>
        <w:t>Fall</w:t>
      </w:r>
      <w:proofErr w:type="gramEnd"/>
      <w:r>
        <w:rPr>
          <w:sz w:val="20"/>
        </w:rPr>
        <w:t xml:space="preserve"> 2006.</w:t>
      </w:r>
    </w:p>
    <w:p w:rsidR="004F584E" w:rsidRDefault="004F584E">
      <w:pPr>
        <w:pStyle w:val="DefaultText"/>
        <w:ind w:left="720" w:hanging="360"/>
        <w:rPr>
          <w:sz w:val="20"/>
        </w:rPr>
      </w:pPr>
    </w:p>
    <w:p w:rsidR="004F584E" w:rsidRDefault="004F584E" w:rsidP="00E6691C">
      <w:pPr>
        <w:pStyle w:val="DefaultText"/>
        <w:keepNext/>
        <w:rPr>
          <w:sz w:val="20"/>
        </w:rPr>
      </w:pPr>
      <w:proofErr w:type="gramStart"/>
      <w:r>
        <w:rPr>
          <w:b/>
          <w:sz w:val="20"/>
        </w:rPr>
        <w:t>Adjunct Professor</w:t>
      </w:r>
      <w:r>
        <w:rPr>
          <w:sz w:val="20"/>
        </w:rPr>
        <w:t xml:space="preserve">, </w:t>
      </w:r>
      <w:r>
        <w:rPr>
          <w:b/>
          <w:sz w:val="20"/>
        </w:rPr>
        <w:t>Hood College</w:t>
      </w:r>
      <w:r>
        <w:rPr>
          <w:sz w:val="20"/>
        </w:rPr>
        <w:t>, Frederick, MD.</w:t>
      </w:r>
      <w:proofErr w:type="gramEnd"/>
      <w:r>
        <w:rPr>
          <w:sz w:val="20"/>
        </w:rPr>
        <w:t xml:space="preserve"> </w:t>
      </w:r>
      <w:proofErr w:type="gramStart"/>
      <w:r>
        <w:rPr>
          <w:sz w:val="20"/>
        </w:rPr>
        <w:t>2006-</w:t>
      </w:r>
      <w:r w:rsidR="003F3E2C">
        <w:rPr>
          <w:sz w:val="20"/>
        </w:rPr>
        <w:t>2007</w:t>
      </w:r>
      <w:r>
        <w:rPr>
          <w:sz w:val="20"/>
        </w:rPr>
        <w:t>.</w:t>
      </w:r>
      <w:proofErr w:type="gramEnd"/>
    </w:p>
    <w:p w:rsidR="004F584E" w:rsidRDefault="004F584E">
      <w:pPr>
        <w:pStyle w:val="DefaultText"/>
        <w:ind w:left="720" w:hanging="360"/>
        <w:rPr>
          <w:sz w:val="20"/>
        </w:rPr>
      </w:pPr>
      <w:r>
        <w:rPr>
          <w:sz w:val="20"/>
        </w:rPr>
        <w:t xml:space="preserve">Environmental Policy (Economics and decision analysis applied to environmental policy, as well as </w:t>
      </w:r>
      <w:r w:rsidR="003F3E2C">
        <w:rPr>
          <w:sz w:val="20"/>
        </w:rPr>
        <w:t xml:space="preserve">to </w:t>
      </w:r>
      <w:r>
        <w:rPr>
          <w:sz w:val="20"/>
        </w:rPr>
        <w:t xml:space="preserve">issues </w:t>
      </w:r>
      <w:r w:rsidR="0078596D">
        <w:rPr>
          <w:sz w:val="20"/>
        </w:rPr>
        <w:t>such as</w:t>
      </w:r>
      <w:r>
        <w:rPr>
          <w:sz w:val="20"/>
        </w:rPr>
        <w:t xml:space="preserve"> climate change and sustainable development</w:t>
      </w:r>
      <w:r w:rsidR="003F3E2C">
        <w:rPr>
          <w:sz w:val="20"/>
        </w:rPr>
        <w:t>,</w:t>
      </w:r>
      <w:r>
        <w:rPr>
          <w:sz w:val="20"/>
        </w:rPr>
        <w:t xml:space="preserve"> for advanced undergraduates and graduate students), </w:t>
      </w:r>
      <w:proofErr w:type="gramStart"/>
      <w:r>
        <w:rPr>
          <w:sz w:val="20"/>
        </w:rPr>
        <w:t>Spring</w:t>
      </w:r>
      <w:proofErr w:type="gramEnd"/>
      <w:r>
        <w:rPr>
          <w:sz w:val="20"/>
        </w:rPr>
        <w:t xml:space="preserve"> 2006.</w:t>
      </w:r>
    </w:p>
    <w:p w:rsidR="004F584E" w:rsidRDefault="004F584E">
      <w:pPr>
        <w:pStyle w:val="DefaultText"/>
        <w:rPr>
          <w:b/>
          <w:sz w:val="20"/>
        </w:rPr>
      </w:pPr>
    </w:p>
    <w:p w:rsidR="004F584E" w:rsidRDefault="004F584E" w:rsidP="00CA19E1">
      <w:pPr>
        <w:pStyle w:val="DefaultText"/>
        <w:keepNext/>
        <w:rPr>
          <w:sz w:val="20"/>
        </w:rPr>
      </w:pPr>
      <w:proofErr w:type="gramStart"/>
      <w:r>
        <w:rPr>
          <w:b/>
          <w:sz w:val="20"/>
        </w:rPr>
        <w:t>Adjunct Professor</w:t>
      </w:r>
      <w:r>
        <w:rPr>
          <w:sz w:val="20"/>
        </w:rPr>
        <w:t>, Moscow, Russia</w:t>
      </w:r>
      <w:r w:rsidR="0077063A">
        <w:rPr>
          <w:sz w:val="20"/>
        </w:rPr>
        <w:t>, 2000-</w:t>
      </w:r>
      <w:r>
        <w:rPr>
          <w:sz w:val="20"/>
        </w:rPr>
        <w:t>2001.</w:t>
      </w:r>
      <w:proofErr w:type="gramEnd"/>
    </w:p>
    <w:p w:rsidR="004F584E" w:rsidRDefault="004F584E" w:rsidP="00CA19E1">
      <w:pPr>
        <w:pStyle w:val="DefaultText"/>
        <w:keepNext/>
        <w:ind w:left="340"/>
        <w:rPr>
          <w:sz w:val="20"/>
        </w:rPr>
      </w:pPr>
      <w:proofErr w:type="gramStart"/>
      <w:r>
        <w:rPr>
          <w:b/>
          <w:sz w:val="20"/>
        </w:rPr>
        <w:t>The American Institute of Business and Economics</w:t>
      </w:r>
      <w:r>
        <w:rPr>
          <w:sz w:val="20"/>
        </w:rPr>
        <w:t>.</w:t>
      </w:r>
      <w:proofErr w:type="gramEnd"/>
    </w:p>
    <w:p w:rsidR="004F584E" w:rsidRDefault="004F584E">
      <w:pPr>
        <w:pStyle w:val="DefaultText"/>
        <w:ind w:left="1080" w:hanging="360"/>
        <w:rPr>
          <w:sz w:val="20"/>
        </w:rPr>
      </w:pPr>
      <w:r>
        <w:rPr>
          <w:sz w:val="20"/>
        </w:rPr>
        <w:t xml:space="preserve">Production and Operations Management (Process analysis, supply-chain management, simulation modeling, queuing theory, system dynamics, decision analysis, and linear programming for MBA students), </w:t>
      </w:r>
      <w:proofErr w:type="gramStart"/>
      <w:r>
        <w:rPr>
          <w:sz w:val="20"/>
        </w:rPr>
        <w:t>Fall</w:t>
      </w:r>
      <w:proofErr w:type="gramEnd"/>
      <w:r>
        <w:rPr>
          <w:sz w:val="20"/>
        </w:rPr>
        <w:t xml:space="preserve"> 2000.</w:t>
      </w:r>
    </w:p>
    <w:p w:rsidR="004F584E" w:rsidRDefault="004F584E">
      <w:pPr>
        <w:pStyle w:val="DefaultText"/>
        <w:ind w:left="1080" w:hanging="360"/>
        <w:rPr>
          <w:sz w:val="20"/>
        </w:rPr>
      </w:pPr>
      <w:proofErr w:type="gramStart"/>
      <w:r>
        <w:rPr>
          <w:sz w:val="20"/>
        </w:rPr>
        <w:t>Mathematics for Business (calculus, probability, and statistics with applications to business and economics for MBA students without technical bachelor degrees), May-June 2000.</w:t>
      </w:r>
      <w:proofErr w:type="gramEnd"/>
      <w:r>
        <w:rPr>
          <w:sz w:val="20"/>
        </w:rPr>
        <w:t xml:space="preserve"> </w:t>
      </w:r>
    </w:p>
    <w:p w:rsidR="004F584E" w:rsidRDefault="004F584E">
      <w:pPr>
        <w:pStyle w:val="DefaultText"/>
        <w:rPr>
          <w:b/>
          <w:sz w:val="20"/>
        </w:rPr>
      </w:pPr>
    </w:p>
    <w:p w:rsidR="004F584E" w:rsidRDefault="004F584E">
      <w:pPr>
        <w:pStyle w:val="DefaultText"/>
        <w:ind w:left="357"/>
        <w:rPr>
          <w:sz w:val="20"/>
        </w:rPr>
      </w:pPr>
      <w:proofErr w:type="gramStart"/>
      <w:r>
        <w:rPr>
          <w:b/>
          <w:sz w:val="20"/>
        </w:rPr>
        <w:t xml:space="preserve">Moscow University </w:t>
      </w:r>
      <w:proofErr w:type="spellStart"/>
      <w:r>
        <w:rPr>
          <w:b/>
          <w:sz w:val="20"/>
        </w:rPr>
        <w:t>Touro</w:t>
      </w:r>
      <w:proofErr w:type="spellEnd"/>
      <w:r>
        <w:rPr>
          <w:sz w:val="20"/>
        </w:rPr>
        <w:t>.</w:t>
      </w:r>
      <w:proofErr w:type="gramEnd"/>
    </w:p>
    <w:p w:rsidR="004F584E" w:rsidRDefault="004F584E">
      <w:pPr>
        <w:pStyle w:val="DefaultText"/>
        <w:ind w:left="1071" w:hanging="357"/>
        <w:rPr>
          <w:sz w:val="20"/>
        </w:rPr>
      </w:pPr>
      <w:proofErr w:type="gramStart"/>
      <w:r>
        <w:rPr>
          <w:sz w:val="20"/>
        </w:rPr>
        <w:t>Financial Engineering (for MBA students), April-May 2001.</w:t>
      </w:r>
      <w:proofErr w:type="gramEnd"/>
    </w:p>
    <w:p w:rsidR="004F584E" w:rsidRDefault="004F584E">
      <w:pPr>
        <w:pStyle w:val="DefaultText"/>
        <w:ind w:left="1071" w:hanging="357"/>
        <w:rPr>
          <w:sz w:val="20"/>
        </w:rPr>
      </w:pPr>
      <w:r>
        <w:rPr>
          <w:sz w:val="20"/>
        </w:rPr>
        <w:t>Principles of Finance (for undergraduate students) March-April 2001.</w:t>
      </w:r>
    </w:p>
    <w:p w:rsidR="004F584E" w:rsidRDefault="004F584E">
      <w:pPr>
        <w:pStyle w:val="DefaultText"/>
        <w:ind w:left="1071" w:hanging="357"/>
        <w:rPr>
          <w:sz w:val="20"/>
        </w:rPr>
      </w:pPr>
      <w:proofErr w:type="gramStart"/>
      <w:r>
        <w:rPr>
          <w:sz w:val="20"/>
        </w:rPr>
        <w:t>Corporate Finance (for advanced undergraduate students), October-November 2000.</w:t>
      </w:r>
      <w:proofErr w:type="gramEnd"/>
    </w:p>
    <w:p w:rsidR="004F584E" w:rsidRDefault="004F584E">
      <w:pPr>
        <w:pStyle w:val="DefaultText"/>
        <w:ind w:left="714" w:hanging="357"/>
        <w:rPr>
          <w:sz w:val="20"/>
        </w:rPr>
      </w:pPr>
      <w:r>
        <w:rPr>
          <w:sz w:val="20"/>
        </w:rPr>
        <w:tab/>
      </w:r>
    </w:p>
    <w:p w:rsidR="004F584E" w:rsidRDefault="004F584E">
      <w:pPr>
        <w:pStyle w:val="DefaultText"/>
        <w:keepNext/>
        <w:ind w:left="360"/>
        <w:rPr>
          <w:sz w:val="20"/>
        </w:rPr>
      </w:pPr>
      <w:proofErr w:type="gramStart"/>
      <w:r>
        <w:rPr>
          <w:b/>
          <w:sz w:val="20"/>
        </w:rPr>
        <w:t xml:space="preserve">American Business Program </w:t>
      </w:r>
      <w:r>
        <w:rPr>
          <w:sz w:val="20"/>
        </w:rPr>
        <w:t>at Moscow State Linguistics University.</w:t>
      </w:r>
      <w:proofErr w:type="gramEnd"/>
    </w:p>
    <w:p w:rsidR="004F584E" w:rsidRDefault="004F584E">
      <w:pPr>
        <w:pStyle w:val="DefaultText"/>
        <w:ind w:left="1071" w:hanging="357"/>
        <w:rPr>
          <w:sz w:val="20"/>
        </w:rPr>
      </w:pPr>
      <w:r>
        <w:rPr>
          <w:sz w:val="20"/>
        </w:rPr>
        <w:t>Applied Micro-Economics (including public economics, environmental and natural resource economics for MBA students), February-March 2001.</w:t>
      </w:r>
    </w:p>
    <w:p w:rsidR="004F584E" w:rsidRDefault="004F584E">
      <w:pPr>
        <w:pStyle w:val="DefaultText"/>
        <w:ind w:left="1071" w:hanging="357"/>
        <w:rPr>
          <w:sz w:val="20"/>
        </w:rPr>
      </w:pPr>
      <w:proofErr w:type="gramStart"/>
      <w:r>
        <w:rPr>
          <w:sz w:val="20"/>
        </w:rPr>
        <w:t>Management Science (decision analysis and linear programming for MBA students), February-March 2000.</w:t>
      </w:r>
      <w:proofErr w:type="gramEnd"/>
    </w:p>
    <w:p w:rsidR="00CB1109" w:rsidRDefault="00CB1109">
      <w:pPr>
        <w:pStyle w:val="DefaultText"/>
        <w:ind w:left="1071" w:hanging="357"/>
        <w:rPr>
          <w:sz w:val="20"/>
        </w:rPr>
      </w:pPr>
    </w:p>
    <w:p w:rsidR="00CB1109" w:rsidRPr="00CB1109" w:rsidRDefault="00CB1109" w:rsidP="00CB1109">
      <w:pPr>
        <w:rPr>
          <w:b/>
          <w:sz w:val="22"/>
          <w:szCs w:val="22"/>
        </w:rPr>
      </w:pPr>
      <w:r w:rsidRPr="00CB1109">
        <w:rPr>
          <w:b/>
          <w:sz w:val="22"/>
          <w:szCs w:val="22"/>
        </w:rPr>
        <w:t>CONS</w:t>
      </w:r>
      <w:r w:rsidR="00B932C3">
        <w:rPr>
          <w:b/>
          <w:sz w:val="22"/>
          <w:szCs w:val="22"/>
        </w:rPr>
        <w:t>ULTANCIES, GRANTS</w:t>
      </w:r>
      <w:r w:rsidRPr="00CB1109">
        <w:rPr>
          <w:b/>
          <w:sz w:val="22"/>
          <w:szCs w:val="22"/>
        </w:rPr>
        <w:t xml:space="preserve"> &amp; AWARDS</w:t>
      </w:r>
    </w:p>
    <w:p w:rsidR="00CB1109" w:rsidRDefault="00CB1109" w:rsidP="00CB1109">
      <w:pPr>
        <w:rPr>
          <w:b/>
          <w:sz w:val="20"/>
        </w:rPr>
      </w:pPr>
    </w:p>
    <w:p w:rsidR="00F6353A" w:rsidRDefault="00F6353A" w:rsidP="00D71680">
      <w:pPr>
        <w:ind w:left="181" w:hanging="181"/>
        <w:rPr>
          <w:bCs/>
          <w:sz w:val="20"/>
        </w:rPr>
      </w:pPr>
      <w:r>
        <w:rPr>
          <w:bCs/>
          <w:sz w:val="20"/>
        </w:rPr>
        <w:t xml:space="preserve">Travel grant award from Econometric Society to attend and present at Econometric Society World Congress 2015. </w:t>
      </w:r>
      <w:proofErr w:type="gramStart"/>
      <w:r>
        <w:rPr>
          <w:bCs/>
          <w:sz w:val="20"/>
        </w:rPr>
        <w:t>$2,500 USD.</w:t>
      </w:r>
      <w:proofErr w:type="gramEnd"/>
    </w:p>
    <w:p w:rsidR="00F6353A" w:rsidRPr="00F6353A" w:rsidRDefault="00F6353A" w:rsidP="00D71680">
      <w:pPr>
        <w:ind w:left="181" w:hanging="181"/>
        <w:rPr>
          <w:bCs/>
          <w:sz w:val="20"/>
        </w:rPr>
      </w:pPr>
    </w:p>
    <w:p w:rsidR="001A28D5" w:rsidRDefault="001A28D5" w:rsidP="00D71680">
      <w:pPr>
        <w:ind w:left="181" w:hanging="181"/>
        <w:rPr>
          <w:bCs/>
          <w:sz w:val="20"/>
        </w:rPr>
      </w:pPr>
      <w:proofErr w:type="gramStart"/>
      <w:r w:rsidRPr="001A28D5">
        <w:rPr>
          <w:bCs/>
          <w:i/>
          <w:sz w:val="20"/>
        </w:rPr>
        <w:t>Analysis of Future Demand for Barristers Chambers</w:t>
      </w:r>
      <w:r>
        <w:rPr>
          <w:bCs/>
          <w:sz w:val="20"/>
        </w:rPr>
        <w:t>.</w:t>
      </w:r>
      <w:proofErr w:type="gramEnd"/>
      <w:r>
        <w:rPr>
          <w:bCs/>
          <w:sz w:val="20"/>
        </w:rPr>
        <w:t xml:space="preserve"> B. Rasmussen and A. Welsh (I made initial client contact). Report to Barristers’ Chambers Ltd. 2013. </w:t>
      </w:r>
      <w:proofErr w:type="gramStart"/>
      <w:r>
        <w:rPr>
          <w:bCs/>
          <w:sz w:val="20"/>
        </w:rPr>
        <w:t>$15,000 AUD.</w:t>
      </w:r>
      <w:proofErr w:type="gramEnd"/>
    </w:p>
    <w:p w:rsidR="001A28D5" w:rsidRDefault="001A28D5" w:rsidP="00D71680">
      <w:pPr>
        <w:ind w:left="181" w:hanging="181"/>
        <w:rPr>
          <w:bCs/>
          <w:sz w:val="20"/>
        </w:rPr>
      </w:pPr>
    </w:p>
    <w:p w:rsidR="00D71680" w:rsidRDefault="00D71680" w:rsidP="00D71680">
      <w:pPr>
        <w:ind w:left="181" w:hanging="181"/>
        <w:rPr>
          <w:bCs/>
          <w:sz w:val="20"/>
        </w:rPr>
      </w:pPr>
      <w:proofErr w:type="gramStart"/>
      <w:r>
        <w:rPr>
          <w:bCs/>
          <w:sz w:val="20"/>
        </w:rPr>
        <w:t>VU Grant Preparation Support Scheme.</w:t>
      </w:r>
      <w:proofErr w:type="gramEnd"/>
      <w:r>
        <w:rPr>
          <w:bCs/>
          <w:sz w:val="20"/>
        </w:rPr>
        <w:t xml:space="preserve"> </w:t>
      </w:r>
      <w:proofErr w:type="gramStart"/>
      <w:r>
        <w:rPr>
          <w:bCs/>
          <w:sz w:val="20"/>
        </w:rPr>
        <w:t>2012. $1,500 AUD.</w:t>
      </w:r>
      <w:proofErr w:type="gramEnd"/>
    </w:p>
    <w:p w:rsidR="00D71680" w:rsidRDefault="00D71680" w:rsidP="00D71680">
      <w:pPr>
        <w:ind w:left="181" w:hanging="181"/>
        <w:rPr>
          <w:bCs/>
          <w:i/>
          <w:sz w:val="20"/>
        </w:rPr>
      </w:pPr>
    </w:p>
    <w:p w:rsidR="00D71680" w:rsidRDefault="00D71680" w:rsidP="00D71680">
      <w:pPr>
        <w:ind w:left="181" w:hanging="181"/>
        <w:rPr>
          <w:bCs/>
          <w:sz w:val="20"/>
        </w:rPr>
      </w:pPr>
      <w:proofErr w:type="gramStart"/>
      <w:r>
        <w:rPr>
          <w:bCs/>
          <w:i/>
          <w:sz w:val="20"/>
        </w:rPr>
        <w:t xml:space="preserve">Valuing Adaptation under Rapid Change: Anticipatory Adjustments, </w:t>
      </w:r>
      <w:proofErr w:type="spellStart"/>
      <w:r>
        <w:rPr>
          <w:bCs/>
          <w:i/>
          <w:sz w:val="20"/>
        </w:rPr>
        <w:t>Maladaptation</w:t>
      </w:r>
      <w:proofErr w:type="spellEnd"/>
      <w:r>
        <w:rPr>
          <w:bCs/>
          <w:i/>
          <w:sz w:val="20"/>
        </w:rPr>
        <w:t xml:space="preserve"> and Transformation.</w:t>
      </w:r>
      <w:proofErr w:type="gramEnd"/>
      <w:r>
        <w:rPr>
          <w:bCs/>
          <w:sz w:val="20"/>
        </w:rPr>
        <w:t xml:space="preserve"> </w:t>
      </w:r>
      <w:proofErr w:type="gramStart"/>
      <w:r>
        <w:rPr>
          <w:bCs/>
          <w:sz w:val="20"/>
        </w:rPr>
        <w:t>with</w:t>
      </w:r>
      <w:proofErr w:type="gramEnd"/>
      <w:r>
        <w:rPr>
          <w:bCs/>
          <w:sz w:val="20"/>
        </w:rPr>
        <w:t xml:space="preserve"> R. Jones, J. </w:t>
      </w:r>
      <w:proofErr w:type="spellStart"/>
      <w:r>
        <w:rPr>
          <w:bCs/>
          <w:sz w:val="20"/>
        </w:rPr>
        <w:t>Handmer</w:t>
      </w:r>
      <w:proofErr w:type="spellEnd"/>
      <w:r>
        <w:rPr>
          <w:bCs/>
          <w:sz w:val="20"/>
        </w:rPr>
        <w:t xml:space="preserve">, </w:t>
      </w:r>
      <w:proofErr w:type="spellStart"/>
      <w:r>
        <w:rPr>
          <w:bCs/>
          <w:sz w:val="20"/>
        </w:rPr>
        <w:t>P.Sheehan</w:t>
      </w:r>
      <w:proofErr w:type="spellEnd"/>
      <w:r>
        <w:rPr>
          <w:bCs/>
          <w:sz w:val="20"/>
        </w:rPr>
        <w:t xml:space="preserve">, and R. Marsh. </w:t>
      </w:r>
      <w:proofErr w:type="gramStart"/>
      <w:r>
        <w:rPr>
          <w:bCs/>
          <w:sz w:val="20"/>
        </w:rPr>
        <w:t>National Climate Change Adaptation Research Facility.</w:t>
      </w:r>
      <w:proofErr w:type="gramEnd"/>
      <w:r>
        <w:rPr>
          <w:bCs/>
          <w:sz w:val="20"/>
        </w:rPr>
        <w:t xml:space="preserve"> </w:t>
      </w:r>
      <w:proofErr w:type="gramStart"/>
      <w:r>
        <w:rPr>
          <w:bCs/>
          <w:sz w:val="20"/>
        </w:rPr>
        <w:t>2011-2012. $350,000 AUD.</w:t>
      </w:r>
      <w:proofErr w:type="gramEnd"/>
    </w:p>
    <w:p w:rsidR="00D71680" w:rsidRDefault="00D71680" w:rsidP="00D71680">
      <w:pPr>
        <w:ind w:left="181" w:hanging="181"/>
        <w:rPr>
          <w:bCs/>
          <w:i/>
          <w:sz w:val="20"/>
        </w:rPr>
      </w:pPr>
    </w:p>
    <w:p w:rsidR="00D71680" w:rsidRDefault="00D71680" w:rsidP="00D71680">
      <w:pPr>
        <w:ind w:left="181" w:hanging="181"/>
        <w:rPr>
          <w:bCs/>
          <w:sz w:val="20"/>
        </w:rPr>
      </w:pPr>
      <w:proofErr w:type="gramStart"/>
      <w:r w:rsidRPr="008C4036">
        <w:rPr>
          <w:bCs/>
          <w:i/>
          <w:sz w:val="20"/>
        </w:rPr>
        <w:t>Learning from Economics and Science to Manage Climate Risks</w:t>
      </w:r>
      <w:r>
        <w:rPr>
          <w:bCs/>
          <w:sz w:val="20"/>
        </w:rPr>
        <w:t>.</w:t>
      </w:r>
      <w:proofErr w:type="gramEnd"/>
      <w:r>
        <w:rPr>
          <w:bCs/>
          <w:sz w:val="20"/>
        </w:rPr>
        <w:t xml:space="preserve"> </w:t>
      </w:r>
      <w:proofErr w:type="gramStart"/>
      <w:r>
        <w:rPr>
          <w:bCs/>
          <w:sz w:val="20"/>
        </w:rPr>
        <w:t>with</w:t>
      </w:r>
      <w:proofErr w:type="gramEnd"/>
      <w:r>
        <w:rPr>
          <w:bCs/>
          <w:sz w:val="20"/>
        </w:rPr>
        <w:t xml:space="preserve"> R. Jones and P. Sheehan. </w:t>
      </w:r>
      <w:proofErr w:type="gramStart"/>
      <w:r>
        <w:rPr>
          <w:bCs/>
          <w:sz w:val="20"/>
        </w:rPr>
        <w:t xml:space="preserve">VU postdoctoral research fellowship for R. </w:t>
      </w:r>
      <w:proofErr w:type="spellStart"/>
      <w:r>
        <w:rPr>
          <w:bCs/>
          <w:sz w:val="20"/>
        </w:rPr>
        <w:t>Bodman</w:t>
      </w:r>
      <w:proofErr w:type="spellEnd"/>
      <w:r>
        <w:rPr>
          <w:bCs/>
          <w:sz w:val="20"/>
        </w:rPr>
        <w:t>.</w:t>
      </w:r>
      <w:proofErr w:type="gramEnd"/>
      <w:r>
        <w:rPr>
          <w:bCs/>
          <w:sz w:val="20"/>
        </w:rPr>
        <w:t xml:space="preserve"> </w:t>
      </w:r>
      <w:proofErr w:type="gramStart"/>
      <w:r>
        <w:rPr>
          <w:bCs/>
          <w:sz w:val="20"/>
        </w:rPr>
        <w:t>2011-2013. $189,308 AUD.</w:t>
      </w:r>
      <w:proofErr w:type="gramEnd"/>
    </w:p>
    <w:p w:rsidR="00D71680" w:rsidRDefault="00D71680" w:rsidP="00D71680"/>
    <w:p w:rsidR="00D71680" w:rsidRDefault="00D71680" w:rsidP="00D71680">
      <w:pPr>
        <w:ind w:left="181" w:hanging="181"/>
        <w:rPr>
          <w:bCs/>
          <w:sz w:val="20"/>
        </w:rPr>
      </w:pPr>
      <w:r w:rsidRPr="008C4036">
        <w:rPr>
          <w:bCs/>
          <w:i/>
          <w:sz w:val="20"/>
        </w:rPr>
        <w:t>Emissions Paths and New Technologies in the New Global Economy: Implications for Climate Outcomes, Damage Probabilities and the Timing and Nature of Policy Responses</w:t>
      </w:r>
      <w:r>
        <w:rPr>
          <w:bCs/>
          <w:sz w:val="20"/>
        </w:rPr>
        <w:t xml:space="preserve">. </w:t>
      </w:r>
      <w:proofErr w:type="gramStart"/>
      <w:r>
        <w:rPr>
          <w:bCs/>
          <w:sz w:val="20"/>
        </w:rPr>
        <w:t>with</w:t>
      </w:r>
      <w:proofErr w:type="gramEnd"/>
      <w:r>
        <w:rPr>
          <w:bCs/>
          <w:sz w:val="20"/>
        </w:rPr>
        <w:t xml:space="preserve"> P. Sheehan, S. Islam, and R. Jones. </w:t>
      </w:r>
      <w:proofErr w:type="gramStart"/>
      <w:r>
        <w:rPr>
          <w:bCs/>
          <w:sz w:val="20"/>
        </w:rPr>
        <w:t>VU ARC Discovery near miss award.</w:t>
      </w:r>
      <w:proofErr w:type="gramEnd"/>
      <w:r>
        <w:rPr>
          <w:bCs/>
          <w:sz w:val="20"/>
        </w:rPr>
        <w:t xml:space="preserve"> </w:t>
      </w:r>
      <w:proofErr w:type="gramStart"/>
      <w:r>
        <w:rPr>
          <w:bCs/>
          <w:sz w:val="20"/>
        </w:rPr>
        <w:t>2008. $20,000 AUD.</w:t>
      </w:r>
      <w:proofErr w:type="gramEnd"/>
    </w:p>
    <w:p w:rsidR="00D71680" w:rsidRDefault="00D71680" w:rsidP="00D71680"/>
    <w:p w:rsidR="00D71680" w:rsidRPr="00ED098B" w:rsidRDefault="00D71680" w:rsidP="00D71680">
      <w:pPr>
        <w:ind w:left="181" w:hanging="181"/>
        <w:rPr>
          <w:sz w:val="20"/>
          <w:lang w:val="en-AU"/>
        </w:rPr>
      </w:pPr>
      <w:proofErr w:type="gramStart"/>
      <w:r w:rsidRPr="008C4036">
        <w:rPr>
          <w:i/>
          <w:sz w:val="20"/>
          <w:lang w:val="en-AU"/>
        </w:rPr>
        <w:t>Global Emissions Scenarios</w:t>
      </w:r>
      <w:r>
        <w:rPr>
          <w:sz w:val="20"/>
          <w:lang w:val="en-AU"/>
        </w:rPr>
        <w:t>.</w:t>
      </w:r>
      <w:proofErr w:type="gramEnd"/>
      <w:r>
        <w:rPr>
          <w:sz w:val="20"/>
          <w:lang w:val="en-AU"/>
        </w:rPr>
        <w:t xml:space="preserve"> </w:t>
      </w:r>
      <w:proofErr w:type="gramStart"/>
      <w:r>
        <w:rPr>
          <w:sz w:val="20"/>
          <w:lang w:val="en-AU"/>
        </w:rPr>
        <w:t>with</w:t>
      </w:r>
      <w:proofErr w:type="gramEnd"/>
      <w:r>
        <w:rPr>
          <w:sz w:val="20"/>
          <w:lang w:val="en-AU"/>
        </w:rPr>
        <w:t xml:space="preserve"> R. Jones and P. Sheehan. Report to the Department of Premier and Cabinet (VIC). </w:t>
      </w:r>
      <w:proofErr w:type="gramStart"/>
      <w:r>
        <w:rPr>
          <w:sz w:val="20"/>
          <w:lang w:val="en-AU"/>
        </w:rPr>
        <w:t>2007. $36,600 AUD.</w:t>
      </w:r>
      <w:proofErr w:type="gramEnd"/>
    </w:p>
    <w:p w:rsidR="00D71680" w:rsidRDefault="00D71680" w:rsidP="00D71680">
      <w:pPr>
        <w:ind w:left="181" w:hanging="181"/>
        <w:rPr>
          <w:bCs/>
          <w:sz w:val="20"/>
        </w:rPr>
      </w:pPr>
    </w:p>
    <w:p w:rsidR="00D71680" w:rsidRDefault="00D71680" w:rsidP="00D71680">
      <w:pPr>
        <w:ind w:left="181" w:hanging="181"/>
        <w:rPr>
          <w:sz w:val="20"/>
        </w:rPr>
      </w:pPr>
      <w:r w:rsidRPr="008C4036">
        <w:rPr>
          <w:i/>
          <w:sz w:val="20"/>
        </w:rPr>
        <w:t>Future Cities: Dynamics and Sustainability</w:t>
      </w:r>
      <w:r>
        <w:rPr>
          <w:sz w:val="20"/>
        </w:rPr>
        <w:t xml:space="preserve">. </w:t>
      </w:r>
      <w:proofErr w:type="gramStart"/>
      <w:r>
        <w:rPr>
          <w:sz w:val="20"/>
        </w:rPr>
        <w:t>with</w:t>
      </w:r>
      <w:proofErr w:type="gramEnd"/>
      <w:r>
        <w:rPr>
          <w:sz w:val="20"/>
        </w:rPr>
        <w:t xml:space="preserve"> F. </w:t>
      </w:r>
      <w:proofErr w:type="spellStart"/>
      <w:r>
        <w:rPr>
          <w:sz w:val="20"/>
        </w:rPr>
        <w:t>Moavenzadeh</w:t>
      </w:r>
      <w:proofErr w:type="spellEnd"/>
      <w:r>
        <w:rPr>
          <w:sz w:val="20"/>
        </w:rPr>
        <w:t xml:space="preserve">, K. </w:t>
      </w:r>
      <w:proofErr w:type="spellStart"/>
      <w:r>
        <w:rPr>
          <w:sz w:val="20"/>
        </w:rPr>
        <w:t>Hanaki</w:t>
      </w:r>
      <w:proofErr w:type="spellEnd"/>
      <w:r>
        <w:rPr>
          <w:sz w:val="20"/>
        </w:rPr>
        <w:t xml:space="preserve">, and P. </w:t>
      </w:r>
      <w:proofErr w:type="spellStart"/>
      <w:r>
        <w:rPr>
          <w:sz w:val="20"/>
        </w:rPr>
        <w:t>Baccini</w:t>
      </w:r>
      <w:proofErr w:type="spellEnd"/>
      <w:r>
        <w:rPr>
          <w:sz w:val="20"/>
        </w:rPr>
        <w:t xml:space="preserve">. </w:t>
      </w:r>
      <w:proofErr w:type="gramStart"/>
      <w:r>
        <w:rPr>
          <w:sz w:val="20"/>
        </w:rPr>
        <w:t>Alliance for Global Sustainability grant.</w:t>
      </w:r>
      <w:proofErr w:type="gramEnd"/>
      <w:r>
        <w:rPr>
          <w:sz w:val="20"/>
        </w:rPr>
        <w:t xml:space="preserve"> 1999.</w:t>
      </w:r>
    </w:p>
    <w:p w:rsidR="00D71680" w:rsidRDefault="00D71680" w:rsidP="00D71680">
      <w:pPr>
        <w:ind w:left="181" w:hanging="181"/>
        <w:rPr>
          <w:sz w:val="20"/>
        </w:rPr>
      </w:pPr>
    </w:p>
    <w:p w:rsidR="00D71680" w:rsidRDefault="00D71680" w:rsidP="00D71680">
      <w:pPr>
        <w:ind w:left="181" w:hanging="181"/>
        <w:rPr>
          <w:sz w:val="20"/>
        </w:rPr>
      </w:pPr>
      <w:proofErr w:type="gramStart"/>
      <w:r w:rsidRPr="009E4CA9">
        <w:rPr>
          <w:i/>
          <w:sz w:val="20"/>
        </w:rPr>
        <w:t>Institutional Arrangements for Reducing Transport Emissions.</w:t>
      </w:r>
      <w:proofErr w:type="gramEnd"/>
      <w:r w:rsidRPr="009E4CA9">
        <w:rPr>
          <w:i/>
          <w:sz w:val="20"/>
        </w:rPr>
        <w:t xml:space="preserve"> </w:t>
      </w:r>
      <w:proofErr w:type="gramStart"/>
      <w:r>
        <w:rPr>
          <w:sz w:val="20"/>
        </w:rPr>
        <w:t>with</w:t>
      </w:r>
      <w:proofErr w:type="gramEnd"/>
      <w:r>
        <w:rPr>
          <w:sz w:val="20"/>
        </w:rPr>
        <w:t xml:space="preserve"> F. </w:t>
      </w:r>
      <w:proofErr w:type="spellStart"/>
      <w:r>
        <w:rPr>
          <w:sz w:val="20"/>
        </w:rPr>
        <w:t>Moavenzadeh</w:t>
      </w:r>
      <w:proofErr w:type="spellEnd"/>
      <w:r>
        <w:rPr>
          <w:sz w:val="20"/>
        </w:rPr>
        <w:t>. R</w:t>
      </w:r>
      <w:r w:rsidRPr="009E4CA9">
        <w:rPr>
          <w:sz w:val="20"/>
        </w:rPr>
        <w:t>eport to</w:t>
      </w:r>
      <w:r>
        <w:rPr>
          <w:sz w:val="20"/>
        </w:rPr>
        <w:t xml:space="preserve"> </w:t>
      </w:r>
      <w:proofErr w:type="gramStart"/>
      <w:r>
        <w:rPr>
          <w:sz w:val="20"/>
        </w:rPr>
        <w:t>The</w:t>
      </w:r>
      <w:proofErr w:type="gramEnd"/>
      <w:r>
        <w:rPr>
          <w:sz w:val="20"/>
        </w:rPr>
        <w:t xml:space="preserve"> World Bank.</w:t>
      </w:r>
      <w:r w:rsidRPr="009E4CA9">
        <w:rPr>
          <w:sz w:val="20"/>
        </w:rPr>
        <w:t xml:space="preserve"> 1998.</w:t>
      </w:r>
    </w:p>
    <w:p w:rsidR="004F584E" w:rsidRDefault="004F584E">
      <w:pPr>
        <w:pStyle w:val="DefaultText"/>
        <w:keepNext/>
        <w:rPr>
          <w:b/>
          <w:sz w:val="22"/>
        </w:rPr>
      </w:pPr>
      <w:r>
        <w:rPr>
          <w:b/>
          <w:sz w:val="22"/>
        </w:rPr>
        <w:lastRenderedPageBreak/>
        <w:t>PUBLICATIONS &amp; PRESENTATIONS</w:t>
      </w:r>
    </w:p>
    <w:p w:rsidR="005768FE" w:rsidRDefault="005768FE">
      <w:pPr>
        <w:pStyle w:val="DefaultText"/>
        <w:keepNext/>
        <w:rPr>
          <w:b/>
          <w:sz w:val="22"/>
        </w:rPr>
      </w:pPr>
    </w:p>
    <w:p w:rsidR="008C6C5E" w:rsidRDefault="008C6C5E">
      <w:pPr>
        <w:pStyle w:val="DefaultText"/>
        <w:keepNext/>
        <w:rPr>
          <w:b/>
          <w:sz w:val="22"/>
        </w:rPr>
      </w:pPr>
      <w:r>
        <w:rPr>
          <w:b/>
          <w:sz w:val="22"/>
        </w:rPr>
        <w:t>For Working Papers &amp; Pre-prints:</w:t>
      </w:r>
    </w:p>
    <w:tbl>
      <w:tblPr>
        <w:tblW w:w="0" w:type="auto"/>
        <w:tblLook w:val="04A0"/>
      </w:tblPr>
      <w:tblGrid>
        <w:gridCol w:w="5004"/>
        <w:gridCol w:w="5004"/>
      </w:tblGrid>
      <w:tr w:rsidR="008C6C5E" w:rsidRPr="00342C27" w:rsidTr="00342C27">
        <w:tc>
          <w:tcPr>
            <w:tcW w:w="5004" w:type="dxa"/>
            <w:shd w:val="clear" w:color="auto" w:fill="auto"/>
          </w:tcPr>
          <w:p w:rsidR="008C6C5E" w:rsidRPr="00342C27" w:rsidRDefault="00713440" w:rsidP="008C6C5E">
            <w:pPr>
              <w:rPr>
                <w:sz w:val="20"/>
              </w:rPr>
            </w:pPr>
            <w:hyperlink r:id="rId8" w:tgtFrame="_blank" w:history="1">
              <w:r w:rsidR="008C6C5E" w:rsidRPr="00342C27">
                <w:rPr>
                  <w:rStyle w:val="Hyperlink"/>
                  <w:sz w:val="20"/>
                </w:rPr>
                <w:t>http://ssrn.com/author=375472</w:t>
              </w:r>
            </w:hyperlink>
          </w:p>
        </w:tc>
        <w:tc>
          <w:tcPr>
            <w:tcW w:w="5004" w:type="dxa"/>
            <w:shd w:val="clear" w:color="auto" w:fill="auto"/>
          </w:tcPr>
          <w:p w:rsidR="008C6C5E" w:rsidRPr="00342C27" w:rsidRDefault="00713440" w:rsidP="008C6C5E">
            <w:pPr>
              <w:rPr>
                <w:sz w:val="20"/>
              </w:rPr>
            </w:pPr>
            <w:hyperlink r:id="rId9" w:history="1">
              <w:r w:rsidR="008C6C5E" w:rsidRPr="00342C27">
                <w:rPr>
                  <w:rStyle w:val="Hyperlink"/>
                  <w:sz w:val="20"/>
                </w:rPr>
                <w:t>http://ideas.repec.org/f/pli778.html</w:t>
              </w:r>
            </w:hyperlink>
          </w:p>
        </w:tc>
      </w:tr>
      <w:tr w:rsidR="008C6C5E" w:rsidRPr="00342C27" w:rsidTr="00342C27">
        <w:tc>
          <w:tcPr>
            <w:tcW w:w="5004" w:type="dxa"/>
            <w:shd w:val="clear" w:color="auto" w:fill="auto"/>
          </w:tcPr>
          <w:p w:rsidR="008C6C5E" w:rsidRPr="00342C27" w:rsidRDefault="00713440" w:rsidP="008C6C5E">
            <w:pPr>
              <w:rPr>
                <w:sz w:val="20"/>
              </w:rPr>
            </w:pPr>
            <w:hyperlink r:id="rId10" w:history="1">
              <w:r w:rsidR="008C6C5E" w:rsidRPr="00342C27">
                <w:rPr>
                  <w:rStyle w:val="Hyperlink"/>
                  <w:sz w:val="20"/>
                </w:rPr>
                <w:t>https://ieej.academia.edu/BrantleyLiddle</w:t>
              </w:r>
            </w:hyperlink>
          </w:p>
        </w:tc>
        <w:tc>
          <w:tcPr>
            <w:tcW w:w="5004" w:type="dxa"/>
            <w:shd w:val="clear" w:color="auto" w:fill="auto"/>
          </w:tcPr>
          <w:p w:rsidR="008C6C5E" w:rsidRPr="00342C27" w:rsidRDefault="00713440" w:rsidP="008C6C5E">
            <w:pPr>
              <w:rPr>
                <w:sz w:val="20"/>
              </w:rPr>
            </w:pPr>
            <w:hyperlink r:id="rId11" w:history="1">
              <w:r w:rsidR="008C6C5E" w:rsidRPr="00342C27">
                <w:rPr>
                  <w:rStyle w:val="Hyperlink"/>
                  <w:sz w:val="20"/>
                </w:rPr>
                <w:t>http://econpapers.repec.org/RAS/pli778.htm</w:t>
              </w:r>
            </w:hyperlink>
          </w:p>
        </w:tc>
      </w:tr>
    </w:tbl>
    <w:p w:rsidR="008C6C5E" w:rsidRDefault="008C6C5E">
      <w:pPr>
        <w:pStyle w:val="DefaultText"/>
        <w:keepNext/>
        <w:rPr>
          <w:b/>
          <w:sz w:val="22"/>
        </w:rPr>
      </w:pPr>
    </w:p>
    <w:p w:rsidR="005768FE" w:rsidRDefault="005768FE">
      <w:pPr>
        <w:pStyle w:val="DefaultText"/>
        <w:keepNext/>
        <w:rPr>
          <w:b/>
          <w:sz w:val="22"/>
        </w:rPr>
      </w:pPr>
      <w:r>
        <w:rPr>
          <w:b/>
          <w:sz w:val="22"/>
        </w:rPr>
        <w:t>HIGHLIGHTS</w:t>
      </w:r>
    </w:p>
    <w:p w:rsidR="007A6059" w:rsidRPr="007A6059" w:rsidRDefault="007A6059">
      <w:pPr>
        <w:pStyle w:val="DefaultText"/>
        <w:keepNext/>
        <w:rPr>
          <w:sz w:val="20"/>
        </w:rPr>
      </w:pPr>
    </w:p>
    <w:p w:rsidR="00FA3D26" w:rsidRDefault="00FA3D26" w:rsidP="00FA3D26">
      <w:pPr>
        <w:pStyle w:val="DefaultText"/>
        <w:keepNext/>
        <w:numPr>
          <w:ilvl w:val="0"/>
          <w:numId w:val="15"/>
        </w:numPr>
        <w:rPr>
          <w:sz w:val="20"/>
        </w:rPr>
      </w:pPr>
      <w:r>
        <w:rPr>
          <w:sz w:val="20"/>
        </w:rPr>
        <w:t>Over 30 peer-reviewed journal publications, 2</w:t>
      </w:r>
      <w:r w:rsidR="00751D0B">
        <w:rPr>
          <w:sz w:val="20"/>
        </w:rPr>
        <w:t>9</w:t>
      </w:r>
      <w:r>
        <w:rPr>
          <w:sz w:val="20"/>
        </w:rPr>
        <w:t xml:space="preserve"> as 1</w:t>
      </w:r>
      <w:r w:rsidRPr="00533DC3">
        <w:rPr>
          <w:sz w:val="20"/>
          <w:vertAlign w:val="superscript"/>
        </w:rPr>
        <w:t>st</w:t>
      </w:r>
      <w:r>
        <w:rPr>
          <w:sz w:val="20"/>
        </w:rPr>
        <w:t>/sole author (others as 2</w:t>
      </w:r>
      <w:r w:rsidRPr="00533DC3">
        <w:rPr>
          <w:sz w:val="20"/>
          <w:vertAlign w:val="superscript"/>
        </w:rPr>
        <w:t>nd</w:t>
      </w:r>
      <w:r>
        <w:rPr>
          <w:sz w:val="20"/>
        </w:rPr>
        <w:t xml:space="preserve"> author)</w:t>
      </w:r>
    </w:p>
    <w:p w:rsidR="00FA3D26" w:rsidRPr="00FA3D26" w:rsidRDefault="00FA3D26" w:rsidP="00FA3D26">
      <w:pPr>
        <w:pStyle w:val="DefaultText"/>
        <w:keepNext/>
        <w:numPr>
          <w:ilvl w:val="0"/>
          <w:numId w:val="15"/>
        </w:numPr>
        <w:rPr>
          <w:sz w:val="20"/>
        </w:rPr>
      </w:pPr>
      <w:r>
        <w:rPr>
          <w:sz w:val="20"/>
        </w:rPr>
        <w:t>75% of papers published in top quartile journals (</w:t>
      </w:r>
      <w:proofErr w:type="spellStart"/>
      <w:r>
        <w:rPr>
          <w:sz w:val="20"/>
        </w:rPr>
        <w:t>SCImago</w:t>
      </w:r>
      <w:proofErr w:type="spellEnd"/>
      <w:r>
        <w:rPr>
          <w:sz w:val="20"/>
        </w:rPr>
        <w:t>), including 6 papers in top 2.5% and 9 more in top 10% ranked journals</w:t>
      </w:r>
    </w:p>
    <w:p w:rsidR="007A6059" w:rsidRPr="007A6059" w:rsidRDefault="007A6059" w:rsidP="007A6059">
      <w:pPr>
        <w:pStyle w:val="DefaultText"/>
        <w:keepNext/>
        <w:numPr>
          <w:ilvl w:val="0"/>
          <w:numId w:val="15"/>
        </w:numPr>
        <w:rPr>
          <w:sz w:val="20"/>
        </w:rPr>
      </w:pPr>
      <w:r w:rsidRPr="007A6059">
        <w:rPr>
          <w:sz w:val="20"/>
        </w:rPr>
        <w:t>h-index 1</w:t>
      </w:r>
      <w:r w:rsidR="00387336">
        <w:rPr>
          <w:sz w:val="20"/>
        </w:rPr>
        <w:t>8</w:t>
      </w:r>
      <w:r w:rsidR="00AA54FE">
        <w:rPr>
          <w:sz w:val="20"/>
        </w:rPr>
        <w:t xml:space="preserve">; </w:t>
      </w:r>
      <w:r w:rsidR="002D10B5">
        <w:rPr>
          <w:sz w:val="20"/>
        </w:rPr>
        <w:t>h-index since 2011 1</w:t>
      </w:r>
      <w:r w:rsidR="00387336">
        <w:rPr>
          <w:sz w:val="20"/>
        </w:rPr>
        <w:t>7</w:t>
      </w:r>
      <w:r w:rsidR="002D10B5">
        <w:rPr>
          <w:sz w:val="20"/>
        </w:rPr>
        <w:t xml:space="preserve">; </w:t>
      </w:r>
      <w:proofErr w:type="spellStart"/>
      <w:r w:rsidR="002D10B5">
        <w:rPr>
          <w:sz w:val="20"/>
        </w:rPr>
        <w:t>hI,norm</w:t>
      </w:r>
      <w:proofErr w:type="spellEnd"/>
      <w:r w:rsidR="002D10B5">
        <w:rPr>
          <w:sz w:val="20"/>
        </w:rPr>
        <w:t xml:space="preserve">-index 16 (weighted by no. authors); </w:t>
      </w:r>
      <w:proofErr w:type="spellStart"/>
      <w:r w:rsidR="002D10B5">
        <w:rPr>
          <w:sz w:val="20"/>
        </w:rPr>
        <w:t>hc</w:t>
      </w:r>
      <w:proofErr w:type="spellEnd"/>
      <w:r w:rsidR="002D10B5">
        <w:rPr>
          <w:sz w:val="20"/>
        </w:rPr>
        <w:t xml:space="preserve">-index 16 (weighted by recent cites); g-index 28 (weights highly cited papers); </w:t>
      </w:r>
      <w:r w:rsidR="00AA54FE">
        <w:rPr>
          <w:sz w:val="20"/>
        </w:rPr>
        <w:t xml:space="preserve">i10-index </w:t>
      </w:r>
      <w:r w:rsidR="00AB748C">
        <w:rPr>
          <w:sz w:val="20"/>
        </w:rPr>
        <w:t>2</w:t>
      </w:r>
      <w:r w:rsidR="00283DF3">
        <w:rPr>
          <w:sz w:val="20"/>
        </w:rPr>
        <w:t>1</w:t>
      </w:r>
      <w:r w:rsidR="00616D69">
        <w:rPr>
          <w:sz w:val="20"/>
        </w:rPr>
        <w:t xml:space="preserve"> </w:t>
      </w:r>
      <w:r w:rsidRPr="007A6059">
        <w:rPr>
          <w:sz w:val="20"/>
        </w:rPr>
        <w:t>(Google Scholar)</w:t>
      </w:r>
    </w:p>
    <w:p w:rsidR="007A6059" w:rsidRDefault="007A6059" w:rsidP="007A6059">
      <w:pPr>
        <w:pStyle w:val="DefaultText"/>
        <w:keepNext/>
        <w:numPr>
          <w:ilvl w:val="0"/>
          <w:numId w:val="15"/>
        </w:numPr>
        <w:rPr>
          <w:sz w:val="20"/>
        </w:rPr>
      </w:pPr>
      <w:r w:rsidRPr="007A6059">
        <w:rPr>
          <w:sz w:val="20"/>
        </w:rPr>
        <w:t xml:space="preserve">Top 5% in paper downloads since </w:t>
      </w:r>
      <w:r w:rsidR="00DB4ECA">
        <w:rPr>
          <w:sz w:val="20"/>
        </w:rPr>
        <w:t xml:space="preserve">January </w:t>
      </w:r>
      <w:r w:rsidRPr="007A6059">
        <w:rPr>
          <w:sz w:val="20"/>
        </w:rPr>
        <w:t>2013</w:t>
      </w:r>
      <w:r w:rsidR="00932C6B">
        <w:rPr>
          <w:sz w:val="20"/>
        </w:rPr>
        <w:t xml:space="preserve"> and top 2</w:t>
      </w:r>
      <w:r w:rsidR="00DB4ECA">
        <w:rPr>
          <w:sz w:val="20"/>
        </w:rPr>
        <w:t>.5</w:t>
      </w:r>
      <w:r w:rsidR="007210F9">
        <w:rPr>
          <w:sz w:val="20"/>
        </w:rPr>
        <w:t xml:space="preserve">% over last </w:t>
      </w:r>
      <w:r w:rsidR="00DB4ECA">
        <w:rPr>
          <w:sz w:val="20"/>
        </w:rPr>
        <w:t>24</w:t>
      </w:r>
      <w:r w:rsidR="007210F9">
        <w:rPr>
          <w:sz w:val="20"/>
        </w:rPr>
        <w:t xml:space="preserve"> months</w:t>
      </w:r>
      <w:r w:rsidRPr="007A6059">
        <w:rPr>
          <w:sz w:val="20"/>
        </w:rPr>
        <w:t xml:space="preserve"> at Social Science Research Network (out of </w:t>
      </w:r>
      <w:r w:rsidR="00932C6B">
        <w:rPr>
          <w:sz w:val="20"/>
        </w:rPr>
        <w:t xml:space="preserve">over </w:t>
      </w:r>
      <w:r w:rsidR="00386C88">
        <w:rPr>
          <w:sz w:val="20"/>
        </w:rPr>
        <w:t>300</w:t>
      </w:r>
      <w:r w:rsidR="00E55A96">
        <w:rPr>
          <w:sz w:val="20"/>
        </w:rPr>
        <w:t>,</w:t>
      </w:r>
      <w:r w:rsidR="00932C6B">
        <w:rPr>
          <w:sz w:val="20"/>
        </w:rPr>
        <w:t>0</w:t>
      </w:r>
      <w:r w:rsidR="007210F9">
        <w:rPr>
          <w:sz w:val="20"/>
        </w:rPr>
        <w:t>00</w:t>
      </w:r>
      <w:r w:rsidRPr="007A6059">
        <w:rPr>
          <w:sz w:val="20"/>
        </w:rPr>
        <w:t xml:space="preserve"> authors)</w:t>
      </w:r>
    </w:p>
    <w:p w:rsidR="00EA48BC" w:rsidRDefault="00EA48BC" w:rsidP="007A6059">
      <w:pPr>
        <w:pStyle w:val="DefaultText"/>
        <w:keepNext/>
        <w:numPr>
          <w:ilvl w:val="0"/>
          <w:numId w:val="15"/>
        </w:numPr>
        <w:rPr>
          <w:sz w:val="20"/>
        </w:rPr>
      </w:pPr>
      <w:r>
        <w:rPr>
          <w:sz w:val="20"/>
        </w:rPr>
        <w:t xml:space="preserve">Top </w:t>
      </w:r>
      <w:r w:rsidR="00471892">
        <w:rPr>
          <w:sz w:val="20"/>
        </w:rPr>
        <w:t>5</w:t>
      </w:r>
      <w:r>
        <w:rPr>
          <w:sz w:val="20"/>
        </w:rPr>
        <w:t>% by 30-day views on academia.edu</w:t>
      </w:r>
      <w:r w:rsidR="00643987">
        <w:rPr>
          <w:sz w:val="20"/>
        </w:rPr>
        <w:t xml:space="preserve"> (out of over 26 million academics)</w:t>
      </w:r>
    </w:p>
    <w:p w:rsidR="000F5D46" w:rsidRPr="00FA3D26" w:rsidRDefault="00FA3D26" w:rsidP="00FA3D26">
      <w:pPr>
        <w:pStyle w:val="DefaultText"/>
        <w:keepNext/>
        <w:numPr>
          <w:ilvl w:val="0"/>
          <w:numId w:val="15"/>
        </w:numPr>
        <w:rPr>
          <w:sz w:val="20"/>
        </w:rPr>
      </w:pPr>
      <w:r>
        <w:rPr>
          <w:sz w:val="20"/>
        </w:rPr>
        <w:t xml:space="preserve">Top 15% among (43,022) economists (even though </w:t>
      </w:r>
      <w:r w:rsidR="006A0BED">
        <w:rPr>
          <w:sz w:val="20"/>
        </w:rPr>
        <w:t>less than half of</w:t>
      </w:r>
      <w:r>
        <w:rPr>
          <w:sz w:val="20"/>
        </w:rPr>
        <w:t xml:space="preserve"> my papers considered) in distinct works</w:t>
      </w:r>
      <w:r w:rsidR="00CE4894">
        <w:rPr>
          <w:sz w:val="20"/>
        </w:rPr>
        <w:t>, citations,</w:t>
      </w:r>
      <w:r>
        <w:rPr>
          <w:sz w:val="20"/>
        </w:rPr>
        <w:t xml:space="preserve"> and downloads last 12 months (weighted by no. authors) (</w:t>
      </w:r>
      <w:proofErr w:type="spellStart"/>
      <w:r>
        <w:rPr>
          <w:sz w:val="20"/>
        </w:rPr>
        <w:t>RePEc</w:t>
      </w:r>
      <w:proofErr w:type="spellEnd"/>
      <w:r>
        <w:rPr>
          <w:sz w:val="20"/>
        </w:rPr>
        <w:t>)</w:t>
      </w:r>
    </w:p>
    <w:p w:rsidR="006F46B0" w:rsidRDefault="006F46B0" w:rsidP="007A6059">
      <w:pPr>
        <w:pStyle w:val="DefaultText"/>
        <w:keepNext/>
        <w:numPr>
          <w:ilvl w:val="0"/>
          <w:numId w:val="15"/>
        </w:numPr>
        <w:rPr>
          <w:sz w:val="20"/>
        </w:rPr>
      </w:pPr>
      <w:r>
        <w:rPr>
          <w:sz w:val="20"/>
        </w:rPr>
        <w:t xml:space="preserve">2011 </w:t>
      </w:r>
      <w:r w:rsidRPr="000F5D46">
        <w:rPr>
          <w:i/>
          <w:sz w:val="20"/>
        </w:rPr>
        <w:t>Demographic Research</w:t>
      </w:r>
      <w:r>
        <w:rPr>
          <w:sz w:val="20"/>
        </w:rPr>
        <w:t xml:space="preserve"> paper most cited paper published in that </w:t>
      </w:r>
      <w:r w:rsidR="000F5D46">
        <w:rPr>
          <w:sz w:val="20"/>
        </w:rPr>
        <w:t>journal</w:t>
      </w:r>
      <w:r>
        <w:rPr>
          <w:sz w:val="20"/>
        </w:rPr>
        <w:t>/year</w:t>
      </w:r>
      <w:r w:rsidR="000F5D46">
        <w:rPr>
          <w:sz w:val="20"/>
        </w:rPr>
        <w:t xml:space="preserve"> (Scopus)</w:t>
      </w:r>
    </w:p>
    <w:p w:rsidR="00C03710" w:rsidRDefault="00C03710" w:rsidP="007A6059">
      <w:pPr>
        <w:pStyle w:val="DefaultText"/>
        <w:keepNext/>
        <w:numPr>
          <w:ilvl w:val="0"/>
          <w:numId w:val="15"/>
        </w:numPr>
        <w:rPr>
          <w:sz w:val="20"/>
        </w:rPr>
      </w:pPr>
      <w:r>
        <w:rPr>
          <w:sz w:val="20"/>
        </w:rPr>
        <w:t xml:space="preserve">2004 &amp; 2010 </w:t>
      </w:r>
      <w:r w:rsidRPr="00106F93">
        <w:rPr>
          <w:i/>
          <w:sz w:val="20"/>
        </w:rPr>
        <w:t>Population and Environment</w:t>
      </w:r>
      <w:r>
        <w:rPr>
          <w:sz w:val="20"/>
        </w:rPr>
        <w:t xml:space="preserve"> papers 4</w:t>
      </w:r>
      <w:r w:rsidRPr="00C03710">
        <w:rPr>
          <w:sz w:val="20"/>
          <w:vertAlign w:val="superscript"/>
        </w:rPr>
        <w:t>th</w:t>
      </w:r>
      <w:r>
        <w:rPr>
          <w:sz w:val="20"/>
        </w:rPr>
        <w:t xml:space="preserve"> most cited papers p</w:t>
      </w:r>
      <w:r w:rsidR="00810A10">
        <w:rPr>
          <w:sz w:val="20"/>
        </w:rPr>
        <w:t xml:space="preserve">ublished in that journal/years </w:t>
      </w:r>
      <w:r>
        <w:rPr>
          <w:sz w:val="20"/>
        </w:rPr>
        <w:t>(Scopus)</w:t>
      </w:r>
      <w:r w:rsidR="00616D69">
        <w:rPr>
          <w:sz w:val="20"/>
        </w:rPr>
        <w:t>, and among the top 1</w:t>
      </w:r>
      <w:r w:rsidR="00EC1C15">
        <w:rPr>
          <w:sz w:val="20"/>
        </w:rPr>
        <w:t>0</w:t>
      </w:r>
      <w:r w:rsidR="00616D69">
        <w:rPr>
          <w:sz w:val="20"/>
        </w:rPr>
        <w:t xml:space="preserve">% </w:t>
      </w:r>
      <w:r w:rsidR="00106F93">
        <w:rPr>
          <w:sz w:val="20"/>
        </w:rPr>
        <w:t xml:space="preserve">and </w:t>
      </w:r>
      <w:r w:rsidR="00810A10">
        <w:rPr>
          <w:sz w:val="20"/>
        </w:rPr>
        <w:t>5</w:t>
      </w:r>
      <w:r w:rsidR="00106F93">
        <w:rPr>
          <w:sz w:val="20"/>
        </w:rPr>
        <w:t>% cited, respectively, for</w:t>
      </w:r>
      <w:r w:rsidR="00616D69">
        <w:rPr>
          <w:sz w:val="20"/>
        </w:rPr>
        <w:t xml:space="preserve"> all 331 papers </w:t>
      </w:r>
      <w:r w:rsidR="00106F93">
        <w:rPr>
          <w:sz w:val="20"/>
        </w:rPr>
        <w:t xml:space="preserve">that journal </w:t>
      </w:r>
      <w:r w:rsidR="00616D69">
        <w:rPr>
          <w:sz w:val="20"/>
        </w:rPr>
        <w:t>published over 2000-2010 (Google Scholar)</w:t>
      </w:r>
    </w:p>
    <w:p w:rsidR="004F584E" w:rsidRPr="00C03710" w:rsidRDefault="00A14BE6" w:rsidP="00C03710">
      <w:pPr>
        <w:pStyle w:val="DefaultText"/>
        <w:keepNext/>
        <w:numPr>
          <w:ilvl w:val="0"/>
          <w:numId w:val="15"/>
        </w:numPr>
        <w:rPr>
          <w:sz w:val="20"/>
        </w:rPr>
      </w:pPr>
      <w:r>
        <w:rPr>
          <w:sz w:val="20"/>
        </w:rPr>
        <w:t xml:space="preserve">2009 &amp; 2010 electricity/energy intensity papers cited </w:t>
      </w:r>
      <w:r w:rsidR="00403F13">
        <w:rPr>
          <w:sz w:val="20"/>
        </w:rPr>
        <w:t>50 &amp; 60</w:t>
      </w:r>
      <w:r>
        <w:rPr>
          <w:sz w:val="20"/>
        </w:rPr>
        <w:t xml:space="preserve"> times</w:t>
      </w:r>
      <w:r w:rsidR="00403F13">
        <w:rPr>
          <w:sz w:val="20"/>
        </w:rPr>
        <w:t>, respectively</w:t>
      </w:r>
      <w:r>
        <w:rPr>
          <w:sz w:val="20"/>
        </w:rPr>
        <w:t xml:space="preserve"> (Google Scholar)</w:t>
      </w:r>
    </w:p>
    <w:p w:rsidR="00C2038D" w:rsidRDefault="00C2038D" w:rsidP="00B100A2">
      <w:pPr>
        <w:pStyle w:val="DefaultText"/>
        <w:rPr>
          <w:sz w:val="20"/>
        </w:rPr>
      </w:pPr>
    </w:p>
    <w:p w:rsidR="00E77DEE" w:rsidRDefault="00E77DEE" w:rsidP="00B100A2">
      <w:pPr>
        <w:pStyle w:val="DefaultText"/>
        <w:rPr>
          <w:sz w:val="20"/>
        </w:rPr>
      </w:pPr>
    </w:p>
    <w:p w:rsidR="00A73B3D" w:rsidRPr="00A73B3D" w:rsidRDefault="00A73B3D" w:rsidP="00B100A2">
      <w:pPr>
        <w:pStyle w:val="DefaultText"/>
        <w:keepNext/>
        <w:numPr>
          <w:ilvl w:val="0"/>
          <w:numId w:val="18"/>
        </w:numPr>
        <w:jc w:val="center"/>
        <w:rPr>
          <w:b/>
          <w:szCs w:val="24"/>
        </w:rPr>
      </w:pPr>
      <w:r w:rsidRPr="00A73B3D">
        <w:rPr>
          <w:b/>
        </w:rPr>
        <w:t>Population &amp; Environment</w:t>
      </w:r>
    </w:p>
    <w:p w:rsidR="00A73B3D" w:rsidRDefault="00A73B3D" w:rsidP="00A73B3D">
      <w:pPr>
        <w:keepNext/>
        <w:rPr>
          <w:b/>
        </w:rPr>
      </w:pPr>
    </w:p>
    <w:p w:rsidR="00A73B3D" w:rsidRDefault="00A73B3D" w:rsidP="00A73B3D">
      <w:pPr>
        <w:pStyle w:val="DefaultText"/>
        <w:keepNext/>
        <w:ind w:left="181" w:hanging="181"/>
        <w:rPr>
          <w:b/>
          <w:sz w:val="20"/>
        </w:rPr>
      </w:pPr>
      <w:r>
        <w:rPr>
          <w:b/>
          <w:sz w:val="20"/>
        </w:rPr>
        <w:t>Peer Reviewed Journals</w:t>
      </w:r>
    </w:p>
    <w:p w:rsidR="00A73B3D" w:rsidRPr="008917B6" w:rsidRDefault="00A73B3D" w:rsidP="00A73B3D">
      <w:pPr>
        <w:pStyle w:val="DefaultText"/>
        <w:keepNext/>
        <w:ind w:left="181" w:hanging="181"/>
        <w:rPr>
          <w:b/>
          <w:sz w:val="20"/>
        </w:rPr>
      </w:pPr>
    </w:p>
    <w:p w:rsidR="00415AB3" w:rsidRDefault="00415AB3" w:rsidP="00415AB3">
      <w:pPr>
        <w:ind w:left="180" w:hanging="180"/>
        <w:rPr>
          <w:sz w:val="20"/>
        </w:rPr>
      </w:pPr>
      <w:proofErr w:type="spellStart"/>
      <w:r w:rsidRPr="009216F8">
        <w:rPr>
          <w:sz w:val="20"/>
        </w:rPr>
        <w:t>Liddle</w:t>
      </w:r>
      <w:proofErr w:type="spellEnd"/>
      <w:r w:rsidRPr="009216F8">
        <w:rPr>
          <w:sz w:val="20"/>
        </w:rPr>
        <w:t xml:space="preserve">, B. </w:t>
      </w:r>
      <w:r w:rsidRPr="009216F8">
        <w:rPr>
          <w:i/>
          <w:sz w:val="20"/>
        </w:rPr>
        <w:t xml:space="preserve">What Are the Carbon Emissions </w:t>
      </w:r>
      <w:proofErr w:type="spellStart"/>
      <w:r w:rsidRPr="009216F8">
        <w:rPr>
          <w:i/>
          <w:sz w:val="20"/>
        </w:rPr>
        <w:t>Elasticities</w:t>
      </w:r>
      <w:proofErr w:type="spellEnd"/>
      <w:r w:rsidRPr="009216F8">
        <w:rPr>
          <w:i/>
          <w:sz w:val="20"/>
        </w:rPr>
        <w:t xml:space="preserve"> for Income and Population? </w:t>
      </w:r>
      <w:proofErr w:type="gramStart"/>
      <w:r>
        <w:rPr>
          <w:i/>
          <w:sz w:val="20"/>
        </w:rPr>
        <w:t>Bridging STIRPAT and EKC via Robust Heterogeneous Panel Estimates</w:t>
      </w:r>
      <w:r w:rsidRPr="008F6555">
        <w:rPr>
          <w:i/>
          <w:sz w:val="20"/>
        </w:rPr>
        <w:t>.</w:t>
      </w:r>
      <w:proofErr w:type="gramEnd"/>
      <w:r w:rsidRPr="009216F8">
        <w:rPr>
          <w:sz w:val="20"/>
        </w:rPr>
        <w:t xml:space="preserve"> </w:t>
      </w:r>
      <w:r>
        <w:rPr>
          <w:b/>
          <w:sz w:val="20"/>
        </w:rPr>
        <w:t>Global Environmental Change</w:t>
      </w:r>
      <w:r w:rsidR="00FB687C">
        <w:rPr>
          <w:sz w:val="20"/>
        </w:rPr>
        <w:t>, Vol. 31, 2015</w:t>
      </w:r>
      <w:r>
        <w:rPr>
          <w:sz w:val="20"/>
        </w:rPr>
        <w:t>.</w:t>
      </w:r>
    </w:p>
    <w:p w:rsidR="00415AB3" w:rsidRDefault="00415AB3" w:rsidP="00DB7555">
      <w:pPr>
        <w:ind w:left="187" w:hanging="187"/>
        <w:rPr>
          <w:sz w:val="20"/>
        </w:rPr>
      </w:pPr>
    </w:p>
    <w:p w:rsidR="00DB7555" w:rsidRPr="00C53D48" w:rsidRDefault="00DB7555" w:rsidP="00DB7555">
      <w:pPr>
        <w:ind w:left="187" w:hanging="187"/>
        <w:rPr>
          <w:sz w:val="20"/>
          <w:lang w:val="en-AU"/>
        </w:rPr>
      </w:pPr>
      <w:proofErr w:type="spellStart"/>
      <w:r w:rsidRPr="00BB2669">
        <w:rPr>
          <w:sz w:val="20"/>
        </w:rPr>
        <w:t>Liddle</w:t>
      </w:r>
      <w:proofErr w:type="spellEnd"/>
      <w:r w:rsidRPr="00BB2669">
        <w:rPr>
          <w:sz w:val="20"/>
        </w:rPr>
        <w:t xml:space="preserve">, B. </w:t>
      </w:r>
      <w:r>
        <w:rPr>
          <w:sz w:val="20"/>
        </w:rPr>
        <w:t>&amp;</w:t>
      </w:r>
      <w:r w:rsidRPr="00BB2669">
        <w:rPr>
          <w:sz w:val="20"/>
        </w:rPr>
        <w:t xml:space="preserve"> Lung, S.</w:t>
      </w:r>
      <w:r>
        <w:rPr>
          <w:sz w:val="20"/>
        </w:rPr>
        <w:t xml:space="preserve"> </w:t>
      </w:r>
      <w:r>
        <w:rPr>
          <w:i/>
          <w:sz w:val="20"/>
        </w:rPr>
        <w:t>Might Electricity Consumption Cause Urbanization Instead</w:t>
      </w:r>
      <w:r w:rsidRPr="00BB2669">
        <w:rPr>
          <w:i/>
          <w:sz w:val="20"/>
        </w:rPr>
        <w:t xml:space="preserve">: Evidence from </w:t>
      </w:r>
      <w:r w:rsidR="00D71680">
        <w:rPr>
          <w:i/>
          <w:sz w:val="20"/>
        </w:rPr>
        <w:t xml:space="preserve">Heterogeneous </w:t>
      </w:r>
      <w:r>
        <w:rPr>
          <w:i/>
          <w:sz w:val="20"/>
        </w:rPr>
        <w:t>P</w:t>
      </w:r>
      <w:r w:rsidRPr="00BB2669">
        <w:rPr>
          <w:i/>
          <w:sz w:val="20"/>
        </w:rPr>
        <w:t xml:space="preserve">anel </w:t>
      </w:r>
      <w:r>
        <w:rPr>
          <w:i/>
          <w:sz w:val="20"/>
        </w:rPr>
        <w:t>L</w:t>
      </w:r>
      <w:r w:rsidRPr="00BB2669">
        <w:rPr>
          <w:i/>
          <w:sz w:val="20"/>
        </w:rPr>
        <w:t xml:space="preserve">ong-run </w:t>
      </w:r>
      <w:r>
        <w:rPr>
          <w:i/>
          <w:sz w:val="20"/>
        </w:rPr>
        <w:t>C</w:t>
      </w:r>
      <w:r w:rsidRPr="00BB2669">
        <w:rPr>
          <w:i/>
          <w:sz w:val="20"/>
        </w:rPr>
        <w:t xml:space="preserve">ausality </w:t>
      </w:r>
      <w:r>
        <w:rPr>
          <w:i/>
          <w:sz w:val="20"/>
        </w:rPr>
        <w:t>T</w:t>
      </w:r>
      <w:r w:rsidRPr="00BB2669">
        <w:rPr>
          <w:i/>
          <w:sz w:val="20"/>
        </w:rPr>
        <w:t>ests</w:t>
      </w:r>
      <w:r>
        <w:rPr>
          <w:i/>
          <w:sz w:val="20"/>
        </w:rPr>
        <w:t>.</w:t>
      </w:r>
      <w:r>
        <w:rPr>
          <w:sz w:val="20"/>
        </w:rPr>
        <w:t xml:space="preserve"> </w:t>
      </w:r>
      <w:r>
        <w:rPr>
          <w:b/>
          <w:sz w:val="20"/>
        </w:rPr>
        <w:t>Global Environmental Change</w:t>
      </w:r>
      <w:r w:rsidR="00035281">
        <w:rPr>
          <w:sz w:val="20"/>
        </w:rPr>
        <w:t>, Vol. 24, 2014.</w:t>
      </w:r>
    </w:p>
    <w:p w:rsidR="00DB7555" w:rsidRDefault="00DB7555" w:rsidP="009D06B4">
      <w:pPr>
        <w:ind w:left="187" w:hanging="187"/>
        <w:rPr>
          <w:sz w:val="20"/>
        </w:rPr>
      </w:pPr>
    </w:p>
    <w:p w:rsidR="009D06B4" w:rsidRDefault="009D06B4" w:rsidP="009D06B4">
      <w:pPr>
        <w:ind w:left="187" w:hanging="187"/>
        <w:rPr>
          <w:sz w:val="20"/>
          <w:lang w:val="en-AU"/>
        </w:rPr>
      </w:pPr>
      <w:proofErr w:type="spellStart"/>
      <w:r w:rsidRPr="000A3ED7">
        <w:rPr>
          <w:sz w:val="20"/>
        </w:rPr>
        <w:t>Liddle</w:t>
      </w:r>
      <w:proofErr w:type="spellEnd"/>
      <w:r w:rsidRPr="000A3ED7">
        <w:rPr>
          <w:sz w:val="20"/>
        </w:rPr>
        <w:t xml:space="preserve">, B. </w:t>
      </w:r>
      <w:r w:rsidRPr="000A3ED7">
        <w:rPr>
          <w:i/>
          <w:sz w:val="20"/>
          <w:lang w:val="en-AU"/>
        </w:rPr>
        <w:t>Impact of Population, Age Structure, and Urbanization on Greenhouse Gas Emissions/Energy Consumption: Evidence from Macro-level, Cross-country Analyses</w:t>
      </w:r>
      <w:r>
        <w:rPr>
          <w:sz w:val="20"/>
          <w:lang w:val="en-AU"/>
        </w:rPr>
        <w:t xml:space="preserve">. </w:t>
      </w:r>
      <w:proofErr w:type="gramStart"/>
      <w:r w:rsidRPr="008F6555">
        <w:rPr>
          <w:b/>
          <w:sz w:val="20"/>
          <w:lang w:val="en-AU"/>
        </w:rPr>
        <w:t>Population and Environment</w:t>
      </w:r>
      <w:r w:rsidR="008A7537">
        <w:rPr>
          <w:sz w:val="20"/>
          <w:lang w:val="en-AU"/>
        </w:rPr>
        <w:t>, Vol. 35, 2014</w:t>
      </w:r>
      <w:r>
        <w:rPr>
          <w:sz w:val="20"/>
          <w:lang w:val="en-AU"/>
        </w:rPr>
        <w:t>.</w:t>
      </w:r>
      <w:proofErr w:type="gramEnd"/>
    </w:p>
    <w:p w:rsidR="009D06B4" w:rsidRDefault="009D06B4" w:rsidP="00547FA3">
      <w:pPr>
        <w:ind w:left="142" w:hanging="142"/>
        <w:rPr>
          <w:sz w:val="20"/>
        </w:rPr>
      </w:pPr>
    </w:p>
    <w:p w:rsidR="00547FA3" w:rsidRDefault="00547FA3" w:rsidP="00547FA3">
      <w:pPr>
        <w:ind w:left="142" w:hanging="142"/>
        <w:rPr>
          <w:sz w:val="20"/>
        </w:rPr>
      </w:pPr>
      <w:proofErr w:type="spellStart"/>
      <w:r>
        <w:rPr>
          <w:sz w:val="20"/>
        </w:rPr>
        <w:t>Liddle</w:t>
      </w:r>
      <w:proofErr w:type="spellEnd"/>
      <w:r>
        <w:rPr>
          <w:sz w:val="20"/>
        </w:rPr>
        <w:t>, B</w:t>
      </w:r>
      <w:r w:rsidRPr="00125985">
        <w:rPr>
          <w:sz w:val="20"/>
        </w:rPr>
        <w:t xml:space="preserve">. </w:t>
      </w:r>
      <w:r w:rsidRPr="00125985">
        <w:rPr>
          <w:i/>
          <w:sz w:val="20"/>
        </w:rPr>
        <w:t>Population</w:t>
      </w:r>
      <w:r>
        <w:rPr>
          <w:i/>
          <w:sz w:val="20"/>
        </w:rPr>
        <w:t>, Affluence,</w:t>
      </w:r>
      <w:r w:rsidRPr="00125985">
        <w:rPr>
          <w:i/>
          <w:sz w:val="20"/>
        </w:rPr>
        <w:t xml:space="preserve"> and Environment</w:t>
      </w:r>
      <w:r>
        <w:rPr>
          <w:i/>
          <w:sz w:val="20"/>
        </w:rPr>
        <w:t xml:space="preserve">al Impact </w:t>
      </w:r>
      <w:proofErr w:type="gramStart"/>
      <w:r>
        <w:rPr>
          <w:i/>
          <w:sz w:val="20"/>
        </w:rPr>
        <w:t>Across</w:t>
      </w:r>
      <w:proofErr w:type="gramEnd"/>
      <w:r>
        <w:rPr>
          <w:i/>
          <w:sz w:val="20"/>
        </w:rPr>
        <w:t xml:space="preserve"> Development:</w:t>
      </w:r>
      <w:r w:rsidRPr="00125985">
        <w:rPr>
          <w:i/>
          <w:sz w:val="20"/>
        </w:rPr>
        <w:t xml:space="preserve"> </w:t>
      </w:r>
      <w:r>
        <w:rPr>
          <w:i/>
          <w:sz w:val="20"/>
        </w:rPr>
        <w:t>Evidence from Panel</w:t>
      </w:r>
      <w:r w:rsidRPr="00125985">
        <w:rPr>
          <w:i/>
          <w:sz w:val="20"/>
        </w:rPr>
        <w:t xml:space="preserve"> Cointegration Modeling</w:t>
      </w:r>
      <w:r>
        <w:rPr>
          <w:sz w:val="20"/>
        </w:rPr>
        <w:t xml:space="preserve">. </w:t>
      </w:r>
      <w:proofErr w:type="gramStart"/>
      <w:r>
        <w:rPr>
          <w:b/>
          <w:sz w:val="20"/>
        </w:rPr>
        <w:t>Environmental Modeling and Software</w:t>
      </w:r>
      <w:r w:rsidR="00F57345">
        <w:rPr>
          <w:sz w:val="20"/>
        </w:rPr>
        <w:t>, Vol. 40, 2013</w:t>
      </w:r>
      <w:r>
        <w:rPr>
          <w:sz w:val="20"/>
        </w:rPr>
        <w:t>.</w:t>
      </w:r>
      <w:proofErr w:type="gramEnd"/>
    </w:p>
    <w:p w:rsidR="00547FA3" w:rsidRDefault="00547FA3" w:rsidP="00295B0F">
      <w:pPr>
        <w:ind w:left="144" w:hanging="144"/>
        <w:rPr>
          <w:sz w:val="20"/>
        </w:rPr>
      </w:pPr>
    </w:p>
    <w:p w:rsidR="00295B0F" w:rsidRDefault="00295B0F" w:rsidP="00295B0F">
      <w:pPr>
        <w:ind w:left="144" w:hanging="144"/>
        <w:rPr>
          <w:sz w:val="20"/>
        </w:rPr>
      </w:pPr>
      <w:r w:rsidRPr="005F4A4C">
        <w:rPr>
          <w:sz w:val="20"/>
        </w:rPr>
        <w:t xml:space="preserve">O’Neill, B., </w:t>
      </w:r>
      <w:proofErr w:type="spellStart"/>
      <w:r w:rsidRPr="005F4A4C">
        <w:rPr>
          <w:sz w:val="20"/>
        </w:rPr>
        <w:t>Liddle</w:t>
      </w:r>
      <w:proofErr w:type="spellEnd"/>
      <w:r w:rsidRPr="005F4A4C">
        <w:rPr>
          <w:sz w:val="20"/>
        </w:rPr>
        <w:t xml:space="preserve">, B., Jiang, L., Smith, K., </w:t>
      </w:r>
      <w:proofErr w:type="spellStart"/>
      <w:r w:rsidRPr="005F4A4C">
        <w:rPr>
          <w:sz w:val="20"/>
        </w:rPr>
        <w:t>Pachauri</w:t>
      </w:r>
      <w:proofErr w:type="spellEnd"/>
      <w:r w:rsidRPr="005F4A4C">
        <w:rPr>
          <w:sz w:val="20"/>
        </w:rPr>
        <w:t xml:space="preserve">, S., Dalton, M., </w:t>
      </w:r>
      <w:r w:rsidR="00756820">
        <w:rPr>
          <w:sz w:val="20"/>
        </w:rPr>
        <w:t>&amp;</w:t>
      </w:r>
      <w:r w:rsidR="00F23398">
        <w:rPr>
          <w:sz w:val="20"/>
        </w:rPr>
        <w:t xml:space="preserve"> </w:t>
      </w:r>
      <w:r w:rsidRPr="005F4A4C">
        <w:rPr>
          <w:sz w:val="20"/>
        </w:rPr>
        <w:t xml:space="preserve">Fuchs, R. </w:t>
      </w:r>
      <w:r w:rsidRPr="005F4A4C">
        <w:rPr>
          <w:i/>
          <w:sz w:val="20"/>
        </w:rPr>
        <w:t xml:space="preserve">Demographic change and </w:t>
      </w:r>
      <w:r>
        <w:rPr>
          <w:i/>
          <w:sz w:val="20"/>
        </w:rPr>
        <w:t>carbon dioxide</w:t>
      </w:r>
      <w:r w:rsidRPr="005F4A4C">
        <w:rPr>
          <w:i/>
          <w:sz w:val="20"/>
        </w:rPr>
        <w:t xml:space="preserve"> emissions</w:t>
      </w:r>
      <w:r w:rsidRPr="005F4A4C">
        <w:rPr>
          <w:sz w:val="20"/>
        </w:rPr>
        <w:t xml:space="preserve">. </w:t>
      </w:r>
      <w:r w:rsidRPr="00295B0F">
        <w:rPr>
          <w:b/>
          <w:sz w:val="20"/>
        </w:rPr>
        <w:t>The</w:t>
      </w:r>
      <w:r>
        <w:rPr>
          <w:sz w:val="20"/>
        </w:rPr>
        <w:t xml:space="preserve"> </w:t>
      </w:r>
      <w:r w:rsidRPr="005F4A4C">
        <w:rPr>
          <w:b/>
          <w:sz w:val="20"/>
        </w:rPr>
        <w:t>Lancet</w:t>
      </w:r>
      <w:r w:rsidR="00646F99">
        <w:rPr>
          <w:sz w:val="20"/>
        </w:rPr>
        <w:t>, Vol. 380, Issue 9837, 2012</w:t>
      </w:r>
      <w:r w:rsidRPr="005F4A4C">
        <w:rPr>
          <w:sz w:val="20"/>
        </w:rPr>
        <w:t>.</w:t>
      </w:r>
    </w:p>
    <w:p w:rsidR="00295B0F" w:rsidRDefault="00295B0F" w:rsidP="00C2667B">
      <w:pPr>
        <w:ind w:left="142" w:hanging="142"/>
        <w:rPr>
          <w:sz w:val="20"/>
        </w:rPr>
      </w:pPr>
    </w:p>
    <w:p w:rsidR="00C2667B" w:rsidRPr="00FB7563" w:rsidRDefault="00C2667B" w:rsidP="00FB7563">
      <w:pPr>
        <w:ind w:left="144" w:hanging="144"/>
      </w:pPr>
      <w:proofErr w:type="spellStart"/>
      <w:r w:rsidRPr="00437F57">
        <w:rPr>
          <w:sz w:val="20"/>
        </w:rPr>
        <w:t>Liddle</w:t>
      </w:r>
      <w:proofErr w:type="spellEnd"/>
      <w:r w:rsidRPr="00437F57">
        <w:rPr>
          <w:sz w:val="20"/>
        </w:rPr>
        <w:t xml:space="preserve">, B. </w:t>
      </w:r>
      <w:r w:rsidR="00FB7563" w:rsidRPr="00FB7563">
        <w:rPr>
          <w:i/>
          <w:sz w:val="20"/>
        </w:rPr>
        <w:t>Long-run Projections of Environmental Impact in the OECD: The Importance of Uncertainty and Age Structure</w:t>
      </w:r>
      <w:r w:rsidR="00FB7563">
        <w:rPr>
          <w:i/>
          <w:sz w:val="20"/>
        </w:rPr>
        <w:t>.</w:t>
      </w:r>
      <w:r>
        <w:rPr>
          <w:sz w:val="20"/>
        </w:rPr>
        <w:t xml:space="preserve"> </w:t>
      </w:r>
      <w:proofErr w:type="gramStart"/>
      <w:r w:rsidRPr="00437F57">
        <w:rPr>
          <w:b/>
          <w:sz w:val="20"/>
        </w:rPr>
        <w:t xml:space="preserve">International Journal of </w:t>
      </w:r>
      <w:r>
        <w:rPr>
          <w:b/>
          <w:sz w:val="20"/>
        </w:rPr>
        <w:t>Global Environmental Issues</w:t>
      </w:r>
      <w:r w:rsidR="009C0E77">
        <w:rPr>
          <w:sz w:val="20"/>
        </w:rPr>
        <w:t>, Vol. 11, Nos. 3/4, 2011</w:t>
      </w:r>
      <w:r>
        <w:rPr>
          <w:sz w:val="20"/>
        </w:rPr>
        <w:t>.</w:t>
      </w:r>
      <w:proofErr w:type="gramEnd"/>
      <w:r>
        <w:rPr>
          <w:sz w:val="20"/>
        </w:rPr>
        <w:t xml:space="preserve"> </w:t>
      </w:r>
    </w:p>
    <w:p w:rsidR="00C2667B" w:rsidRDefault="00C2667B" w:rsidP="00A73B3D">
      <w:pPr>
        <w:ind w:left="142" w:hanging="142"/>
        <w:rPr>
          <w:sz w:val="20"/>
        </w:rPr>
      </w:pPr>
    </w:p>
    <w:p w:rsidR="00A73B3D" w:rsidRDefault="00A73B3D" w:rsidP="00A73B3D">
      <w:pPr>
        <w:ind w:left="142" w:hanging="142"/>
        <w:rPr>
          <w:b/>
          <w:sz w:val="20"/>
        </w:rPr>
      </w:pPr>
      <w:proofErr w:type="spellStart"/>
      <w:r>
        <w:rPr>
          <w:sz w:val="20"/>
        </w:rPr>
        <w:t>Liddle</w:t>
      </w:r>
      <w:proofErr w:type="spellEnd"/>
      <w:r>
        <w:rPr>
          <w:sz w:val="20"/>
        </w:rPr>
        <w:t xml:space="preserve">, B. </w:t>
      </w:r>
      <w:r w:rsidRPr="00125985">
        <w:rPr>
          <w:i/>
          <w:sz w:val="20"/>
        </w:rPr>
        <w:t>Consumption-Driven Environment</w:t>
      </w:r>
      <w:r>
        <w:rPr>
          <w:i/>
          <w:sz w:val="20"/>
        </w:rPr>
        <w:t xml:space="preserve">al Impact and Age </w:t>
      </w:r>
      <w:r w:rsidRPr="00125985">
        <w:rPr>
          <w:i/>
          <w:sz w:val="20"/>
        </w:rPr>
        <w:t>Structure Change in OECD Countries: A Cointegration-STIRPAT Analysis</w:t>
      </w:r>
      <w:r>
        <w:rPr>
          <w:i/>
          <w:sz w:val="20"/>
        </w:rPr>
        <w:t>.</w:t>
      </w:r>
      <w:r>
        <w:rPr>
          <w:sz w:val="20"/>
        </w:rPr>
        <w:t xml:space="preserve"> </w:t>
      </w:r>
      <w:r>
        <w:rPr>
          <w:b/>
          <w:sz w:val="20"/>
        </w:rPr>
        <w:t>Demographic Research</w:t>
      </w:r>
      <w:r>
        <w:rPr>
          <w:sz w:val="20"/>
        </w:rPr>
        <w:t>, Vol. 24, Article 30, May 2011</w:t>
      </w:r>
      <w:r w:rsidRPr="005A3B4E">
        <w:rPr>
          <w:sz w:val="20"/>
        </w:rPr>
        <w:t>.</w:t>
      </w:r>
    </w:p>
    <w:p w:rsidR="00A73B3D" w:rsidRDefault="00A73B3D" w:rsidP="00A73B3D">
      <w:pPr>
        <w:ind w:left="181" w:hanging="181"/>
        <w:rPr>
          <w:sz w:val="20"/>
        </w:rPr>
      </w:pPr>
    </w:p>
    <w:p w:rsidR="00A73B3D" w:rsidRPr="00703715" w:rsidRDefault="00A73B3D" w:rsidP="00A73B3D">
      <w:pPr>
        <w:ind w:left="181" w:hanging="181"/>
        <w:rPr>
          <w:sz w:val="20"/>
        </w:rPr>
      </w:pPr>
      <w:proofErr w:type="spellStart"/>
      <w:r>
        <w:rPr>
          <w:sz w:val="20"/>
        </w:rPr>
        <w:t>Liddle</w:t>
      </w:r>
      <w:proofErr w:type="spellEnd"/>
      <w:r>
        <w:rPr>
          <w:sz w:val="20"/>
        </w:rPr>
        <w:t xml:space="preserve">, B. </w:t>
      </w:r>
      <w:r w:rsidR="00756820">
        <w:rPr>
          <w:sz w:val="20"/>
        </w:rPr>
        <w:t>&amp;</w:t>
      </w:r>
      <w:r>
        <w:rPr>
          <w:sz w:val="20"/>
        </w:rPr>
        <w:t xml:space="preserve"> Lung, S. </w:t>
      </w:r>
      <w:r>
        <w:rPr>
          <w:i/>
          <w:sz w:val="20"/>
        </w:rPr>
        <w:t>Age-s</w:t>
      </w:r>
      <w:r w:rsidRPr="00703715">
        <w:rPr>
          <w:i/>
          <w:sz w:val="20"/>
        </w:rPr>
        <w:t>tructure</w:t>
      </w:r>
      <w:r>
        <w:rPr>
          <w:i/>
          <w:sz w:val="20"/>
        </w:rPr>
        <w:t>, Urbanization,</w:t>
      </w:r>
      <w:r w:rsidRPr="00703715">
        <w:rPr>
          <w:i/>
          <w:sz w:val="20"/>
        </w:rPr>
        <w:t xml:space="preserve"> and Climate Change in Developed Countries: Revisiting </w:t>
      </w:r>
      <w:r>
        <w:rPr>
          <w:i/>
          <w:sz w:val="20"/>
        </w:rPr>
        <w:t>STIRPAT</w:t>
      </w:r>
      <w:r w:rsidRPr="00703715">
        <w:rPr>
          <w:i/>
          <w:sz w:val="20"/>
        </w:rPr>
        <w:t xml:space="preserve"> for Disaggregated Population and Consumption-Related Environmental Impacts</w:t>
      </w:r>
      <w:r>
        <w:rPr>
          <w:i/>
          <w:sz w:val="20"/>
        </w:rPr>
        <w:t xml:space="preserve">. </w:t>
      </w:r>
      <w:r w:rsidRPr="00703715">
        <w:rPr>
          <w:b/>
          <w:sz w:val="20"/>
        </w:rPr>
        <w:t>Population and Environment</w:t>
      </w:r>
      <w:r>
        <w:rPr>
          <w:sz w:val="20"/>
        </w:rPr>
        <w:t>, Vol. 31, No. 5, May 2010.</w:t>
      </w:r>
    </w:p>
    <w:p w:rsidR="00A73B3D" w:rsidRDefault="00A73B3D" w:rsidP="00A73B3D">
      <w:pPr>
        <w:ind w:left="181" w:hanging="181"/>
        <w:rPr>
          <w:sz w:val="20"/>
        </w:rPr>
      </w:pPr>
    </w:p>
    <w:p w:rsidR="00A73B3D" w:rsidRDefault="00A73B3D" w:rsidP="00A73B3D">
      <w:pPr>
        <w:pStyle w:val="BodyText"/>
        <w:ind w:left="181" w:hanging="181"/>
        <w:rPr>
          <w:sz w:val="20"/>
        </w:rPr>
      </w:pPr>
      <w:proofErr w:type="spellStart"/>
      <w:r>
        <w:rPr>
          <w:sz w:val="20"/>
        </w:rPr>
        <w:lastRenderedPageBreak/>
        <w:t>Liddle</w:t>
      </w:r>
      <w:proofErr w:type="spellEnd"/>
      <w:r>
        <w:rPr>
          <w:sz w:val="20"/>
        </w:rPr>
        <w:t xml:space="preserve">, B. </w:t>
      </w:r>
      <w:r>
        <w:rPr>
          <w:i/>
          <w:sz w:val="20"/>
        </w:rPr>
        <w:t>Demographic Dynamics and Per Capita Environmental Impact: Using Panel Regressions and Household Decompositions to Examine Population and Transport.</w:t>
      </w:r>
      <w:r>
        <w:rPr>
          <w:sz w:val="20"/>
        </w:rPr>
        <w:t xml:space="preserve"> </w:t>
      </w:r>
      <w:r>
        <w:rPr>
          <w:b/>
          <w:sz w:val="20"/>
        </w:rPr>
        <w:t>Population and Environment</w:t>
      </w:r>
      <w:r>
        <w:rPr>
          <w:sz w:val="20"/>
        </w:rPr>
        <w:t xml:space="preserve">, Vol. 26, No. 1, September 2004. </w:t>
      </w:r>
    </w:p>
    <w:p w:rsidR="00A73B3D" w:rsidRDefault="00A73B3D" w:rsidP="00A73B3D">
      <w:pPr>
        <w:pStyle w:val="BodyText"/>
        <w:rPr>
          <w:sz w:val="20"/>
        </w:rPr>
      </w:pPr>
    </w:p>
    <w:p w:rsidR="00A73B3D" w:rsidRDefault="00A73B3D" w:rsidP="000A3ED7">
      <w:pPr>
        <w:pStyle w:val="DefaultText"/>
        <w:keepNext/>
        <w:ind w:left="187" w:hanging="187"/>
        <w:rPr>
          <w:b/>
          <w:sz w:val="20"/>
        </w:rPr>
      </w:pPr>
      <w:r w:rsidRPr="003928C0">
        <w:rPr>
          <w:b/>
          <w:sz w:val="20"/>
        </w:rPr>
        <w:t>Invited</w:t>
      </w:r>
      <w:r>
        <w:rPr>
          <w:b/>
          <w:sz w:val="20"/>
        </w:rPr>
        <w:t xml:space="preserve"> Presentations</w:t>
      </w:r>
    </w:p>
    <w:p w:rsidR="00A73B3D" w:rsidRDefault="00A73B3D" w:rsidP="000A3ED7">
      <w:pPr>
        <w:pStyle w:val="DefaultText"/>
        <w:keepNext/>
        <w:ind w:left="187" w:hanging="187"/>
        <w:jc w:val="center"/>
        <w:rPr>
          <w:b/>
          <w:sz w:val="20"/>
        </w:rPr>
      </w:pPr>
    </w:p>
    <w:p w:rsidR="004A78D1" w:rsidRDefault="004A78D1" w:rsidP="000A3ED7">
      <w:pPr>
        <w:ind w:left="144" w:hanging="144"/>
        <w:rPr>
          <w:sz w:val="20"/>
        </w:rPr>
      </w:pPr>
      <w:proofErr w:type="spellStart"/>
      <w:r>
        <w:rPr>
          <w:sz w:val="20"/>
        </w:rPr>
        <w:t>Liddle</w:t>
      </w:r>
      <w:proofErr w:type="spellEnd"/>
      <w:r>
        <w:rPr>
          <w:sz w:val="20"/>
        </w:rPr>
        <w:t xml:space="preserve">, B. </w:t>
      </w:r>
      <w:proofErr w:type="gramStart"/>
      <w:r w:rsidRPr="004A78D1">
        <w:rPr>
          <w:i/>
          <w:sz w:val="20"/>
        </w:rPr>
        <w:t>The Effect of Demographics on the Evolution of Energy Demand</w:t>
      </w:r>
      <w:r>
        <w:rPr>
          <w:sz w:val="20"/>
        </w:rPr>
        <w:t>.</w:t>
      </w:r>
      <w:proofErr w:type="gramEnd"/>
      <w:r>
        <w:rPr>
          <w:sz w:val="20"/>
        </w:rPr>
        <w:t xml:space="preserve"> </w:t>
      </w:r>
      <w:proofErr w:type="gramStart"/>
      <w:r>
        <w:rPr>
          <w:sz w:val="20"/>
        </w:rPr>
        <w:t>Presented at the KAPSARC workshop on Energy Demand and Efficiency, London, March 22, 2016.</w:t>
      </w:r>
      <w:proofErr w:type="gramEnd"/>
    </w:p>
    <w:p w:rsidR="004A78D1" w:rsidRDefault="004A78D1" w:rsidP="000A3ED7">
      <w:pPr>
        <w:ind w:left="144" w:hanging="144"/>
        <w:rPr>
          <w:sz w:val="20"/>
        </w:rPr>
      </w:pPr>
    </w:p>
    <w:p w:rsidR="004A78D1" w:rsidRDefault="004A78D1" w:rsidP="000A3ED7">
      <w:pPr>
        <w:ind w:left="144" w:hanging="144"/>
        <w:rPr>
          <w:sz w:val="20"/>
        </w:rPr>
      </w:pPr>
      <w:proofErr w:type="spellStart"/>
      <w:r>
        <w:rPr>
          <w:sz w:val="20"/>
        </w:rPr>
        <w:t>Liddle</w:t>
      </w:r>
      <w:proofErr w:type="spellEnd"/>
      <w:r>
        <w:rPr>
          <w:sz w:val="20"/>
        </w:rPr>
        <w:t xml:space="preserve">, B. </w:t>
      </w:r>
      <w:r w:rsidRPr="004A78D1">
        <w:rPr>
          <w:i/>
          <w:sz w:val="20"/>
        </w:rPr>
        <w:t>Considering a Population, Urbanization/Density, Energy/Emissions Nexus</w:t>
      </w:r>
      <w:r>
        <w:rPr>
          <w:sz w:val="20"/>
        </w:rPr>
        <w:t xml:space="preserve">. Presented at the Sustainability Research Institute, University of Leeds, Leeds, UK, </w:t>
      </w:r>
      <w:proofErr w:type="gramStart"/>
      <w:r>
        <w:rPr>
          <w:sz w:val="20"/>
        </w:rPr>
        <w:t>March</w:t>
      </w:r>
      <w:proofErr w:type="gramEnd"/>
      <w:r>
        <w:rPr>
          <w:sz w:val="20"/>
        </w:rPr>
        <w:t xml:space="preserve"> 18, 2016.</w:t>
      </w:r>
    </w:p>
    <w:p w:rsidR="004A78D1" w:rsidRDefault="004A78D1" w:rsidP="000A3ED7">
      <w:pPr>
        <w:ind w:left="144" w:hanging="144"/>
        <w:rPr>
          <w:sz w:val="20"/>
        </w:rPr>
      </w:pPr>
    </w:p>
    <w:p w:rsidR="00D934EB" w:rsidRDefault="00D934EB" w:rsidP="000A3ED7">
      <w:pPr>
        <w:ind w:left="144" w:hanging="144"/>
        <w:rPr>
          <w:sz w:val="20"/>
        </w:rPr>
      </w:pPr>
      <w:proofErr w:type="spellStart"/>
      <w:r w:rsidRPr="00D934EB">
        <w:rPr>
          <w:sz w:val="20"/>
        </w:rPr>
        <w:t>Liddle</w:t>
      </w:r>
      <w:proofErr w:type="spellEnd"/>
      <w:r w:rsidRPr="00D934EB">
        <w:rPr>
          <w:sz w:val="20"/>
        </w:rPr>
        <w:t xml:space="preserve">, B. </w:t>
      </w:r>
      <w:r w:rsidRPr="00D934EB">
        <w:rPr>
          <w:i/>
          <w:sz w:val="20"/>
        </w:rPr>
        <w:t>Impact of Population, Age Structure, and Urbanization on Greenhouse Gas Emissions/Energy Consumption: Evidence from Macro-level, Cross-country Analyses</w:t>
      </w:r>
      <w:r w:rsidRPr="00D934EB">
        <w:rPr>
          <w:sz w:val="20"/>
        </w:rPr>
        <w:t xml:space="preserve">. </w:t>
      </w:r>
      <w:r w:rsidR="003E2C17">
        <w:rPr>
          <w:sz w:val="20"/>
        </w:rPr>
        <w:t>P</w:t>
      </w:r>
      <w:r w:rsidRPr="00D934EB">
        <w:rPr>
          <w:sz w:val="20"/>
        </w:rPr>
        <w:t xml:space="preserve">resented at the International Seminar on Population Dynamics and the Human Dimensions of Climate Change, Canberra, </w:t>
      </w:r>
      <w:r w:rsidR="0077063A">
        <w:rPr>
          <w:sz w:val="20"/>
        </w:rPr>
        <w:t xml:space="preserve">Australia, </w:t>
      </w:r>
      <w:proofErr w:type="gramStart"/>
      <w:r w:rsidRPr="00D934EB">
        <w:rPr>
          <w:sz w:val="20"/>
        </w:rPr>
        <w:t>November</w:t>
      </w:r>
      <w:proofErr w:type="gramEnd"/>
      <w:r w:rsidRPr="00D934EB">
        <w:rPr>
          <w:sz w:val="20"/>
        </w:rPr>
        <w:t xml:space="preserve"> 27</w:t>
      </w:r>
      <w:r>
        <w:rPr>
          <w:sz w:val="20"/>
        </w:rPr>
        <w:t>,</w:t>
      </w:r>
      <w:r w:rsidRPr="00D934EB">
        <w:rPr>
          <w:sz w:val="20"/>
        </w:rPr>
        <w:t xml:space="preserve"> 2012.</w:t>
      </w:r>
    </w:p>
    <w:p w:rsidR="00D934EB" w:rsidRPr="00D934EB" w:rsidRDefault="00D934EB" w:rsidP="000A3ED7">
      <w:pPr>
        <w:ind w:left="144" w:hanging="144"/>
        <w:rPr>
          <w:sz w:val="20"/>
        </w:rPr>
      </w:pPr>
    </w:p>
    <w:p w:rsidR="000A3ED7" w:rsidRDefault="000A3ED7" w:rsidP="000A3ED7">
      <w:pPr>
        <w:ind w:left="144" w:hanging="144"/>
        <w:rPr>
          <w:rFonts w:eastAsia="Calibri"/>
          <w:sz w:val="20"/>
        </w:rPr>
      </w:pPr>
      <w:proofErr w:type="spellStart"/>
      <w:r w:rsidRPr="009216F8">
        <w:rPr>
          <w:sz w:val="20"/>
        </w:rPr>
        <w:t>Liddle</w:t>
      </w:r>
      <w:proofErr w:type="spellEnd"/>
      <w:r w:rsidRPr="009216F8">
        <w:rPr>
          <w:sz w:val="20"/>
        </w:rPr>
        <w:t xml:space="preserve">, B. </w:t>
      </w:r>
      <w:r w:rsidRPr="009216F8">
        <w:rPr>
          <w:i/>
          <w:sz w:val="20"/>
        </w:rPr>
        <w:t xml:space="preserve">What Are the Carbon Emissions </w:t>
      </w:r>
      <w:proofErr w:type="spellStart"/>
      <w:r w:rsidRPr="009216F8">
        <w:rPr>
          <w:i/>
          <w:sz w:val="20"/>
        </w:rPr>
        <w:t>Elasticities</w:t>
      </w:r>
      <w:proofErr w:type="spellEnd"/>
      <w:r w:rsidRPr="009216F8">
        <w:rPr>
          <w:i/>
          <w:sz w:val="20"/>
        </w:rPr>
        <w:t xml:space="preserve"> for Income and Population? </w:t>
      </w:r>
      <w:proofErr w:type="gramStart"/>
      <w:r w:rsidRPr="009216F8">
        <w:rPr>
          <w:i/>
          <w:sz w:val="20"/>
        </w:rPr>
        <w:t>A Robustness Exercise Employing the STIRPAT Framework</w:t>
      </w:r>
      <w:r>
        <w:rPr>
          <w:i/>
          <w:sz w:val="20"/>
        </w:rPr>
        <w:t>.</w:t>
      </w:r>
      <w:proofErr w:type="gramEnd"/>
      <w:r>
        <w:rPr>
          <w:sz w:val="20"/>
        </w:rPr>
        <w:t xml:space="preserve"> </w:t>
      </w:r>
      <w:proofErr w:type="gramStart"/>
      <w:r>
        <w:rPr>
          <w:sz w:val="20"/>
        </w:rPr>
        <w:t xml:space="preserve">Presented at </w:t>
      </w:r>
      <w:r w:rsidRPr="00845E08">
        <w:rPr>
          <w:rFonts w:eastAsia="Calibri"/>
          <w:sz w:val="20"/>
        </w:rPr>
        <w:t>N</w:t>
      </w:r>
      <w:r>
        <w:rPr>
          <w:rFonts w:eastAsia="Calibri"/>
          <w:sz w:val="20"/>
        </w:rPr>
        <w:t>ational Center for Atmospheric Research</w:t>
      </w:r>
      <w:r>
        <w:rPr>
          <w:sz w:val="20"/>
        </w:rPr>
        <w:t>,</w:t>
      </w:r>
      <w:r w:rsidRPr="00845E08">
        <w:rPr>
          <w:rFonts w:eastAsia="Calibri"/>
          <w:sz w:val="20"/>
        </w:rPr>
        <w:t xml:space="preserve"> Boulder, CO,</w:t>
      </w:r>
      <w:r>
        <w:rPr>
          <w:rFonts w:eastAsia="Calibri"/>
          <w:sz w:val="20"/>
        </w:rPr>
        <w:t xml:space="preserve"> May 9, 2012.</w:t>
      </w:r>
      <w:proofErr w:type="gramEnd"/>
    </w:p>
    <w:p w:rsidR="000A3ED7" w:rsidRPr="000A3ED7" w:rsidRDefault="000A3ED7" w:rsidP="000A3ED7">
      <w:pPr>
        <w:ind w:left="144" w:hanging="144"/>
        <w:rPr>
          <w:sz w:val="20"/>
        </w:rPr>
      </w:pPr>
    </w:p>
    <w:p w:rsidR="004E36F3" w:rsidRDefault="004E36F3" w:rsidP="0040676F">
      <w:pPr>
        <w:ind w:left="144" w:hanging="144"/>
        <w:rPr>
          <w:sz w:val="20"/>
        </w:rPr>
      </w:pPr>
      <w:proofErr w:type="spellStart"/>
      <w:r w:rsidRPr="003928C0">
        <w:rPr>
          <w:sz w:val="20"/>
        </w:rPr>
        <w:t>Liddle</w:t>
      </w:r>
      <w:proofErr w:type="spellEnd"/>
      <w:r w:rsidRPr="003928C0">
        <w:rPr>
          <w:sz w:val="20"/>
        </w:rPr>
        <w:t xml:space="preserve">, B. </w:t>
      </w:r>
      <w:r w:rsidRPr="004E36F3">
        <w:rPr>
          <w:i/>
          <w:sz w:val="20"/>
        </w:rPr>
        <w:t>Urban Density and Climate Change: A STIRPAT Analysis using City-level Data</w:t>
      </w:r>
      <w:r>
        <w:rPr>
          <w:sz w:val="20"/>
        </w:rPr>
        <w:t xml:space="preserve">. </w:t>
      </w:r>
      <w:proofErr w:type="gramStart"/>
      <w:r w:rsidR="000A3ED7">
        <w:rPr>
          <w:sz w:val="20"/>
        </w:rPr>
        <w:t>P</w:t>
      </w:r>
      <w:r>
        <w:rPr>
          <w:sz w:val="20"/>
        </w:rPr>
        <w:t xml:space="preserve">resented at the CUPC-NCAR Workshop on Migration, Urbanization, and Climate Change, Boulder, CO, </w:t>
      </w:r>
      <w:r w:rsidR="00845E08">
        <w:rPr>
          <w:sz w:val="20"/>
        </w:rPr>
        <w:t>May</w:t>
      </w:r>
      <w:r>
        <w:rPr>
          <w:sz w:val="20"/>
        </w:rPr>
        <w:t xml:space="preserve"> </w:t>
      </w:r>
      <w:r w:rsidR="000A3ED7">
        <w:rPr>
          <w:sz w:val="20"/>
        </w:rPr>
        <w:t xml:space="preserve">7 </w:t>
      </w:r>
      <w:r>
        <w:rPr>
          <w:sz w:val="20"/>
        </w:rPr>
        <w:t>2012.</w:t>
      </w:r>
      <w:proofErr w:type="gramEnd"/>
    </w:p>
    <w:p w:rsidR="00845E08" w:rsidRDefault="00845E08" w:rsidP="000A3ED7">
      <w:pPr>
        <w:pStyle w:val="DefaultText"/>
        <w:rPr>
          <w:sz w:val="20"/>
        </w:rPr>
      </w:pPr>
    </w:p>
    <w:p w:rsidR="00A73B3D" w:rsidRDefault="00A73B3D" w:rsidP="0040676F">
      <w:pPr>
        <w:pStyle w:val="DefaultText"/>
        <w:ind w:left="144" w:hanging="144"/>
        <w:rPr>
          <w:sz w:val="20"/>
        </w:rPr>
      </w:pPr>
      <w:proofErr w:type="spellStart"/>
      <w:r>
        <w:rPr>
          <w:sz w:val="20"/>
        </w:rPr>
        <w:t>Liddle</w:t>
      </w:r>
      <w:proofErr w:type="spellEnd"/>
      <w:r>
        <w:rPr>
          <w:sz w:val="20"/>
        </w:rPr>
        <w:t xml:space="preserve">, B. </w:t>
      </w:r>
      <w:r>
        <w:rPr>
          <w:i/>
          <w:sz w:val="20"/>
        </w:rPr>
        <w:t xml:space="preserve">Demographic Dynamics and Per Capita Environmental Impact. </w:t>
      </w:r>
      <w:r>
        <w:rPr>
          <w:sz w:val="20"/>
        </w:rPr>
        <w:t xml:space="preserve">Presented at Environmental Sciences Institute, Florida A &amp; M University, </w:t>
      </w:r>
      <w:proofErr w:type="gramStart"/>
      <w:r>
        <w:rPr>
          <w:sz w:val="20"/>
        </w:rPr>
        <w:t>December</w:t>
      </w:r>
      <w:proofErr w:type="gramEnd"/>
      <w:r>
        <w:rPr>
          <w:sz w:val="20"/>
        </w:rPr>
        <w:t xml:space="preserve"> 7, 2005.</w:t>
      </w:r>
    </w:p>
    <w:p w:rsidR="00A73B3D" w:rsidRDefault="00A73B3D" w:rsidP="00A73B3D">
      <w:pPr>
        <w:pStyle w:val="DefaultText"/>
        <w:ind w:left="180" w:hanging="180"/>
        <w:rPr>
          <w:sz w:val="20"/>
        </w:rPr>
      </w:pPr>
    </w:p>
    <w:p w:rsidR="00A73B3D" w:rsidRDefault="00A73B3D" w:rsidP="00A73B3D">
      <w:pPr>
        <w:pStyle w:val="DefaultText"/>
        <w:keepNext/>
        <w:rPr>
          <w:sz w:val="20"/>
        </w:rPr>
      </w:pPr>
      <w:r>
        <w:rPr>
          <w:b/>
          <w:sz w:val="20"/>
        </w:rPr>
        <w:t>Conference Presentations &amp; Proceedings</w:t>
      </w:r>
    </w:p>
    <w:p w:rsidR="00A73B3D" w:rsidRDefault="00A73B3D" w:rsidP="00A73B3D">
      <w:pPr>
        <w:pStyle w:val="DefaultText"/>
        <w:keepNext/>
        <w:rPr>
          <w:i/>
          <w:sz w:val="20"/>
        </w:rPr>
      </w:pPr>
    </w:p>
    <w:p w:rsidR="001D5FF0" w:rsidRPr="001F007A" w:rsidRDefault="001D5FF0" w:rsidP="001D5FF0">
      <w:pPr>
        <w:pStyle w:val="DefaultText"/>
        <w:ind w:left="142" w:hanging="142"/>
        <w:rPr>
          <w:sz w:val="20"/>
        </w:rPr>
      </w:pPr>
      <w:proofErr w:type="spellStart"/>
      <w:r w:rsidRPr="001F007A">
        <w:rPr>
          <w:sz w:val="20"/>
        </w:rPr>
        <w:t>Liddle</w:t>
      </w:r>
      <w:proofErr w:type="spellEnd"/>
      <w:r w:rsidRPr="001F007A">
        <w:rPr>
          <w:sz w:val="20"/>
        </w:rPr>
        <w:t xml:space="preserve">, B. </w:t>
      </w:r>
      <w:r w:rsidRPr="001F007A">
        <w:rPr>
          <w:i/>
          <w:sz w:val="20"/>
        </w:rPr>
        <w:t xml:space="preserve">What Are the Carbon Emissions </w:t>
      </w:r>
      <w:proofErr w:type="spellStart"/>
      <w:r w:rsidRPr="001F007A">
        <w:rPr>
          <w:i/>
          <w:sz w:val="20"/>
        </w:rPr>
        <w:t>Elasticities</w:t>
      </w:r>
      <w:proofErr w:type="spellEnd"/>
      <w:r w:rsidRPr="001F007A">
        <w:rPr>
          <w:i/>
          <w:sz w:val="20"/>
        </w:rPr>
        <w:t xml:space="preserve"> for Income and Population? New evidence from heterogeneous panel estimates robust to </w:t>
      </w:r>
      <w:proofErr w:type="spellStart"/>
      <w:r w:rsidRPr="001F007A">
        <w:rPr>
          <w:i/>
          <w:sz w:val="20"/>
        </w:rPr>
        <w:t>stationarity</w:t>
      </w:r>
      <w:proofErr w:type="spellEnd"/>
      <w:r w:rsidRPr="001F007A">
        <w:rPr>
          <w:i/>
          <w:sz w:val="20"/>
        </w:rPr>
        <w:t xml:space="preserve"> and cross-sectional dependence. </w:t>
      </w:r>
      <w:proofErr w:type="gramStart"/>
      <w:r>
        <w:rPr>
          <w:sz w:val="20"/>
        </w:rPr>
        <w:t>P</w:t>
      </w:r>
      <w:r w:rsidRPr="001F007A">
        <w:rPr>
          <w:sz w:val="20"/>
        </w:rPr>
        <w:t xml:space="preserve">resented at the </w:t>
      </w:r>
      <w:r>
        <w:rPr>
          <w:sz w:val="20"/>
        </w:rPr>
        <w:t>World Congress of Environmental and Resource Economists</w:t>
      </w:r>
      <w:r w:rsidRPr="001F007A">
        <w:rPr>
          <w:sz w:val="20"/>
        </w:rPr>
        <w:t xml:space="preserve">, </w:t>
      </w:r>
      <w:r>
        <w:rPr>
          <w:sz w:val="20"/>
        </w:rPr>
        <w:t>Istanbul, Turkey</w:t>
      </w:r>
      <w:r w:rsidRPr="001F007A">
        <w:rPr>
          <w:sz w:val="20"/>
        </w:rPr>
        <w:t xml:space="preserve">, </w:t>
      </w:r>
      <w:r>
        <w:rPr>
          <w:sz w:val="20"/>
        </w:rPr>
        <w:t>July 2, 2014</w:t>
      </w:r>
      <w:r w:rsidRPr="001F007A">
        <w:rPr>
          <w:sz w:val="20"/>
        </w:rPr>
        <w:t>.</w:t>
      </w:r>
      <w:proofErr w:type="gramEnd"/>
      <w:r w:rsidRPr="001F007A">
        <w:rPr>
          <w:sz w:val="20"/>
        </w:rPr>
        <w:t xml:space="preserve"> </w:t>
      </w:r>
    </w:p>
    <w:p w:rsidR="001D5FF0" w:rsidRDefault="001D5FF0" w:rsidP="003E363B">
      <w:pPr>
        <w:pStyle w:val="DefaultText"/>
        <w:ind w:left="144" w:hanging="144"/>
        <w:rPr>
          <w:sz w:val="20"/>
        </w:rPr>
      </w:pPr>
    </w:p>
    <w:p w:rsidR="00DB7D17" w:rsidRPr="00DB7D17" w:rsidRDefault="00DB7D17" w:rsidP="003E363B">
      <w:pPr>
        <w:pStyle w:val="DefaultText"/>
        <w:ind w:left="144" w:hanging="144"/>
        <w:rPr>
          <w:sz w:val="20"/>
        </w:rPr>
      </w:pPr>
      <w:proofErr w:type="spellStart"/>
      <w:r w:rsidRPr="009216F8">
        <w:rPr>
          <w:sz w:val="20"/>
        </w:rPr>
        <w:t>Liddle</w:t>
      </w:r>
      <w:proofErr w:type="spellEnd"/>
      <w:r w:rsidRPr="009216F8">
        <w:rPr>
          <w:sz w:val="20"/>
        </w:rPr>
        <w:t xml:space="preserve">, B. </w:t>
      </w:r>
      <w:r w:rsidRPr="009216F8">
        <w:rPr>
          <w:i/>
          <w:sz w:val="20"/>
        </w:rPr>
        <w:t xml:space="preserve">What Are the Carbon Emissions </w:t>
      </w:r>
      <w:proofErr w:type="spellStart"/>
      <w:r w:rsidRPr="009216F8">
        <w:rPr>
          <w:i/>
          <w:sz w:val="20"/>
        </w:rPr>
        <w:t>Elasticities</w:t>
      </w:r>
      <w:proofErr w:type="spellEnd"/>
      <w:r w:rsidRPr="009216F8">
        <w:rPr>
          <w:i/>
          <w:sz w:val="20"/>
        </w:rPr>
        <w:t xml:space="preserve"> for Income and Population? </w:t>
      </w:r>
      <w:proofErr w:type="gramStart"/>
      <w:r w:rsidRPr="008F6555">
        <w:rPr>
          <w:i/>
          <w:sz w:val="20"/>
        </w:rPr>
        <w:t xml:space="preserve">New </w:t>
      </w:r>
      <w:r>
        <w:rPr>
          <w:i/>
          <w:sz w:val="20"/>
        </w:rPr>
        <w:t>E</w:t>
      </w:r>
      <w:r w:rsidRPr="008F6555">
        <w:rPr>
          <w:i/>
          <w:sz w:val="20"/>
        </w:rPr>
        <w:t xml:space="preserve">vidence from </w:t>
      </w:r>
      <w:r>
        <w:rPr>
          <w:i/>
          <w:sz w:val="20"/>
        </w:rPr>
        <w:t>P</w:t>
      </w:r>
      <w:r w:rsidRPr="008F6555">
        <w:rPr>
          <w:i/>
          <w:sz w:val="20"/>
        </w:rPr>
        <w:t xml:space="preserve">anel </w:t>
      </w:r>
      <w:r>
        <w:rPr>
          <w:i/>
          <w:sz w:val="20"/>
        </w:rPr>
        <w:t>E</w:t>
      </w:r>
      <w:r w:rsidRPr="008F6555">
        <w:rPr>
          <w:i/>
          <w:sz w:val="20"/>
        </w:rPr>
        <w:t xml:space="preserve">stimates </w:t>
      </w:r>
      <w:r>
        <w:rPr>
          <w:i/>
          <w:sz w:val="20"/>
        </w:rPr>
        <w:t>R</w:t>
      </w:r>
      <w:r w:rsidRPr="008F6555">
        <w:rPr>
          <w:i/>
          <w:sz w:val="20"/>
        </w:rPr>
        <w:t xml:space="preserve">obust to </w:t>
      </w:r>
      <w:proofErr w:type="spellStart"/>
      <w:r>
        <w:rPr>
          <w:i/>
          <w:sz w:val="20"/>
        </w:rPr>
        <w:t>S</w:t>
      </w:r>
      <w:r w:rsidRPr="008F6555">
        <w:rPr>
          <w:i/>
          <w:sz w:val="20"/>
        </w:rPr>
        <w:t>tationarity</w:t>
      </w:r>
      <w:proofErr w:type="spellEnd"/>
      <w:r w:rsidRPr="008F6555">
        <w:rPr>
          <w:i/>
          <w:sz w:val="20"/>
        </w:rPr>
        <w:t xml:space="preserve"> and </w:t>
      </w:r>
      <w:r>
        <w:rPr>
          <w:i/>
          <w:sz w:val="20"/>
        </w:rPr>
        <w:t>C</w:t>
      </w:r>
      <w:r w:rsidRPr="008F6555">
        <w:rPr>
          <w:i/>
          <w:sz w:val="20"/>
        </w:rPr>
        <w:t xml:space="preserve">ross-sectional </w:t>
      </w:r>
      <w:r>
        <w:rPr>
          <w:i/>
          <w:sz w:val="20"/>
        </w:rPr>
        <w:t>D</w:t>
      </w:r>
      <w:r w:rsidRPr="008F6555">
        <w:rPr>
          <w:i/>
          <w:sz w:val="20"/>
        </w:rPr>
        <w:t>ependence.</w:t>
      </w:r>
      <w:proofErr w:type="gramEnd"/>
      <w:r>
        <w:rPr>
          <w:sz w:val="20"/>
        </w:rPr>
        <w:t xml:space="preserve"> </w:t>
      </w:r>
      <w:r w:rsidR="00A47451">
        <w:rPr>
          <w:sz w:val="20"/>
        </w:rPr>
        <w:t>P</w:t>
      </w:r>
      <w:r>
        <w:rPr>
          <w:sz w:val="20"/>
        </w:rPr>
        <w:t>resented at the 27</w:t>
      </w:r>
      <w:r w:rsidRPr="00DB7D17">
        <w:rPr>
          <w:sz w:val="20"/>
          <w:vertAlign w:val="superscript"/>
        </w:rPr>
        <w:t>th</w:t>
      </w:r>
      <w:r>
        <w:rPr>
          <w:sz w:val="20"/>
        </w:rPr>
        <w:t xml:space="preserve"> IUSSP International Population Conference, </w:t>
      </w:r>
      <w:proofErr w:type="spellStart"/>
      <w:r>
        <w:rPr>
          <w:sz w:val="20"/>
        </w:rPr>
        <w:t>Busan</w:t>
      </w:r>
      <w:proofErr w:type="spellEnd"/>
      <w:r>
        <w:rPr>
          <w:sz w:val="20"/>
        </w:rPr>
        <w:t xml:space="preserve">, Korea, </w:t>
      </w:r>
      <w:proofErr w:type="gramStart"/>
      <w:r>
        <w:rPr>
          <w:sz w:val="20"/>
        </w:rPr>
        <w:t>August</w:t>
      </w:r>
      <w:proofErr w:type="gramEnd"/>
      <w:r>
        <w:rPr>
          <w:sz w:val="20"/>
        </w:rPr>
        <w:t xml:space="preserve"> 29, 2013.</w:t>
      </w:r>
    </w:p>
    <w:p w:rsidR="00DB7D17" w:rsidRDefault="00DB7D17" w:rsidP="003E363B">
      <w:pPr>
        <w:pStyle w:val="DefaultText"/>
        <w:ind w:left="144" w:hanging="144"/>
        <w:rPr>
          <w:sz w:val="20"/>
        </w:rPr>
      </w:pPr>
    </w:p>
    <w:p w:rsidR="003E363B" w:rsidRPr="003E363B" w:rsidRDefault="003E363B" w:rsidP="003E363B">
      <w:pPr>
        <w:pStyle w:val="DefaultText"/>
        <w:ind w:left="144" w:hanging="144"/>
        <w:rPr>
          <w:sz w:val="20"/>
        </w:rPr>
      </w:pPr>
      <w:proofErr w:type="spellStart"/>
      <w:r w:rsidRPr="003E363B">
        <w:rPr>
          <w:sz w:val="20"/>
        </w:rPr>
        <w:t>Liddle</w:t>
      </w:r>
      <w:proofErr w:type="spellEnd"/>
      <w:r w:rsidRPr="003E363B">
        <w:rPr>
          <w:sz w:val="20"/>
        </w:rPr>
        <w:t xml:space="preserve">, B. </w:t>
      </w:r>
      <w:r w:rsidRPr="003E363B">
        <w:rPr>
          <w:i/>
          <w:sz w:val="20"/>
        </w:rPr>
        <w:t>Impact of Population, Age Structure, and Urbanization on Greenhouse Gas Emissions/Energy Consumption.</w:t>
      </w:r>
      <w:r w:rsidRPr="003E363B">
        <w:rPr>
          <w:sz w:val="20"/>
        </w:rPr>
        <w:t xml:space="preserve"> </w:t>
      </w:r>
      <w:r w:rsidR="003E2C17">
        <w:rPr>
          <w:sz w:val="20"/>
        </w:rPr>
        <w:t>P</w:t>
      </w:r>
      <w:r w:rsidRPr="003E363B">
        <w:rPr>
          <w:sz w:val="20"/>
        </w:rPr>
        <w:t>resented at the Australian Population Associatio</w:t>
      </w:r>
      <w:r>
        <w:rPr>
          <w:sz w:val="20"/>
        </w:rPr>
        <w:t xml:space="preserve">n 2012 Conference, Melbourne, </w:t>
      </w:r>
      <w:r w:rsidR="0077063A">
        <w:rPr>
          <w:sz w:val="20"/>
        </w:rPr>
        <w:t xml:space="preserve">Australia, </w:t>
      </w:r>
      <w:proofErr w:type="gramStart"/>
      <w:r w:rsidRPr="003E363B">
        <w:rPr>
          <w:sz w:val="20"/>
        </w:rPr>
        <w:t>December</w:t>
      </w:r>
      <w:proofErr w:type="gramEnd"/>
      <w:r>
        <w:rPr>
          <w:sz w:val="20"/>
        </w:rPr>
        <w:t xml:space="preserve"> 5, 2012</w:t>
      </w:r>
      <w:r w:rsidRPr="003E363B">
        <w:rPr>
          <w:sz w:val="20"/>
        </w:rPr>
        <w:t>.</w:t>
      </w:r>
    </w:p>
    <w:p w:rsidR="003E363B" w:rsidRPr="003E363B" w:rsidRDefault="003E363B" w:rsidP="00A73B3D">
      <w:pPr>
        <w:ind w:left="142" w:hanging="142"/>
        <w:rPr>
          <w:sz w:val="20"/>
        </w:rPr>
      </w:pPr>
    </w:p>
    <w:p w:rsidR="00A73B3D" w:rsidRDefault="00A73B3D" w:rsidP="00A73B3D">
      <w:pPr>
        <w:ind w:left="142" w:hanging="142"/>
        <w:rPr>
          <w:sz w:val="20"/>
        </w:rPr>
      </w:pPr>
      <w:proofErr w:type="spellStart"/>
      <w:r>
        <w:rPr>
          <w:sz w:val="20"/>
        </w:rPr>
        <w:t>Liddle</w:t>
      </w:r>
      <w:proofErr w:type="spellEnd"/>
      <w:r>
        <w:rPr>
          <w:sz w:val="20"/>
        </w:rPr>
        <w:t>, B</w:t>
      </w:r>
      <w:r w:rsidRPr="00125985">
        <w:rPr>
          <w:sz w:val="20"/>
        </w:rPr>
        <w:t xml:space="preserve">. </w:t>
      </w:r>
      <w:r w:rsidRPr="00125985">
        <w:rPr>
          <w:i/>
          <w:sz w:val="20"/>
        </w:rPr>
        <w:t>Population and Environment: Reconsidering STIRPAT for Consumption-Related Environmental Impacts and Cointegration Modeling</w:t>
      </w:r>
      <w:r>
        <w:rPr>
          <w:i/>
          <w:sz w:val="20"/>
        </w:rPr>
        <w:t>.</w:t>
      </w:r>
      <w:r>
        <w:rPr>
          <w:sz w:val="20"/>
        </w:rPr>
        <w:t xml:space="preserve"> Presented at the 11</w:t>
      </w:r>
      <w:r w:rsidRPr="00507BC5">
        <w:rPr>
          <w:sz w:val="20"/>
          <w:vertAlign w:val="superscript"/>
        </w:rPr>
        <w:t>th</w:t>
      </w:r>
      <w:r>
        <w:rPr>
          <w:sz w:val="20"/>
        </w:rPr>
        <w:t xml:space="preserve"> Biennial Conference of the International Society for Ecological Economics, Oldenburg-Bremen, Germany, </w:t>
      </w:r>
      <w:proofErr w:type="gramStart"/>
      <w:r>
        <w:rPr>
          <w:sz w:val="20"/>
        </w:rPr>
        <w:t>August</w:t>
      </w:r>
      <w:proofErr w:type="gramEnd"/>
      <w:r>
        <w:rPr>
          <w:sz w:val="20"/>
        </w:rPr>
        <w:t xml:space="preserve"> 23, 2010.</w:t>
      </w:r>
    </w:p>
    <w:p w:rsidR="00A73B3D" w:rsidRDefault="00A73B3D" w:rsidP="00A73B3D">
      <w:pPr>
        <w:ind w:left="142" w:hanging="142"/>
        <w:rPr>
          <w:sz w:val="20"/>
        </w:rPr>
      </w:pPr>
    </w:p>
    <w:p w:rsidR="00A73B3D" w:rsidRPr="00507BC5" w:rsidRDefault="00A73B3D" w:rsidP="00A73B3D">
      <w:pPr>
        <w:ind w:left="142" w:hanging="142"/>
        <w:rPr>
          <w:sz w:val="20"/>
        </w:rPr>
      </w:pPr>
      <w:proofErr w:type="spellStart"/>
      <w:r>
        <w:rPr>
          <w:sz w:val="20"/>
        </w:rPr>
        <w:t>Liddle</w:t>
      </w:r>
      <w:proofErr w:type="spellEnd"/>
      <w:r>
        <w:rPr>
          <w:sz w:val="20"/>
        </w:rPr>
        <w:t xml:space="preserve">, B. </w:t>
      </w:r>
      <w:r w:rsidRPr="00125985">
        <w:rPr>
          <w:i/>
          <w:sz w:val="20"/>
        </w:rPr>
        <w:t>Consumption-Driven Environmental Impact and Age-Structure Change in OECD Countries: A Cointegration-STIRPAT Analysis</w:t>
      </w:r>
      <w:r>
        <w:rPr>
          <w:sz w:val="20"/>
        </w:rPr>
        <w:t xml:space="preserve">. Presented at European Population Conference 2010, Vienna, </w:t>
      </w:r>
      <w:r w:rsidR="0077063A">
        <w:rPr>
          <w:sz w:val="20"/>
        </w:rPr>
        <w:t xml:space="preserve">Austria, </w:t>
      </w:r>
      <w:proofErr w:type="gramStart"/>
      <w:r>
        <w:rPr>
          <w:sz w:val="20"/>
        </w:rPr>
        <w:t>September</w:t>
      </w:r>
      <w:proofErr w:type="gramEnd"/>
      <w:r>
        <w:rPr>
          <w:sz w:val="20"/>
        </w:rPr>
        <w:t xml:space="preserve"> 2, 2010.</w:t>
      </w:r>
    </w:p>
    <w:p w:rsidR="00A73B3D" w:rsidRPr="00507BC5" w:rsidRDefault="00A73B3D" w:rsidP="00A73B3D">
      <w:pPr>
        <w:rPr>
          <w:i/>
          <w:sz w:val="20"/>
        </w:rPr>
      </w:pPr>
    </w:p>
    <w:p w:rsidR="00A73B3D" w:rsidRDefault="00A73B3D" w:rsidP="00A73B3D">
      <w:pPr>
        <w:pStyle w:val="DefaultText"/>
        <w:ind w:left="180" w:hanging="180"/>
        <w:rPr>
          <w:sz w:val="20"/>
        </w:rPr>
      </w:pPr>
      <w:proofErr w:type="spellStart"/>
      <w:proofErr w:type="gramStart"/>
      <w:r>
        <w:rPr>
          <w:sz w:val="20"/>
        </w:rPr>
        <w:t>Liddle</w:t>
      </w:r>
      <w:proofErr w:type="spellEnd"/>
      <w:r>
        <w:rPr>
          <w:sz w:val="20"/>
        </w:rPr>
        <w:t xml:space="preserve">, B. </w:t>
      </w:r>
      <w:r>
        <w:rPr>
          <w:i/>
          <w:sz w:val="20"/>
        </w:rPr>
        <w:t>Household Dynamics and Per Capita Environmental Impact.</w:t>
      </w:r>
      <w:proofErr w:type="gramEnd"/>
      <w:r>
        <w:rPr>
          <w:i/>
          <w:sz w:val="20"/>
        </w:rPr>
        <w:t xml:space="preserve"> </w:t>
      </w:r>
      <w:r>
        <w:rPr>
          <w:sz w:val="20"/>
        </w:rPr>
        <w:t>Presented at 8</w:t>
      </w:r>
      <w:r>
        <w:rPr>
          <w:sz w:val="20"/>
          <w:vertAlign w:val="superscript"/>
        </w:rPr>
        <w:t>th</w:t>
      </w:r>
      <w:r>
        <w:rPr>
          <w:sz w:val="20"/>
        </w:rPr>
        <w:t xml:space="preserve"> Biennial Conference of the International Society for Ecological Economics, Montreal, Canada, </w:t>
      </w:r>
      <w:proofErr w:type="gramStart"/>
      <w:r>
        <w:rPr>
          <w:sz w:val="20"/>
        </w:rPr>
        <w:t>July</w:t>
      </w:r>
      <w:proofErr w:type="gramEnd"/>
      <w:r>
        <w:rPr>
          <w:sz w:val="20"/>
        </w:rPr>
        <w:t xml:space="preserve"> 13, 2004.</w:t>
      </w:r>
    </w:p>
    <w:p w:rsidR="00A73B3D" w:rsidRDefault="00A73B3D" w:rsidP="00A73B3D">
      <w:pPr>
        <w:pStyle w:val="DefaultText"/>
        <w:ind w:left="180" w:hanging="180"/>
        <w:rPr>
          <w:sz w:val="20"/>
        </w:rPr>
      </w:pPr>
    </w:p>
    <w:p w:rsidR="00A73B3D" w:rsidRDefault="00A73B3D" w:rsidP="00A73B3D">
      <w:pPr>
        <w:pStyle w:val="DefaultText"/>
        <w:ind w:left="180" w:hanging="180"/>
        <w:rPr>
          <w:sz w:val="20"/>
        </w:rPr>
      </w:pPr>
      <w:proofErr w:type="spellStart"/>
      <w:r>
        <w:rPr>
          <w:sz w:val="20"/>
        </w:rPr>
        <w:t>Liddle</w:t>
      </w:r>
      <w:proofErr w:type="spellEnd"/>
      <w:r>
        <w:rPr>
          <w:sz w:val="20"/>
        </w:rPr>
        <w:t xml:space="preserve">, B. </w:t>
      </w:r>
      <w:proofErr w:type="gramStart"/>
      <w:r>
        <w:rPr>
          <w:i/>
          <w:sz w:val="20"/>
        </w:rPr>
        <w:t>The Influence of Spatial and Demographic Dynamics on Per Capita Road Energy Use in OECD Countries.</w:t>
      </w:r>
      <w:proofErr w:type="gramEnd"/>
      <w:r>
        <w:rPr>
          <w:i/>
          <w:sz w:val="20"/>
        </w:rPr>
        <w:t xml:space="preserve"> </w:t>
      </w:r>
      <w:r>
        <w:rPr>
          <w:sz w:val="20"/>
        </w:rPr>
        <w:t xml:space="preserve">Poster presented at European Population Conference 2003, Warsaw, Poland, </w:t>
      </w:r>
      <w:proofErr w:type="gramStart"/>
      <w:r>
        <w:rPr>
          <w:sz w:val="20"/>
        </w:rPr>
        <w:t>August</w:t>
      </w:r>
      <w:proofErr w:type="gramEnd"/>
      <w:r>
        <w:rPr>
          <w:sz w:val="20"/>
        </w:rPr>
        <w:t xml:space="preserve"> 29, 2003.</w:t>
      </w:r>
    </w:p>
    <w:p w:rsidR="00A73B3D" w:rsidRDefault="00A73B3D" w:rsidP="00A73B3D">
      <w:pPr>
        <w:pStyle w:val="DefaultText"/>
        <w:ind w:left="180" w:hanging="180"/>
        <w:rPr>
          <w:sz w:val="20"/>
        </w:rPr>
      </w:pPr>
    </w:p>
    <w:p w:rsidR="00D36DAB" w:rsidRPr="008917B6" w:rsidRDefault="00D36DAB" w:rsidP="00B100A2">
      <w:pPr>
        <w:pStyle w:val="DefaultText"/>
        <w:keepNext/>
        <w:numPr>
          <w:ilvl w:val="0"/>
          <w:numId w:val="18"/>
        </w:numPr>
        <w:ind w:left="714" w:hanging="357"/>
        <w:jc w:val="center"/>
        <w:rPr>
          <w:b/>
          <w:szCs w:val="24"/>
        </w:rPr>
      </w:pPr>
      <w:r w:rsidRPr="008917B6">
        <w:rPr>
          <w:b/>
          <w:szCs w:val="24"/>
        </w:rPr>
        <w:lastRenderedPageBreak/>
        <w:t>Energy &amp; Macro-Economy</w:t>
      </w:r>
    </w:p>
    <w:p w:rsidR="00D36DAB" w:rsidRDefault="00D36DAB" w:rsidP="001D5FF0">
      <w:pPr>
        <w:pStyle w:val="DefaultText"/>
        <w:keepNext/>
        <w:ind w:left="181" w:hanging="181"/>
        <w:rPr>
          <w:b/>
          <w:sz w:val="20"/>
        </w:rPr>
      </w:pPr>
    </w:p>
    <w:p w:rsidR="00D36DAB" w:rsidRDefault="00D36DAB" w:rsidP="001D5FF0">
      <w:pPr>
        <w:pStyle w:val="DefaultText"/>
        <w:keepNext/>
        <w:ind w:left="181" w:hanging="181"/>
        <w:rPr>
          <w:b/>
          <w:sz w:val="20"/>
        </w:rPr>
      </w:pPr>
      <w:r>
        <w:rPr>
          <w:b/>
          <w:sz w:val="20"/>
        </w:rPr>
        <w:t>Peer Reviewed Journals</w:t>
      </w:r>
    </w:p>
    <w:p w:rsidR="00D36DAB" w:rsidRDefault="00D36DAB" w:rsidP="001D5FF0">
      <w:pPr>
        <w:pStyle w:val="DefaultText"/>
        <w:keepNext/>
        <w:ind w:left="181" w:hanging="181"/>
        <w:rPr>
          <w:sz w:val="20"/>
        </w:rPr>
      </w:pPr>
    </w:p>
    <w:p w:rsidR="00053D8C" w:rsidRPr="0087181E" w:rsidRDefault="00053D8C" w:rsidP="00053D8C">
      <w:pPr>
        <w:pStyle w:val="DefaultText"/>
        <w:ind w:left="181" w:hanging="181"/>
        <w:rPr>
          <w:sz w:val="20"/>
        </w:rPr>
      </w:pPr>
      <w:proofErr w:type="spellStart"/>
      <w:r w:rsidRPr="00CE1B3F">
        <w:rPr>
          <w:sz w:val="20"/>
        </w:rPr>
        <w:t>Liddle</w:t>
      </w:r>
      <w:proofErr w:type="spellEnd"/>
      <w:r w:rsidRPr="00CE1B3F">
        <w:rPr>
          <w:sz w:val="20"/>
        </w:rPr>
        <w:t>, B.</w:t>
      </w:r>
      <w:r w:rsidRPr="00AB4B08">
        <w:rPr>
          <w:sz w:val="20"/>
        </w:rPr>
        <w:t xml:space="preserve"> </w:t>
      </w:r>
      <w:r>
        <w:rPr>
          <w:sz w:val="20"/>
        </w:rPr>
        <w:t xml:space="preserve">&amp; </w:t>
      </w:r>
      <w:proofErr w:type="spellStart"/>
      <w:r>
        <w:rPr>
          <w:sz w:val="20"/>
        </w:rPr>
        <w:t>Messinis</w:t>
      </w:r>
      <w:proofErr w:type="spellEnd"/>
      <w:r>
        <w:rPr>
          <w:sz w:val="20"/>
        </w:rPr>
        <w:t xml:space="preserve">, G. </w:t>
      </w:r>
      <w:r w:rsidRPr="00C2038D">
        <w:rPr>
          <w:i/>
          <w:sz w:val="20"/>
        </w:rPr>
        <w:t>Revisiting sulfur Kuznets curves with endogenous breaks modeling: Substantial evidence of inverted-Us/Vs for individual OECD countries</w:t>
      </w:r>
      <w:r>
        <w:rPr>
          <w:i/>
          <w:sz w:val="20"/>
        </w:rPr>
        <w:t>.</w:t>
      </w:r>
      <w:r>
        <w:rPr>
          <w:sz w:val="20"/>
        </w:rPr>
        <w:t xml:space="preserve"> </w:t>
      </w:r>
      <w:proofErr w:type="gramStart"/>
      <w:r>
        <w:rPr>
          <w:b/>
          <w:sz w:val="20"/>
        </w:rPr>
        <w:t xml:space="preserve">Economic </w:t>
      </w:r>
      <w:proofErr w:type="spellStart"/>
      <w:r>
        <w:rPr>
          <w:b/>
          <w:sz w:val="20"/>
        </w:rPr>
        <w:t>Modelling</w:t>
      </w:r>
      <w:proofErr w:type="spellEnd"/>
      <w:r w:rsidR="00006206">
        <w:rPr>
          <w:sz w:val="20"/>
        </w:rPr>
        <w:t>, Vol. 49, 2015</w:t>
      </w:r>
      <w:r w:rsidRPr="00006206">
        <w:rPr>
          <w:sz w:val="20"/>
        </w:rPr>
        <w:t>.</w:t>
      </w:r>
      <w:proofErr w:type="gramEnd"/>
    </w:p>
    <w:p w:rsidR="00053D8C" w:rsidRDefault="00053D8C" w:rsidP="00215D59">
      <w:pPr>
        <w:pStyle w:val="BodyText"/>
        <w:keepNext/>
        <w:ind w:left="181" w:hanging="181"/>
        <w:rPr>
          <w:sz w:val="20"/>
          <w:lang w:val="en-AU"/>
        </w:rPr>
      </w:pPr>
    </w:p>
    <w:p w:rsidR="00215D59" w:rsidRDefault="00215D59" w:rsidP="00215D59">
      <w:pPr>
        <w:pStyle w:val="BodyText"/>
        <w:keepNext/>
        <w:ind w:left="181" w:hanging="181"/>
        <w:rPr>
          <w:sz w:val="20"/>
        </w:rPr>
      </w:pPr>
      <w:proofErr w:type="spellStart"/>
      <w:r w:rsidRPr="00EF6000">
        <w:rPr>
          <w:sz w:val="20"/>
        </w:rPr>
        <w:t>Liddle</w:t>
      </w:r>
      <w:proofErr w:type="spellEnd"/>
      <w:r w:rsidRPr="00EF6000">
        <w:rPr>
          <w:sz w:val="20"/>
        </w:rPr>
        <w:t xml:space="preserve">, B. </w:t>
      </w:r>
      <w:r>
        <w:rPr>
          <w:sz w:val="20"/>
        </w:rPr>
        <w:t>&amp;</w:t>
      </w:r>
      <w:r w:rsidRPr="00EF6000">
        <w:rPr>
          <w:sz w:val="20"/>
        </w:rPr>
        <w:t xml:space="preserve"> Lung, S. </w:t>
      </w:r>
      <w:r>
        <w:rPr>
          <w:i/>
          <w:sz w:val="20"/>
          <w:lang w:val="en-AU"/>
        </w:rPr>
        <w:t xml:space="preserve">Revisiting </w:t>
      </w:r>
      <w:r w:rsidRPr="003C2BAA">
        <w:rPr>
          <w:i/>
          <w:sz w:val="20"/>
        </w:rPr>
        <w:t xml:space="preserve">Energy Consumption and GDP Causality: </w:t>
      </w:r>
      <w:r>
        <w:rPr>
          <w:i/>
          <w:sz w:val="20"/>
          <w:lang w:val="en-AU"/>
        </w:rPr>
        <w:t xml:space="preserve">Importance of A Priori Hypothesis Testing, </w:t>
      </w:r>
      <w:r>
        <w:rPr>
          <w:i/>
          <w:sz w:val="20"/>
        </w:rPr>
        <w:t>Disaggregated Data</w:t>
      </w:r>
      <w:r>
        <w:rPr>
          <w:i/>
          <w:sz w:val="20"/>
          <w:lang w:val="en-AU"/>
        </w:rPr>
        <w:t>,</w:t>
      </w:r>
      <w:r>
        <w:rPr>
          <w:i/>
          <w:sz w:val="20"/>
        </w:rPr>
        <w:t xml:space="preserve"> and </w:t>
      </w:r>
      <w:r>
        <w:rPr>
          <w:i/>
          <w:sz w:val="20"/>
          <w:lang w:val="en-AU"/>
        </w:rPr>
        <w:t>Heterogeneous Panels</w:t>
      </w:r>
      <w:r w:rsidRPr="003C2BAA">
        <w:rPr>
          <w:i/>
          <w:sz w:val="20"/>
        </w:rPr>
        <w:t>.</w:t>
      </w:r>
      <w:r>
        <w:rPr>
          <w:sz w:val="20"/>
        </w:rPr>
        <w:t xml:space="preserve"> </w:t>
      </w:r>
      <w:proofErr w:type="gramStart"/>
      <w:r>
        <w:rPr>
          <w:b/>
          <w:sz w:val="20"/>
        </w:rPr>
        <w:t>Applied Energy</w:t>
      </w:r>
      <w:r w:rsidR="00263387">
        <w:rPr>
          <w:sz w:val="20"/>
          <w:lang w:val="en-AU"/>
        </w:rPr>
        <w:t>, Vol. 142, 2015</w:t>
      </w:r>
      <w:r>
        <w:rPr>
          <w:sz w:val="20"/>
        </w:rPr>
        <w:t>.</w:t>
      </w:r>
      <w:proofErr w:type="gramEnd"/>
      <w:r>
        <w:rPr>
          <w:sz w:val="20"/>
        </w:rPr>
        <w:t xml:space="preserve"> </w:t>
      </w:r>
    </w:p>
    <w:p w:rsidR="00215D59" w:rsidRDefault="00215D59" w:rsidP="00215D59">
      <w:pPr>
        <w:pStyle w:val="BodyText"/>
        <w:keepNext/>
        <w:rPr>
          <w:sz w:val="20"/>
        </w:rPr>
      </w:pPr>
    </w:p>
    <w:p w:rsidR="00F86DC6" w:rsidRPr="005777DE" w:rsidRDefault="00F86DC6" w:rsidP="00F86DC6">
      <w:pPr>
        <w:pStyle w:val="BodyText"/>
        <w:keepNext/>
        <w:ind w:left="181" w:hanging="181"/>
        <w:rPr>
          <w:sz w:val="20"/>
        </w:rPr>
      </w:pPr>
      <w:proofErr w:type="spellStart"/>
      <w:proofErr w:type="gramStart"/>
      <w:r w:rsidRPr="00EF6000">
        <w:rPr>
          <w:sz w:val="20"/>
        </w:rPr>
        <w:t>Liddle</w:t>
      </w:r>
      <w:proofErr w:type="spellEnd"/>
      <w:r w:rsidRPr="00EF6000">
        <w:rPr>
          <w:sz w:val="20"/>
        </w:rPr>
        <w:t xml:space="preserve">, B. </w:t>
      </w:r>
      <w:r>
        <w:rPr>
          <w:sz w:val="20"/>
        </w:rPr>
        <w:t>&amp;</w:t>
      </w:r>
      <w:r w:rsidRPr="00EF6000">
        <w:rPr>
          <w:sz w:val="20"/>
        </w:rPr>
        <w:t xml:space="preserve"> Lung, S.</w:t>
      </w:r>
      <w:proofErr w:type="gramEnd"/>
      <w:r w:rsidRPr="00C0722F">
        <w:rPr>
          <w:rFonts w:eastAsia="Calibri"/>
          <w:szCs w:val="24"/>
        </w:rPr>
        <w:t xml:space="preserve"> </w:t>
      </w:r>
      <w:r w:rsidRPr="005777DE">
        <w:rPr>
          <w:i/>
          <w:sz w:val="20"/>
        </w:rPr>
        <w:t>The long-run causal relationship between transport energy consumption and GDP: Evidence from heterogeneous panel methods robust to cross-sectional dependence.</w:t>
      </w:r>
      <w:r>
        <w:rPr>
          <w:sz w:val="20"/>
        </w:rPr>
        <w:t xml:space="preserve"> </w:t>
      </w:r>
      <w:r w:rsidRPr="005777DE">
        <w:rPr>
          <w:b/>
          <w:sz w:val="20"/>
        </w:rPr>
        <w:t>Economic Letters</w:t>
      </w:r>
      <w:r w:rsidR="00665295">
        <w:rPr>
          <w:sz w:val="20"/>
        </w:rPr>
        <w:t>, Vol. 121, 2013.</w:t>
      </w:r>
    </w:p>
    <w:p w:rsidR="00F86DC6" w:rsidRDefault="00F86DC6" w:rsidP="00C47633">
      <w:pPr>
        <w:ind w:left="142" w:hanging="142"/>
        <w:rPr>
          <w:sz w:val="20"/>
        </w:rPr>
      </w:pPr>
    </w:p>
    <w:p w:rsidR="00C47633" w:rsidRPr="008F509B" w:rsidRDefault="00C47633" w:rsidP="00C47633">
      <w:pPr>
        <w:ind w:left="142" w:hanging="142"/>
        <w:rPr>
          <w:sz w:val="20"/>
        </w:rPr>
      </w:pPr>
      <w:proofErr w:type="spellStart"/>
      <w:r>
        <w:rPr>
          <w:sz w:val="20"/>
        </w:rPr>
        <w:t>Liddle</w:t>
      </w:r>
      <w:proofErr w:type="spellEnd"/>
      <w:r>
        <w:rPr>
          <w:sz w:val="20"/>
        </w:rPr>
        <w:t xml:space="preserve">, B. </w:t>
      </w:r>
      <w:r w:rsidR="008F509B" w:rsidRPr="008F509B">
        <w:rPr>
          <w:i/>
          <w:sz w:val="20"/>
        </w:rPr>
        <w:t xml:space="preserve">The </w:t>
      </w:r>
      <w:r w:rsidR="00832779">
        <w:rPr>
          <w:i/>
          <w:sz w:val="20"/>
        </w:rPr>
        <w:t>e</w:t>
      </w:r>
      <w:r w:rsidR="008F509B" w:rsidRPr="008F509B">
        <w:rPr>
          <w:i/>
          <w:sz w:val="20"/>
        </w:rPr>
        <w:t xml:space="preserve">nergy, </w:t>
      </w:r>
      <w:r w:rsidR="00832779">
        <w:rPr>
          <w:i/>
          <w:sz w:val="20"/>
        </w:rPr>
        <w:t>e</w:t>
      </w:r>
      <w:r w:rsidR="008F509B" w:rsidRPr="008F509B">
        <w:rPr>
          <w:i/>
          <w:sz w:val="20"/>
        </w:rPr>
        <w:t xml:space="preserve">conomic </w:t>
      </w:r>
      <w:r w:rsidR="00832779">
        <w:rPr>
          <w:i/>
          <w:sz w:val="20"/>
        </w:rPr>
        <w:t>g</w:t>
      </w:r>
      <w:r w:rsidR="008F509B" w:rsidRPr="008F509B">
        <w:rPr>
          <w:i/>
          <w:sz w:val="20"/>
        </w:rPr>
        <w:t xml:space="preserve">rowth, </w:t>
      </w:r>
      <w:proofErr w:type="gramStart"/>
      <w:r w:rsidR="00832779">
        <w:rPr>
          <w:i/>
          <w:sz w:val="20"/>
        </w:rPr>
        <w:t>u</w:t>
      </w:r>
      <w:r w:rsidR="008F509B" w:rsidRPr="008F509B">
        <w:rPr>
          <w:i/>
          <w:sz w:val="20"/>
        </w:rPr>
        <w:t>rbanization</w:t>
      </w:r>
      <w:proofErr w:type="gramEnd"/>
      <w:r w:rsidR="008F509B" w:rsidRPr="008F509B">
        <w:rPr>
          <w:i/>
          <w:sz w:val="20"/>
        </w:rPr>
        <w:t xml:space="preserve"> </w:t>
      </w:r>
      <w:r w:rsidR="00832779">
        <w:rPr>
          <w:i/>
          <w:sz w:val="20"/>
        </w:rPr>
        <w:t>n</w:t>
      </w:r>
      <w:r w:rsidR="008F509B" w:rsidRPr="008F509B">
        <w:rPr>
          <w:i/>
          <w:sz w:val="20"/>
        </w:rPr>
        <w:t xml:space="preserve">exus </w:t>
      </w:r>
      <w:r w:rsidR="00832779">
        <w:rPr>
          <w:i/>
          <w:sz w:val="20"/>
        </w:rPr>
        <w:t>a</w:t>
      </w:r>
      <w:r w:rsidR="008F509B" w:rsidRPr="008F509B">
        <w:rPr>
          <w:i/>
          <w:sz w:val="20"/>
        </w:rPr>
        <w:t xml:space="preserve">cross </w:t>
      </w:r>
      <w:r w:rsidR="00832779">
        <w:rPr>
          <w:i/>
          <w:sz w:val="20"/>
        </w:rPr>
        <w:t>d</w:t>
      </w:r>
      <w:r w:rsidR="008F509B" w:rsidRPr="008F509B">
        <w:rPr>
          <w:i/>
          <w:sz w:val="20"/>
        </w:rPr>
        <w:t xml:space="preserve">evelopment: </w:t>
      </w:r>
      <w:r w:rsidR="00832779" w:rsidRPr="00832779">
        <w:rPr>
          <w:rFonts w:eastAsia="Calibri"/>
          <w:i/>
          <w:sz w:val="20"/>
        </w:rPr>
        <w:t xml:space="preserve">Evidence from heterogeneous </w:t>
      </w:r>
      <w:r w:rsidR="00832779" w:rsidRPr="00832779">
        <w:rPr>
          <w:i/>
          <w:sz w:val="20"/>
        </w:rPr>
        <w:t>p</w:t>
      </w:r>
      <w:r w:rsidR="00832779" w:rsidRPr="00832779">
        <w:rPr>
          <w:rFonts w:eastAsia="Calibri"/>
          <w:i/>
          <w:sz w:val="20"/>
        </w:rPr>
        <w:t xml:space="preserve">anel </w:t>
      </w:r>
      <w:r w:rsidR="00832779" w:rsidRPr="00832779">
        <w:rPr>
          <w:i/>
          <w:sz w:val="20"/>
        </w:rPr>
        <w:t>e</w:t>
      </w:r>
      <w:r w:rsidR="00832779" w:rsidRPr="00832779">
        <w:rPr>
          <w:rFonts w:eastAsia="Calibri"/>
          <w:i/>
          <w:sz w:val="20"/>
        </w:rPr>
        <w:t>stimates robust to cross-sectional dependence</w:t>
      </w:r>
      <w:r w:rsidRPr="008F509B">
        <w:rPr>
          <w:i/>
          <w:sz w:val="20"/>
        </w:rPr>
        <w:t>.</w:t>
      </w:r>
      <w:r w:rsidRPr="008F509B">
        <w:rPr>
          <w:sz w:val="20"/>
        </w:rPr>
        <w:t xml:space="preserve"> </w:t>
      </w:r>
      <w:r w:rsidRPr="008F509B">
        <w:rPr>
          <w:b/>
          <w:sz w:val="20"/>
        </w:rPr>
        <w:t>The</w:t>
      </w:r>
      <w:r w:rsidRPr="008F509B">
        <w:rPr>
          <w:sz w:val="20"/>
        </w:rPr>
        <w:t xml:space="preserve"> </w:t>
      </w:r>
      <w:r w:rsidRPr="008F509B">
        <w:rPr>
          <w:b/>
          <w:sz w:val="20"/>
        </w:rPr>
        <w:t>Energy Journal</w:t>
      </w:r>
      <w:r w:rsidR="00832779">
        <w:rPr>
          <w:sz w:val="20"/>
        </w:rPr>
        <w:t>, Vol. 34, 2013</w:t>
      </w:r>
      <w:r w:rsidRPr="008F509B">
        <w:rPr>
          <w:sz w:val="20"/>
        </w:rPr>
        <w:t>.</w:t>
      </w:r>
      <w:r w:rsidRPr="008F509B">
        <w:rPr>
          <w:i/>
          <w:sz w:val="20"/>
        </w:rPr>
        <w:t xml:space="preserve"> </w:t>
      </w:r>
    </w:p>
    <w:p w:rsidR="00C47633" w:rsidRDefault="00C47633" w:rsidP="009216F8">
      <w:pPr>
        <w:pStyle w:val="DefaultText"/>
        <w:ind w:left="180" w:hanging="180"/>
        <w:rPr>
          <w:sz w:val="20"/>
        </w:rPr>
      </w:pPr>
    </w:p>
    <w:p w:rsidR="009216F8" w:rsidRPr="009C0E77" w:rsidRDefault="009216F8" w:rsidP="009216F8">
      <w:pPr>
        <w:pStyle w:val="DefaultText"/>
        <w:ind w:left="180" w:hanging="180"/>
        <w:rPr>
          <w:sz w:val="20"/>
        </w:rPr>
      </w:pPr>
      <w:proofErr w:type="spellStart"/>
      <w:r w:rsidRPr="00115BBB">
        <w:rPr>
          <w:sz w:val="20"/>
        </w:rPr>
        <w:t>Liddle</w:t>
      </w:r>
      <w:proofErr w:type="spellEnd"/>
      <w:r w:rsidRPr="00115BBB">
        <w:rPr>
          <w:sz w:val="20"/>
        </w:rPr>
        <w:t xml:space="preserve">, B. </w:t>
      </w:r>
      <w:r w:rsidRPr="00115BBB">
        <w:rPr>
          <w:i/>
          <w:sz w:val="20"/>
        </w:rPr>
        <w:t>The importance of energy quality in energy intensive manufacturing: Evidence from panel cointegration and panel FMOLS</w:t>
      </w:r>
      <w:r>
        <w:rPr>
          <w:i/>
          <w:sz w:val="20"/>
        </w:rPr>
        <w:t>.</w:t>
      </w:r>
      <w:r>
        <w:rPr>
          <w:sz w:val="20"/>
        </w:rPr>
        <w:t xml:space="preserve"> </w:t>
      </w:r>
      <w:r w:rsidRPr="009C0E77">
        <w:rPr>
          <w:b/>
          <w:sz w:val="20"/>
        </w:rPr>
        <w:t>Energy Economics</w:t>
      </w:r>
      <w:r w:rsidR="00335225">
        <w:rPr>
          <w:sz w:val="20"/>
        </w:rPr>
        <w:t>, Vol. 34, 2012</w:t>
      </w:r>
      <w:r>
        <w:rPr>
          <w:sz w:val="20"/>
        </w:rPr>
        <w:t>.</w:t>
      </w:r>
    </w:p>
    <w:p w:rsidR="009216F8" w:rsidRDefault="009216F8" w:rsidP="00040E35">
      <w:pPr>
        <w:pStyle w:val="DefaultText"/>
        <w:rPr>
          <w:sz w:val="20"/>
        </w:rPr>
      </w:pPr>
    </w:p>
    <w:p w:rsidR="00506E09" w:rsidRDefault="00506E09" w:rsidP="00040E35">
      <w:pPr>
        <w:pStyle w:val="DefaultText"/>
        <w:rPr>
          <w:sz w:val="20"/>
        </w:rPr>
      </w:pPr>
      <w:proofErr w:type="spellStart"/>
      <w:r w:rsidRPr="00CE1B3F">
        <w:rPr>
          <w:sz w:val="20"/>
        </w:rPr>
        <w:t>Liddle</w:t>
      </w:r>
      <w:proofErr w:type="spellEnd"/>
      <w:r w:rsidRPr="00CE1B3F">
        <w:rPr>
          <w:sz w:val="20"/>
        </w:rPr>
        <w:t xml:space="preserve">, B. </w:t>
      </w:r>
      <w:r>
        <w:rPr>
          <w:i/>
          <w:sz w:val="20"/>
        </w:rPr>
        <w:t>OECD Energy Intensity: Measures, Trends, and Convergence</w:t>
      </w:r>
      <w:r w:rsidRPr="00CE1B3F">
        <w:rPr>
          <w:i/>
          <w:sz w:val="20"/>
        </w:rPr>
        <w:t>.</w:t>
      </w:r>
      <w:r>
        <w:rPr>
          <w:sz w:val="20"/>
        </w:rPr>
        <w:t xml:space="preserve"> </w:t>
      </w:r>
      <w:r w:rsidRPr="003928C0">
        <w:rPr>
          <w:b/>
          <w:sz w:val="20"/>
        </w:rPr>
        <w:t>Energy Efficiency</w:t>
      </w:r>
      <w:r w:rsidR="00C81B5B">
        <w:rPr>
          <w:sz w:val="20"/>
        </w:rPr>
        <w:t>, Vol. 5, 2012</w:t>
      </w:r>
      <w:r>
        <w:rPr>
          <w:sz w:val="20"/>
        </w:rPr>
        <w:t>.</w:t>
      </w:r>
    </w:p>
    <w:p w:rsidR="00506E09" w:rsidRDefault="00506E09" w:rsidP="00040E35">
      <w:pPr>
        <w:pStyle w:val="DefaultText"/>
        <w:rPr>
          <w:sz w:val="20"/>
        </w:rPr>
      </w:pPr>
    </w:p>
    <w:p w:rsidR="00040E35" w:rsidRDefault="00040E35" w:rsidP="00040E35">
      <w:pPr>
        <w:pStyle w:val="DefaultText"/>
        <w:rPr>
          <w:sz w:val="20"/>
        </w:rPr>
      </w:pPr>
      <w:proofErr w:type="spellStart"/>
      <w:r w:rsidRPr="00CE1B3F">
        <w:rPr>
          <w:sz w:val="20"/>
        </w:rPr>
        <w:t>Liddle</w:t>
      </w:r>
      <w:proofErr w:type="spellEnd"/>
      <w:r w:rsidRPr="00CE1B3F">
        <w:rPr>
          <w:sz w:val="20"/>
        </w:rPr>
        <w:t xml:space="preserve">, B. </w:t>
      </w:r>
      <w:r w:rsidRPr="00CE1B3F">
        <w:rPr>
          <w:i/>
          <w:sz w:val="20"/>
        </w:rPr>
        <w:t>Breaks and Trends in OECD Countries’ Energy-GDP Ratios.</w:t>
      </w:r>
      <w:r>
        <w:rPr>
          <w:i/>
          <w:sz w:val="20"/>
        </w:rPr>
        <w:t xml:space="preserve"> </w:t>
      </w:r>
      <w:r>
        <w:rPr>
          <w:b/>
          <w:sz w:val="20"/>
        </w:rPr>
        <w:t>Energy</w:t>
      </w:r>
      <w:r w:rsidRPr="00671371">
        <w:rPr>
          <w:b/>
          <w:sz w:val="20"/>
        </w:rPr>
        <w:t xml:space="preserve"> Policy</w:t>
      </w:r>
      <w:r w:rsidR="003C69AC">
        <w:rPr>
          <w:sz w:val="20"/>
        </w:rPr>
        <w:t>, Vol. 45, 2012</w:t>
      </w:r>
      <w:r>
        <w:rPr>
          <w:sz w:val="20"/>
        </w:rPr>
        <w:t>.</w:t>
      </w:r>
    </w:p>
    <w:p w:rsidR="00040E35" w:rsidRDefault="00040E35" w:rsidP="00D36DAB">
      <w:pPr>
        <w:ind w:left="181" w:hanging="181"/>
        <w:rPr>
          <w:sz w:val="20"/>
        </w:rPr>
      </w:pPr>
    </w:p>
    <w:p w:rsidR="00D36DAB" w:rsidRPr="00FE70A7" w:rsidRDefault="00D36DAB" w:rsidP="00D36DAB">
      <w:pPr>
        <w:ind w:left="181" w:hanging="181"/>
        <w:rPr>
          <w:sz w:val="20"/>
          <w:lang w:val="en-AU"/>
        </w:rPr>
      </w:pPr>
      <w:proofErr w:type="spellStart"/>
      <w:r>
        <w:rPr>
          <w:sz w:val="20"/>
        </w:rPr>
        <w:t>Liddle</w:t>
      </w:r>
      <w:proofErr w:type="spellEnd"/>
      <w:r>
        <w:rPr>
          <w:sz w:val="20"/>
        </w:rPr>
        <w:t xml:space="preserve">, B. </w:t>
      </w:r>
      <w:r w:rsidRPr="00FE70A7">
        <w:rPr>
          <w:i/>
          <w:sz w:val="20"/>
          <w:lang w:val="en-AU"/>
        </w:rPr>
        <w:t xml:space="preserve">Revisiting </w:t>
      </w:r>
      <w:r>
        <w:rPr>
          <w:i/>
          <w:sz w:val="20"/>
          <w:lang w:val="en-AU"/>
        </w:rPr>
        <w:t>W</w:t>
      </w:r>
      <w:r w:rsidRPr="00FE70A7">
        <w:rPr>
          <w:i/>
          <w:sz w:val="20"/>
          <w:lang w:val="en-AU"/>
        </w:rPr>
        <w:t xml:space="preserve">orld </w:t>
      </w:r>
      <w:r>
        <w:rPr>
          <w:i/>
          <w:sz w:val="20"/>
          <w:lang w:val="en-AU"/>
        </w:rPr>
        <w:t>E</w:t>
      </w:r>
      <w:r w:rsidRPr="00FE70A7">
        <w:rPr>
          <w:i/>
          <w:sz w:val="20"/>
          <w:lang w:val="en-AU"/>
        </w:rPr>
        <w:t xml:space="preserve">nergy </w:t>
      </w:r>
      <w:r>
        <w:rPr>
          <w:i/>
          <w:sz w:val="20"/>
          <w:lang w:val="en-AU"/>
        </w:rPr>
        <w:t>I</w:t>
      </w:r>
      <w:r w:rsidRPr="00FE70A7">
        <w:rPr>
          <w:i/>
          <w:sz w:val="20"/>
          <w:lang w:val="en-AU"/>
        </w:rPr>
        <w:t xml:space="preserve">ntensity </w:t>
      </w:r>
      <w:r>
        <w:rPr>
          <w:i/>
          <w:sz w:val="20"/>
          <w:lang w:val="en-AU"/>
        </w:rPr>
        <w:t>Convergence for</w:t>
      </w:r>
      <w:r w:rsidRPr="00FE70A7">
        <w:rPr>
          <w:i/>
          <w:sz w:val="20"/>
          <w:lang w:val="en-AU"/>
        </w:rPr>
        <w:t xml:space="preserve"> </w:t>
      </w:r>
      <w:r>
        <w:rPr>
          <w:i/>
          <w:sz w:val="20"/>
          <w:lang w:val="en-AU"/>
        </w:rPr>
        <w:t>R</w:t>
      </w:r>
      <w:r w:rsidRPr="00FE70A7">
        <w:rPr>
          <w:i/>
          <w:sz w:val="20"/>
          <w:lang w:val="en-AU"/>
        </w:rPr>
        <w:t>e</w:t>
      </w:r>
      <w:r>
        <w:rPr>
          <w:i/>
          <w:sz w:val="20"/>
          <w:lang w:val="en-AU"/>
        </w:rPr>
        <w:t>gional Differences</w:t>
      </w:r>
      <w:r>
        <w:rPr>
          <w:sz w:val="20"/>
          <w:lang w:val="en-AU"/>
        </w:rPr>
        <w:t xml:space="preserve">. </w:t>
      </w:r>
      <w:proofErr w:type="gramStart"/>
      <w:r w:rsidRPr="00564385">
        <w:rPr>
          <w:b/>
          <w:sz w:val="20"/>
          <w:lang w:val="en-AU"/>
        </w:rPr>
        <w:t>Applied</w:t>
      </w:r>
      <w:r>
        <w:rPr>
          <w:sz w:val="20"/>
          <w:lang w:val="en-AU"/>
        </w:rPr>
        <w:t xml:space="preserve"> </w:t>
      </w:r>
      <w:r>
        <w:rPr>
          <w:b/>
          <w:sz w:val="20"/>
          <w:lang w:val="en-AU"/>
        </w:rPr>
        <w:t>Energy</w:t>
      </w:r>
      <w:r>
        <w:rPr>
          <w:sz w:val="20"/>
          <w:lang w:val="en-AU"/>
        </w:rPr>
        <w:t>, Vol. 87, 2010.</w:t>
      </w:r>
      <w:proofErr w:type="gramEnd"/>
    </w:p>
    <w:p w:rsidR="00D36DAB" w:rsidRDefault="00D36DAB" w:rsidP="00D36DAB">
      <w:pPr>
        <w:ind w:left="181" w:hanging="181"/>
        <w:rPr>
          <w:sz w:val="20"/>
        </w:rPr>
      </w:pPr>
    </w:p>
    <w:p w:rsidR="00D36DAB" w:rsidRPr="00703715" w:rsidRDefault="00D36DAB" w:rsidP="00D36DAB">
      <w:pPr>
        <w:ind w:left="181" w:hanging="181"/>
        <w:rPr>
          <w:lang w:val="en-AU"/>
        </w:rPr>
      </w:pPr>
      <w:proofErr w:type="spellStart"/>
      <w:r>
        <w:rPr>
          <w:sz w:val="20"/>
        </w:rPr>
        <w:t>Liddle</w:t>
      </w:r>
      <w:proofErr w:type="spellEnd"/>
      <w:r>
        <w:rPr>
          <w:sz w:val="20"/>
        </w:rPr>
        <w:t xml:space="preserve">, B. </w:t>
      </w:r>
      <w:r w:rsidRPr="00703715">
        <w:rPr>
          <w:i/>
          <w:sz w:val="20"/>
          <w:lang w:val="en-AU"/>
        </w:rPr>
        <w:t>Electricity Intensity Convergence in IEA/OECD Countries: Aggregate and Sectoral Analysis</w:t>
      </w:r>
      <w:r>
        <w:rPr>
          <w:sz w:val="20"/>
          <w:lang w:val="en-AU"/>
        </w:rPr>
        <w:t xml:space="preserve">. </w:t>
      </w:r>
      <w:r w:rsidRPr="00703715">
        <w:rPr>
          <w:b/>
          <w:sz w:val="20"/>
          <w:lang w:val="en-AU"/>
        </w:rPr>
        <w:t>Energy Policy</w:t>
      </w:r>
      <w:r>
        <w:rPr>
          <w:sz w:val="20"/>
          <w:lang w:val="en-AU"/>
        </w:rPr>
        <w:t>, Vol. 37, 2009.</w:t>
      </w:r>
    </w:p>
    <w:p w:rsidR="00D36DAB" w:rsidRDefault="00D36DAB" w:rsidP="00D36DAB">
      <w:pPr>
        <w:pStyle w:val="DefaultText"/>
        <w:rPr>
          <w:sz w:val="20"/>
        </w:rPr>
      </w:pPr>
    </w:p>
    <w:p w:rsidR="00D36DAB" w:rsidRDefault="00D36DAB" w:rsidP="00D36DAB">
      <w:pPr>
        <w:pStyle w:val="BodyText"/>
        <w:ind w:left="181" w:hanging="181"/>
        <w:rPr>
          <w:sz w:val="20"/>
        </w:rPr>
      </w:pPr>
      <w:proofErr w:type="spellStart"/>
      <w:r>
        <w:rPr>
          <w:sz w:val="20"/>
        </w:rPr>
        <w:t>Liddle</w:t>
      </w:r>
      <w:proofErr w:type="spellEnd"/>
      <w:r>
        <w:rPr>
          <w:sz w:val="20"/>
        </w:rPr>
        <w:t xml:space="preserve">, B. </w:t>
      </w:r>
      <w:r>
        <w:rPr>
          <w:i/>
          <w:sz w:val="20"/>
        </w:rPr>
        <w:t xml:space="preserve">How Linked are Energy and GDP: Reconsidering Energy-GDP Cointegration and Causality for Disaggregated OECD Country Data. </w:t>
      </w:r>
      <w:proofErr w:type="gramStart"/>
      <w:r>
        <w:rPr>
          <w:b/>
          <w:sz w:val="20"/>
        </w:rPr>
        <w:t>International Journal of Energy, Environment and Economics</w:t>
      </w:r>
      <w:r>
        <w:rPr>
          <w:sz w:val="20"/>
        </w:rPr>
        <w:t>, Vol. 13, No. 2, 2006.</w:t>
      </w:r>
      <w:proofErr w:type="gramEnd"/>
    </w:p>
    <w:p w:rsidR="00D36DAB" w:rsidRDefault="00D36DAB" w:rsidP="00D36DAB">
      <w:pPr>
        <w:pStyle w:val="BodyText"/>
        <w:ind w:left="181" w:hanging="181"/>
        <w:rPr>
          <w:sz w:val="20"/>
        </w:rPr>
      </w:pPr>
    </w:p>
    <w:p w:rsidR="00D36DAB" w:rsidRDefault="00D36DAB" w:rsidP="00D36DAB">
      <w:pPr>
        <w:pStyle w:val="DefaultText"/>
        <w:keepNext/>
        <w:rPr>
          <w:b/>
          <w:sz w:val="20"/>
        </w:rPr>
      </w:pPr>
      <w:r>
        <w:rPr>
          <w:b/>
          <w:sz w:val="20"/>
        </w:rPr>
        <w:t>Under Review</w:t>
      </w:r>
    </w:p>
    <w:p w:rsidR="005777DE" w:rsidRDefault="005777DE" w:rsidP="00F86DC6">
      <w:pPr>
        <w:pStyle w:val="BodyText"/>
        <w:keepNext/>
        <w:rPr>
          <w:sz w:val="20"/>
        </w:rPr>
      </w:pPr>
    </w:p>
    <w:p w:rsidR="00E354B9" w:rsidRPr="00E354B9" w:rsidRDefault="00E354B9" w:rsidP="00E354B9">
      <w:pPr>
        <w:pStyle w:val="DefaultText"/>
        <w:ind w:left="180" w:hanging="180"/>
        <w:rPr>
          <w:sz w:val="20"/>
          <w:lang w:val="en-AU"/>
        </w:rPr>
      </w:pPr>
      <w:proofErr w:type="spellStart"/>
      <w:proofErr w:type="gramStart"/>
      <w:r w:rsidRPr="00CE1B3F">
        <w:rPr>
          <w:sz w:val="20"/>
        </w:rPr>
        <w:t>Liddle</w:t>
      </w:r>
      <w:proofErr w:type="spellEnd"/>
      <w:r w:rsidRPr="00CE1B3F">
        <w:rPr>
          <w:sz w:val="20"/>
        </w:rPr>
        <w:t>, B.</w:t>
      </w:r>
      <w:r w:rsidRPr="00AB4B08">
        <w:rPr>
          <w:sz w:val="20"/>
        </w:rPr>
        <w:t xml:space="preserve"> </w:t>
      </w:r>
      <w:r>
        <w:rPr>
          <w:sz w:val="20"/>
        </w:rPr>
        <w:t xml:space="preserve">&amp; </w:t>
      </w:r>
      <w:proofErr w:type="spellStart"/>
      <w:r>
        <w:rPr>
          <w:sz w:val="20"/>
        </w:rPr>
        <w:t>Messinis</w:t>
      </w:r>
      <w:proofErr w:type="spellEnd"/>
      <w:r>
        <w:rPr>
          <w:sz w:val="20"/>
        </w:rPr>
        <w:t>, G.</w:t>
      </w:r>
      <w:proofErr w:type="gramEnd"/>
      <w:r>
        <w:rPr>
          <w:sz w:val="20"/>
        </w:rPr>
        <w:t xml:space="preserve"> </w:t>
      </w:r>
      <w:r w:rsidRPr="00CE1B3F">
        <w:rPr>
          <w:sz w:val="20"/>
        </w:rPr>
        <w:t xml:space="preserve"> </w:t>
      </w:r>
      <w:r w:rsidRPr="00C2038D">
        <w:rPr>
          <w:i/>
          <w:sz w:val="20"/>
          <w:lang w:val="en-AU"/>
        </w:rPr>
        <w:t xml:space="preserve">Revisiting carbon Kuznets curves with endogenous breaks </w:t>
      </w:r>
      <w:r w:rsidRPr="00C2038D">
        <w:rPr>
          <w:i/>
          <w:sz w:val="20"/>
        </w:rPr>
        <w:t>modeling</w:t>
      </w:r>
      <w:r w:rsidRPr="00C2038D">
        <w:rPr>
          <w:i/>
          <w:sz w:val="20"/>
          <w:lang w:val="en-AU"/>
        </w:rPr>
        <w:t>: Evidence of decoupling and saturation (but few inverted-Us) for individual OECD countries</w:t>
      </w:r>
      <w:r>
        <w:rPr>
          <w:i/>
          <w:sz w:val="20"/>
          <w:lang w:val="en-AU"/>
        </w:rPr>
        <w:t>.</w:t>
      </w:r>
      <w:r>
        <w:rPr>
          <w:sz w:val="20"/>
          <w:lang w:val="en-AU"/>
        </w:rPr>
        <w:t xml:space="preserve"> </w:t>
      </w:r>
      <w:r w:rsidR="00767761">
        <w:rPr>
          <w:sz w:val="20"/>
        </w:rPr>
        <w:t>Revise</w:t>
      </w:r>
      <w:r w:rsidR="009E1585">
        <w:rPr>
          <w:sz w:val="20"/>
        </w:rPr>
        <w:t>d</w:t>
      </w:r>
      <w:r w:rsidR="00767761">
        <w:rPr>
          <w:sz w:val="20"/>
        </w:rPr>
        <w:t xml:space="preserve"> and </w:t>
      </w:r>
      <w:r w:rsidR="009E1585">
        <w:rPr>
          <w:sz w:val="20"/>
        </w:rPr>
        <w:t>resubmitted</w:t>
      </w:r>
      <w:r>
        <w:rPr>
          <w:sz w:val="20"/>
        </w:rPr>
        <w:t xml:space="preserve"> at</w:t>
      </w:r>
      <w:r w:rsidRPr="00E354B9">
        <w:rPr>
          <w:b/>
          <w:sz w:val="20"/>
        </w:rPr>
        <w:t xml:space="preserve"> </w:t>
      </w:r>
      <w:r w:rsidR="00EA48BC">
        <w:rPr>
          <w:b/>
          <w:sz w:val="20"/>
        </w:rPr>
        <w:t>Empirical</w:t>
      </w:r>
      <w:r w:rsidRPr="007B5A27">
        <w:rPr>
          <w:b/>
          <w:sz w:val="20"/>
        </w:rPr>
        <w:t xml:space="preserve"> Economics</w:t>
      </w:r>
      <w:r>
        <w:rPr>
          <w:sz w:val="20"/>
        </w:rPr>
        <w:t>.</w:t>
      </w:r>
    </w:p>
    <w:p w:rsidR="00CD6EFA" w:rsidRDefault="00CD6EFA" w:rsidP="00CD6EFA">
      <w:pPr>
        <w:pStyle w:val="DefaultText"/>
        <w:rPr>
          <w:sz w:val="20"/>
        </w:rPr>
      </w:pPr>
    </w:p>
    <w:p w:rsidR="00C2038D" w:rsidRPr="003E7AD9" w:rsidRDefault="00C2038D" w:rsidP="00C2038D">
      <w:pPr>
        <w:pStyle w:val="DefaultText"/>
        <w:ind w:left="181" w:hanging="181"/>
        <w:rPr>
          <w:sz w:val="20"/>
        </w:rPr>
      </w:pPr>
      <w:r>
        <w:rPr>
          <w:sz w:val="20"/>
        </w:rPr>
        <w:t xml:space="preserve">Parker, S. &amp; </w:t>
      </w:r>
      <w:proofErr w:type="spellStart"/>
      <w:r>
        <w:rPr>
          <w:sz w:val="20"/>
        </w:rPr>
        <w:t>Liddle</w:t>
      </w:r>
      <w:proofErr w:type="spellEnd"/>
      <w:r>
        <w:rPr>
          <w:sz w:val="20"/>
        </w:rPr>
        <w:t xml:space="preserve">, B. </w:t>
      </w:r>
      <w:r w:rsidRPr="00C2038D">
        <w:rPr>
          <w:i/>
          <w:sz w:val="20"/>
        </w:rPr>
        <w:t xml:space="preserve">Energy efficiency in the Manufacturing Sector of the OECD: </w:t>
      </w:r>
      <w:r w:rsidR="00D2098B">
        <w:rPr>
          <w:i/>
          <w:sz w:val="20"/>
        </w:rPr>
        <w:t>A</w:t>
      </w:r>
      <w:r w:rsidRPr="00C2038D">
        <w:rPr>
          <w:i/>
          <w:sz w:val="20"/>
        </w:rPr>
        <w:t xml:space="preserve">nalysis of price </w:t>
      </w:r>
      <w:proofErr w:type="spellStart"/>
      <w:r w:rsidRPr="00C2038D">
        <w:rPr>
          <w:i/>
          <w:sz w:val="20"/>
        </w:rPr>
        <w:t>elasticities</w:t>
      </w:r>
      <w:proofErr w:type="spellEnd"/>
      <w:r w:rsidRPr="00C2038D">
        <w:rPr>
          <w:i/>
          <w:sz w:val="20"/>
        </w:rPr>
        <w:t>.</w:t>
      </w:r>
      <w:r w:rsidR="003E7AD9">
        <w:rPr>
          <w:sz w:val="20"/>
        </w:rPr>
        <w:t xml:space="preserve"> </w:t>
      </w:r>
      <w:proofErr w:type="gramStart"/>
      <w:r w:rsidR="003F2E47">
        <w:rPr>
          <w:sz w:val="20"/>
        </w:rPr>
        <w:t>Minor revisions</w:t>
      </w:r>
      <w:r w:rsidR="003E35C0">
        <w:rPr>
          <w:sz w:val="20"/>
        </w:rPr>
        <w:t xml:space="preserve"> </w:t>
      </w:r>
      <w:r w:rsidR="000011AD">
        <w:rPr>
          <w:sz w:val="20"/>
        </w:rPr>
        <w:t xml:space="preserve">at </w:t>
      </w:r>
      <w:r w:rsidR="00006206" w:rsidRPr="00006206">
        <w:rPr>
          <w:b/>
          <w:sz w:val="20"/>
          <w:lang w:val="en-AU"/>
        </w:rPr>
        <w:t>Energy Economics</w:t>
      </w:r>
      <w:r w:rsidR="00006206">
        <w:rPr>
          <w:sz w:val="20"/>
          <w:lang w:val="en-AU"/>
        </w:rPr>
        <w:t>.</w:t>
      </w:r>
      <w:proofErr w:type="gramEnd"/>
    </w:p>
    <w:p w:rsidR="00CD6EFA" w:rsidRDefault="00CD6EFA" w:rsidP="00CD6EFA">
      <w:pPr>
        <w:pStyle w:val="DefaultText"/>
        <w:ind w:left="181" w:hanging="181"/>
        <w:rPr>
          <w:sz w:val="20"/>
        </w:rPr>
      </w:pPr>
    </w:p>
    <w:p w:rsidR="00CD6EFA" w:rsidRDefault="00CD6EFA" w:rsidP="00CD6EFA">
      <w:pPr>
        <w:pStyle w:val="DefaultText"/>
        <w:ind w:left="181" w:hanging="181"/>
        <w:rPr>
          <w:sz w:val="20"/>
        </w:rPr>
      </w:pPr>
      <w:proofErr w:type="gramStart"/>
      <w:r>
        <w:rPr>
          <w:sz w:val="20"/>
        </w:rPr>
        <w:t xml:space="preserve">Parker, S. &amp; </w:t>
      </w:r>
      <w:proofErr w:type="spellStart"/>
      <w:r>
        <w:rPr>
          <w:sz w:val="20"/>
        </w:rPr>
        <w:t>Liddle</w:t>
      </w:r>
      <w:proofErr w:type="spellEnd"/>
      <w:r>
        <w:rPr>
          <w:sz w:val="20"/>
        </w:rPr>
        <w:t xml:space="preserve">, B. </w:t>
      </w:r>
      <w:r>
        <w:rPr>
          <w:i/>
          <w:sz w:val="20"/>
        </w:rPr>
        <w:t xml:space="preserve">Economy-wide and Manufacturing Energy Productivity Transition Paths </w:t>
      </w:r>
      <w:r w:rsidR="00BB58E0">
        <w:rPr>
          <w:i/>
          <w:sz w:val="20"/>
        </w:rPr>
        <w:t xml:space="preserve">and Club Convergence </w:t>
      </w:r>
      <w:r>
        <w:rPr>
          <w:i/>
          <w:sz w:val="20"/>
        </w:rPr>
        <w:t>for OECD and Non-OECD Countries.</w:t>
      </w:r>
      <w:proofErr w:type="gramEnd"/>
      <w:r>
        <w:rPr>
          <w:sz w:val="20"/>
        </w:rPr>
        <w:t xml:space="preserve"> </w:t>
      </w:r>
      <w:proofErr w:type="gramStart"/>
      <w:r>
        <w:rPr>
          <w:sz w:val="20"/>
        </w:rPr>
        <w:t xml:space="preserve">Submitted for an invited special issue at </w:t>
      </w:r>
      <w:r w:rsidRPr="00310027">
        <w:rPr>
          <w:b/>
          <w:sz w:val="20"/>
        </w:rPr>
        <w:t xml:space="preserve">Energy </w:t>
      </w:r>
      <w:r>
        <w:rPr>
          <w:b/>
          <w:sz w:val="20"/>
        </w:rPr>
        <w:t>Economics</w:t>
      </w:r>
      <w:r>
        <w:rPr>
          <w:sz w:val="20"/>
        </w:rPr>
        <w:t>.</w:t>
      </w:r>
      <w:proofErr w:type="gramEnd"/>
    </w:p>
    <w:p w:rsidR="00CA2C84" w:rsidRDefault="00CA2C84" w:rsidP="00CA2C84">
      <w:pPr>
        <w:pStyle w:val="DefaultText"/>
        <w:keepNext/>
        <w:rPr>
          <w:b/>
          <w:sz w:val="20"/>
        </w:rPr>
      </w:pPr>
    </w:p>
    <w:p w:rsidR="00CA2C84" w:rsidRPr="00CD6EFA" w:rsidRDefault="00CA2C84" w:rsidP="00CD6EFA">
      <w:pPr>
        <w:pStyle w:val="DefaultText"/>
        <w:keepNext/>
        <w:ind w:left="187" w:hanging="187"/>
        <w:rPr>
          <w:b/>
          <w:sz w:val="20"/>
        </w:rPr>
      </w:pPr>
      <w:r>
        <w:rPr>
          <w:b/>
          <w:sz w:val="20"/>
        </w:rPr>
        <w:t>In Process</w:t>
      </w:r>
    </w:p>
    <w:p w:rsidR="00072846" w:rsidRDefault="00072846" w:rsidP="00CA2C84">
      <w:pPr>
        <w:pStyle w:val="DefaultText"/>
        <w:ind w:left="181" w:hanging="181"/>
        <w:rPr>
          <w:sz w:val="20"/>
        </w:rPr>
      </w:pPr>
    </w:p>
    <w:p w:rsidR="00CD6EFA" w:rsidRPr="000011AD" w:rsidRDefault="00CD6EFA" w:rsidP="00CD6EFA">
      <w:pPr>
        <w:pStyle w:val="DefaultText"/>
        <w:ind w:left="181" w:hanging="181"/>
        <w:rPr>
          <w:i/>
          <w:sz w:val="20"/>
        </w:rPr>
      </w:pPr>
      <w:proofErr w:type="spellStart"/>
      <w:proofErr w:type="gramStart"/>
      <w:r w:rsidRPr="00012019">
        <w:rPr>
          <w:sz w:val="20"/>
        </w:rPr>
        <w:t>Liddle</w:t>
      </w:r>
      <w:proofErr w:type="spellEnd"/>
      <w:r w:rsidRPr="00012019">
        <w:rPr>
          <w:sz w:val="20"/>
        </w:rPr>
        <w:t xml:space="preserve">, B. &amp; </w:t>
      </w:r>
      <w:proofErr w:type="spellStart"/>
      <w:r w:rsidRPr="00012019">
        <w:rPr>
          <w:sz w:val="20"/>
        </w:rPr>
        <w:t>Sadorsky</w:t>
      </w:r>
      <w:proofErr w:type="spellEnd"/>
      <w:r w:rsidRPr="00012019">
        <w:rPr>
          <w:sz w:val="20"/>
        </w:rPr>
        <w:t>, P.</w:t>
      </w:r>
      <w:proofErr w:type="gramEnd"/>
      <w:r>
        <w:rPr>
          <w:sz w:val="20"/>
        </w:rPr>
        <w:t xml:space="preserve"> </w:t>
      </w:r>
      <w:r w:rsidRPr="00012019">
        <w:rPr>
          <w:i/>
          <w:sz w:val="20"/>
        </w:rPr>
        <w:t xml:space="preserve">How </w:t>
      </w:r>
      <w:r>
        <w:rPr>
          <w:i/>
          <w:sz w:val="20"/>
        </w:rPr>
        <w:t>m</w:t>
      </w:r>
      <w:r w:rsidRPr="00012019">
        <w:rPr>
          <w:i/>
          <w:sz w:val="20"/>
        </w:rPr>
        <w:t xml:space="preserve">uch </w:t>
      </w:r>
      <w:r>
        <w:rPr>
          <w:i/>
          <w:sz w:val="20"/>
        </w:rPr>
        <w:t>d</w:t>
      </w:r>
      <w:r w:rsidRPr="00012019">
        <w:rPr>
          <w:i/>
          <w:sz w:val="20"/>
        </w:rPr>
        <w:t>o</w:t>
      </w:r>
      <w:r>
        <w:rPr>
          <w:i/>
          <w:sz w:val="20"/>
        </w:rPr>
        <w:t xml:space="preserve"> </w:t>
      </w:r>
      <w:proofErr w:type="spellStart"/>
      <w:r>
        <w:rPr>
          <w:i/>
          <w:sz w:val="20"/>
        </w:rPr>
        <w:t>nonfossil</w:t>
      </w:r>
      <w:proofErr w:type="spellEnd"/>
      <w:r>
        <w:rPr>
          <w:i/>
          <w:sz w:val="20"/>
        </w:rPr>
        <w:t xml:space="preserve"> fuels</w:t>
      </w:r>
      <w:r w:rsidRPr="00012019">
        <w:rPr>
          <w:i/>
          <w:sz w:val="20"/>
        </w:rPr>
        <w:t xml:space="preserve"> in </w:t>
      </w:r>
      <w:r>
        <w:rPr>
          <w:i/>
          <w:sz w:val="20"/>
        </w:rPr>
        <w:t>e</w:t>
      </w:r>
      <w:r w:rsidRPr="00012019">
        <w:rPr>
          <w:i/>
          <w:sz w:val="20"/>
        </w:rPr>
        <w:t xml:space="preserve">lectricity </w:t>
      </w:r>
      <w:r>
        <w:rPr>
          <w:i/>
          <w:sz w:val="20"/>
        </w:rPr>
        <w:t>g</w:t>
      </w:r>
      <w:r w:rsidRPr="00012019">
        <w:rPr>
          <w:i/>
          <w:sz w:val="20"/>
        </w:rPr>
        <w:t xml:space="preserve">eneration </w:t>
      </w:r>
      <w:r>
        <w:rPr>
          <w:i/>
          <w:sz w:val="20"/>
        </w:rPr>
        <w:t>displace fossil fuels and r</w:t>
      </w:r>
      <w:r w:rsidRPr="00012019">
        <w:rPr>
          <w:i/>
          <w:sz w:val="20"/>
        </w:rPr>
        <w:t xml:space="preserve">educe </w:t>
      </w:r>
      <w:r>
        <w:rPr>
          <w:i/>
          <w:sz w:val="20"/>
        </w:rPr>
        <w:t>c</w:t>
      </w:r>
      <w:r w:rsidRPr="00012019">
        <w:rPr>
          <w:i/>
          <w:sz w:val="20"/>
        </w:rPr>
        <w:t xml:space="preserve">arbon </w:t>
      </w:r>
      <w:r>
        <w:rPr>
          <w:i/>
          <w:sz w:val="20"/>
        </w:rPr>
        <w:t>e</w:t>
      </w:r>
      <w:r w:rsidRPr="00012019">
        <w:rPr>
          <w:i/>
          <w:sz w:val="20"/>
        </w:rPr>
        <w:t>missions?</w:t>
      </w:r>
      <w:r>
        <w:rPr>
          <w:sz w:val="20"/>
          <w:lang w:val="en-AU"/>
        </w:rPr>
        <w:t xml:space="preserve"> </w:t>
      </w:r>
    </w:p>
    <w:p w:rsidR="00CD6EFA" w:rsidRDefault="00CD6EFA" w:rsidP="00CA2C84">
      <w:pPr>
        <w:pStyle w:val="DefaultText"/>
        <w:ind w:left="181" w:hanging="181"/>
        <w:rPr>
          <w:sz w:val="20"/>
        </w:rPr>
      </w:pPr>
    </w:p>
    <w:p w:rsidR="008E1A77" w:rsidRDefault="008E1A77" w:rsidP="00CA2C84">
      <w:pPr>
        <w:pStyle w:val="DefaultText"/>
        <w:ind w:left="181" w:hanging="181"/>
        <w:rPr>
          <w:sz w:val="20"/>
        </w:rPr>
      </w:pPr>
      <w:proofErr w:type="spellStart"/>
      <w:r>
        <w:rPr>
          <w:sz w:val="20"/>
        </w:rPr>
        <w:t>Liddle</w:t>
      </w:r>
      <w:proofErr w:type="spellEnd"/>
      <w:r>
        <w:rPr>
          <w:sz w:val="20"/>
        </w:rPr>
        <w:t xml:space="preserve">, B. </w:t>
      </w:r>
      <w:r w:rsidRPr="008E1A77">
        <w:rPr>
          <w:i/>
          <w:sz w:val="20"/>
        </w:rPr>
        <w:t>Modeling Disaggregated Energy Consumption: Considering Nonlinearity, Asymmetry, and Heterogeneity by Analyzing US State-level Data</w:t>
      </w:r>
      <w:r>
        <w:rPr>
          <w:sz w:val="20"/>
        </w:rPr>
        <w:t>.</w:t>
      </w:r>
    </w:p>
    <w:p w:rsidR="008E1A77" w:rsidRDefault="008E1A77" w:rsidP="00CA2C84">
      <w:pPr>
        <w:pStyle w:val="DefaultText"/>
        <w:ind w:left="181" w:hanging="181"/>
        <w:rPr>
          <w:sz w:val="20"/>
        </w:rPr>
      </w:pPr>
    </w:p>
    <w:p w:rsidR="00072846" w:rsidRPr="00072846" w:rsidRDefault="00072846" w:rsidP="00CA2C84">
      <w:pPr>
        <w:pStyle w:val="DefaultText"/>
        <w:ind w:left="181" w:hanging="181"/>
        <w:rPr>
          <w:i/>
          <w:sz w:val="20"/>
        </w:rPr>
      </w:pPr>
      <w:proofErr w:type="gramStart"/>
      <w:r>
        <w:rPr>
          <w:sz w:val="20"/>
        </w:rPr>
        <w:t xml:space="preserve">Parker, S. &amp; </w:t>
      </w:r>
      <w:proofErr w:type="spellStart"/>
      <w:r>
        <w:rPr>
          <w:sz w:val="20"/>
        </w:rPr>
        <w:t>Liddle</w:t>
      </w:r>
      <w:proofErr w:type="spellEnd"/>
      <w:r>
        <w:rPr>
          <w:sz w:val="20"/>
        </w:rPr>
        <w:t xml:space="preserve">, B. </w:t>
      </w:r>
      <w:r>
        <w:rPr>
          <w:i/>
          <w:sz w:val="20"/>
        </w:rPr>
        <w:t>Energy and Labor Productivity Dynamics in OECD Manufacturing.</w:t>
      </w:r>
      <w:proofErr w:type="gramEnd"/>
    </w:p>
    <w:p w:rsidR="00D36DAB" w:rsidRDefault="00D36DAB" w:rsidP="008E1A77">
      <w:pPr>
        <w:pStyle w:val="DefaultText"/>
        <w:keepNext/>
        <w:rPr>
          <w:b/>
          <w:sz w:val="20"/>
        </w:rPr>
      </w:pPr>
      <w:r>
        <w:rPr>
          <w:b/>
          <w:sz w:val="20"/>
        </w:rPr>
        <w:lastRenderedPageBreak/>
        <w:t>Invited Presentations</w:t>
      </w:r>
    </w:p>
    <w:p w:rsidR="008A0A0C" w:rsidRDefault="008A0A0C" w:rsidP="008E1A77">
      <w:pPr>
        <w:pStyle w:val="DefaultText"/>
        <w:keepNext/>
        <w:rPr>
          <w:sz w:val="20"/>
        </w:rPr>
      </w:pPr>
    </w:p>
    <w:p w:rsidR="002E2589" w:rsidRPr="002E2589" w:rsidRDefault="008A0A0C" w:rsidP="002E2589">
      <w:pPr>
        <w:pStyle w:val="DefaultText"/>
        <w:ind w:left="180" w:hanging="180"/>
        <w:rPr>
          <w:sz w:val="20"/>
        </w:rPr>
      </w:pPr>
      <w:proofErr w:type="spellStart"/>
      <w:r w:rsidRPr="00012019">
        <w:rPr>
          <w:sz w:val="20"/>
        </w:rPr>
        <w:t>Liddle</w:t>
      </w:r>
      <w:proofErr w:type="spellEnd"/>
      <w:r w:rsidRPr="00012019">
        <w:rPr>
          <w:sz w:val="20"/>
        </w:rPr>
        <w:t xml:space="preserve">, B. </w:t>
      </w:r>
      <w:r w:rsidR="003103E8">
        <w:rPr>
          <w:i/>
          <w:sz w:val="20"/>
        </w:rPr>
        <w:t>S</w:t>
      </w:r>
      <w:r w:rsidR="00BD268B">
        <w:rPr>
          <w:i/>
          <w:sz w:val="20"/>
        </w:rPr>
        <w:t>ome Empirical Checks</w:t>
      </w:r>
      <w:r w:rsidR="003103E8">
        <w:rPr>
          <w:i/>
          <w:sz w:val="20"/>
        </w:rPr>
        <w:t xml:space="preserve"> for IAM Models: Current Income-Emissions </w:t>
      </w:r>
      <w:proofErr w:type="spellStart"/>
      <w:r w:rsidR="003103E8">
        <w:rPr>
          <w:i/>
          <w:sz w:val="20"/>
        </w:rPr>
        <w:t>Elasticities</w:t>
      </w:r>
      <w:proofErr w:type="spellEnd"/>
      <w:r w:rsidR="003103E8">
        <w:rPr>
          <w:i/>
          <w:sz w:val="20"/>
        </w:rPr>
        <w:t xml:space="preserve"> and the Displacement of Fossil Fuels and Carbon Emissions</w:t>
      </w:r>
      <w:r w:rsidRPr="00012019">
        <w:rPr>
          <w:sz w:val="20"/>
        </w:rPr>
        <w:t xml:space="preserve">. </w:t>
      </w:r>
      <w:proofErr w:type="gramStart"/>
      <w:r w:rsidRPr="00012019">
        <w:rPr>
          <w:sz w:val="20"/>
        </w:rPr>
        <w:t>Presented at the IAM Group Meeting, National Center for Atmospheric Research.</w:t>
      </w:r>
      <w:proofErr w:type="gramEnd"/>
      <w:r w:rsidRPr="00012019">
        <w:rPr>
          <w:sz w:val="20"/>
        </w:rPr>
        <w:t xml:space="preserve"> </w:t>
      </w:r>
      <w:r w:rsidRPr="002E2589">
        <w:rPr>
          <w:sz w:val="20"/>
        </w:rPr>
        <w:t xml:space="preserve">Boulder, CO, December </w:t>
      </w:r>
      <w:r w:rsidR="003103E8" w:rsidRPr="002E2589">
        <w:rPr>
          <w:sz w:val="20"/>
        </w:rPr>
        <w:t>11</w:t>
      </w:r>
      <w:r w:rsidRPr="002E2589">
        <w:rPr>
          <w:sz w:val="20"/>
        </w:rPr>
        <w:t>, 201</w:t>
      </w:r>
      <w:r w:rsidR="003103E8" w:rsidRPr="002E2589">
        <w:rPr>
          <w:sz w:val="20"/>
        </w:rPr>
        <w:t>5</w:t>
      </w:r>
      <w:r w:rsidRPr="002E2589">
        <w:rPr>
          <w:sz w:val="20"/>
        </w:rPr>
        <w:t>.</w:t>
      </w:r>
    </w:p>
    <w:p w:rsidR="002E2589" w:rsidRPr="002E2589" w:rsidRDefault="002E2589" w:rsidP="002E2589">
      <w:pPr>
        <w:pStyle w:val="DefaultText"/>
        <w:ind w:left="180" w:hanging="180"/>
        <w:rPr>
          <w:sz w:val="20"/>
        </w:rPr>
      </w:pPr>
    </w:p>
    <w:p w:rsidR="002E2589" w:rsidRPr="002E2589" w:rsidRDefault="002E2589" w:rsidP="002E2589">
      <w:pPr>
        <w:pStyle w:val="DefaultText"/>
        <w:ind w:left="180" w:hanging="180"/>
        <w:rPr>
          <w:color w:val="000000"/>
          <w:sz w:val="20"/>
        </w:rPr>
      </w:pPr>
      <w:proofErr w:type="spellStart"/>
      <w:r w:rsidRPr="002E2589">
        <w:rPr>
          <w:sz w:val="20"/>
        </w:rPr>
        <w:t>Liddle</w:t>
      </w:r>
      <w:proofErr w:type="spellEnd"/>
      <w:r w:rsidRPr="002E2589">
        <w:rPr>
          <w:sz w:val="20"/>
        </w:rPr>
        <w:t xml:space="preserve">, B. &amp; </w:t>
      </w:r>
      <w:proofErr w:type="spellStart"/>
      <w:r w:rsidRPr="002E2589">
        <w:rPr>
          <w:sz w:val="20"/>
        </w:rPr>
        <w:t>Messinis</w:t>
      </w:r>
      <w:proofErr w:type="spellEnd"/>
      <w:r w:rsidRPr="002E2589">
        <w:rPr>
          <w:sz w:val="20"/>
        </w:rPr>
        <w:t xml:space="preserve">, G. </w:t>
      </w:r>
      <w:r w:rsidRPr="002E2589">
        <w:rPr>
          <w:i/>
          <w:sz w:val="20"/>
          <w:lang w:val="en-AU"/>
        </w:rPr>
        <w:t>Revisiting environmental Kuznets curves (CO</w:t>
      </w:r>
      <w:r w:rsidRPr="002E2589">
        <w:rPr>
          <w:i/>
          <w:sz w:val="20"/>
          <w:vertAlign w:val="subscript"/>
          <w:lang w:val="en-AU"/>
        </w:rPr>
        <w:t>2</w:t>
      </w:r>
      <w:r w:rsidRPr="002E2589">
        <w:rPr>
          <w:i/>
          <w:sz w:val="20"/>
          <w:lang w:val="en-AU"/>
        </w:rPr>
        <w:t xml:space="preserve"> and SO</w:t>
      </w:r>
      <w:r w:rsidRPr="002E2589">
        <w:rPr>
          <w:i/>
          <w:sz w:val="20"/>
          <w:vertAlign w:val="subscript"/>
          <w:lang w:val="en-AU"/>
        </w:rPr>
        <w:t>2</w:t>
      </w:r>
      <w:r w:rsidRPr="002E2589">
        <w:rPr>
          <w:i/>
          <w:sz w:val="20"/>
          <w:lang w:val="en-AU"/>
        </w:rPr>
        <w:t xml:space="preserve">) with endogenous breaks </w:t>
      </w:r>
      <w:proofErr w:type="spellStart"/>
      <w:r w:rsidRPr="002E2589">
        <w:rPr>
          <w:i/>
          <w:sz w:val="20"/>
          <w:lang w:val="en-AU"/>
        </w:rPr>
        <w:t>modeling</w:t>
      </w:r>
      <w:proofErr w:type="spellEnd"/>
      <w:r w:rsidRPr="002E2589">
        <w:rPr>
          <w:i/>
          <w:sz w:val="20"/>
          <w:lang w:val="en-AU"/>
        </w:rPr>
        <w:t xml:space="preserve"> for individual OECD countries.</w:t>
      </w:r>
      <w:r w:rsidRPr="002E2589">
        <w:rPr>
          <w:i/>
          <w:color w:val="000000"/>
          <w:sz w:val="20"/>
        </w:rPr>
        <w:t xml:space="preserve"> </w:t>
      </w:r>
      <w:proofErr w:type="gramStart"/>
      <w:r w:rsidRPr="002E2589">
        <w:rPr>
          <w:color w:val="000000"/>
          <w:sz w:val="20"/>
        </w:rPr>
        <w:t>Presented at the Energy Studies Institute, National University of Singapore, July</w:t>
      </w:r>
      <w:r>
        <w:rPr>
          <w:color w:val="000000"/>
          <w:sz w:val="20"/>
        </w:rPr>
        <w:t xml:space="preserve"> 20,</w:t>
      </w:r>
      <w:r w:rsidRPr="002E2589">
        <w:rPr>
          <w:sz w:val="20"/>
          <w:lang w:val="en-AU"/>
        </w:rPr>
        <w:t xml:space="preserve"> 2015</w:t>
      </w:r>
      <w:r w:rsidRPr="002E2589">
        <w:rPr>
          <w:color w:val="000000"/>
          <w:sz w:val="20"/>
        </w:rPr>
        <w:t>.</w:t>
      </w:r>
      <w:proofErr w:type="gramEnd"/>
      <w:r w:rsidRPr="002E2589">
        <w:rPr>
          <w:color w:val="000000"/>
          <w:sz w:val="20"/>
        </w:rPr>
        <w:t xml:space="preserve"> </w:t>
      </w:r>
    </w:p>
    <w:p w:rsidR="002E2589" w:rsidRPr="002E2589" w:rsidRDefault="002E2589" w:rsidP="002E2589">
      <w:pPr>
        <w:pStyle w:val="DefaultText"/>
        <w:ind w:left="180" w:hanging="180"/>
        <w:rPr>
          <w:b/>
          <w:color w:val="000000"/>
          <w:sz w:val="20"/>
        </w:rPr>
      </w:pPr>
    </w:p>
    <w:p w:rsidR="002E2589" w:rsidRPr="002E2589" w:rsidRDefault="002E2589" w:rsidP="002E2589">
      <w:pPr>
        <w:pStyle w:val="DefaultText"/>
        <w:ind w:left="180" w:hanging="180"/>
        <w:rPr>
          <w:sz w:val="20"/>
        </w:rPr>
      </w:pPr>
      <w:proofErr w:type="spellStart"/>
      <w:r w:rsidRPr="002E2589">
        <w:rPr>
          <w:color w:val="000000"/>
          <w:sz w:val="20"/>
        </w:rPr>
        <w:t>Liddle</w:t>
      </w:r>
      <w:proofErr w:type="spellEnd"/>
      <w:r w:rsidRPr="002E2589">
        <w:rPr>
          <w:color w:val="000000"/>
          <w:sz w:val="20"/>
        </w:rPr>
        <w:t xml:space="preserve">, B. </w:t>
      </w:r>
      <w:r w:rsidRPr="002E2589">
        <w:rPr>
          <w:i/>
          <w:color w:val="000000"/>
          <w:sz w:val="20"/>
        </w:rPr>
        <w:t>Progress toward Energy Intensity Reduction Goal</w:t>
      </w:r>
      <w:r w:rsidRPr="002E2589">
        <w:rPr>
          <w:color w:val="000000"/>
          <w:sz w:val="20"/>
        </w:rPr>
        <w:t>. Presented at 48</w:t>
      </w:r>
      <w:r w:rsidRPr="002E2589">
        <w:rPr>
          <w:color w:val="000000"/>
          <w:sz w:val="20"/>
          <w:vertAlign w:val="superscript"/>
        </w:rPr>
        <w:t>th</w:t>
      </w:r>
      <w:r w:rsidRPr="002E2589">
        <w:rPr>
          <w:color w:val="000000"/>
          <w:sz w:val="20"/>
        </w:rPr>
        <w:t xml:space="preserve"> APEC Energy Working Group, Port Moresby, Papua New Guinea, </w:t>
      </w:r>
      <w:proofErr w:type="gramStart"/>
      <w:r w:rsidRPr="002E2589">
        <w:rPr>
          <w:color w:val="000000"/>
          <w:sz w:val="20"/>
        </w:rPr>
        <w:t>November</w:t>
      </w:r>
      <w:proofErr w:type="gramEnd"/>
      <w:r>
        <w:rPr>
          <w:color w:val="000000"/>
          <w:sz w:val="20"/>
        </w:rPr>
        <w:t xml:space="preserve"> </w:t>
      </w:r>
      <w:r w:rsidRPr="002E2589">
        <w:rPr>
          <w:color w:val="000000"/>
          <w:sz w:val="20"/>
        </w:rPr>
        <w:t>20</w:t>
      </w:r>
      <w:r>
        <w:rPr>
          <w:color w:val="000000"/>
          <w:sz w:val="20"/>
        </w:rPr>
        <w:t>,</w:t>
      </w:r>
      <w:r w:rsidRPr="002E2589">
        <w:rPr>
          <w:color w:val="000000"/>
          <w:sz w:val="20"/>
        </w:rPr>
        <w:t xml:space="preserve"> 201</w:t>
      </w:r>
      <w:r>
        <w:rPr>
          <w:color w:val="000000"/>
          <w:sz w:val="20"/>
        </w:rPr>
        <w:t>4</w:t>
      </w:r>
      <w:r w:rsidRPr="002E2589">
        <w:rPr>
          <w:color w:val="000000"/>
          <w:sz w:val="20"/>
        </w:rPr>
        <w:t>.</w:t>
      </w:r>
    </w:p>
    <w:p w:rsidR="002E2589" w:rsidRPr="002E2589" w:rsidRDefault="002E2589" w:rsidP="00D36DAB">
      <w:pPr>
        <w:pStyle w:val="DefaultText"/>
        <w:ind w:left="180" w:hanging="180"/>
        <w:rPr>
          <w:sz w:val="20"/>
        </w:rPr>
      </w:pPr>
    </w:p>
    <w:p w:rsidR="00CE34B5" w:rsidRPr="002E2589" w:rsidRDefault="00CE34B5" w:rsidP="00D36DAB">
      <w:pPr>
        <w:pStyle w:val="DefaultText"/>
        <w:ind w:left="180" w:hanging="180"/>
        <w:rPr>
          <w:sz w:val="20"/>
        </w:rPr>
      </w:pPr>
      <w:proofErr w:type="spellStart"/>
      <w:proofErr w:type="gramStart"/>
      <w:r w:rsidRPr="002E2589">
        <w:rPr>
          <w:sz w:val="20"/>
        </w:rPr>
        <w:t>Liddle</w:t>
      </w:r>
      <w:proofErr w:type="spellEnd"/>
      <w:r w:rsidRPr="002E2589">
        <w:rPr>
          <w:sz w:val="20"/>
        </w:rPr>
        <w:t xml:space="preserve">, B. </w:t>
      </w:r>
      <w:r w:rsidRPr="002E2589">
        <w:rPr>
          <w:i/>
          <w:sz w:val="20"/>
        </w:rPr>
        <w:t>APERC Studies on Energy Cooperation in APEC</w:t>
      </w:r>
      <w:r w:rsidRPr="002E2589">
        <w:rPr>
          <w:sz w:val="20"/>
        </w:rPr>
        <w:t>.</w:t>
      </w:r>
      <w:proofErr w:type="gramEnd"/>
      <w:r w:rsidRPr="002E2589">
        <w:rPr>
          <w:sz w:val="20"/>
        </w:rPr>
        <w:t xml:space="preserve"> </w:t>
      </w:r>
      <w:proofErr w:type="gramStart"/>
      <w:r w:rsidRPr="002E2589">
        <w:rPr>
          <w:sz w:val="20"/>
        </w:rPr>
        <w:t>Presented at Asian Energy Cooperation: 9th International Conference.</w:t>
      </w:r>
      <w:proofErr w:type="gramEnd"/>
      <w:r w:rsidRPr="002E2589">
        <w:rPr>
          <w:sz w:val="20"/>
        </w:rPr>
        <w:t xml:space="preserve"> Irkutsk, Russia September 23, 2014.</w:t>
      </w:r>
    </w:p>
    <w:p w:rsidR="00CE34B5" w:rsidRPr="002E2589" w:rsidRDefault="00CE34B5" w:rsidP="00D36DAB">
      <w:pPr>
        <w:pStyle w:val="DefaultText"/>
        <w:ind w:left="180" w:hanging="180"/>
        <w:rPr>
          <w:sz w:val="20"/>
        </w:rPr>
      </w:pPr>
    </w:p>
    <w:p w:rsidR="00012019" w:rsidRDefault="00012019" w:rsidP="00D36DAB">
      <w:pPr>
        <w:pStyle w:val="DefaultText"/>
        <w:ind w:left="180" w:hanging="180"/>
        <w:rPr>
          <w:sz w:val="20"/>
        </w:rPr>
      </w:pPr>
      <w:proofErr w:type="spellStart"/>
      <w:proofErr w:type="gramStart"/>
      <w:r w:rsidRPr="002E2589">
        <w:rPr>
          <w:sz w:val="20"/>
        </w:rPr>
        <w:t>Liddle</w:t>
      </w:r>
      <w:proofErr w:type="spellEnd"/>
      <w:r w:rsidRPr="002E2589">
        <w:rPr>
          <w:sz w:val="20"/>
        </w:rPr>
        <w:t xml:space="preserve">, B. </w:t>
      </w:r>
      <w:r w:rsidRPr="002E2589">
        <w:rPr>
          <w:i/>
          <w:sz w:val="20"/>
        </w:rPr>
        <w:t>Nonlinearities in the GDP-carbon</w:t>
      </w:r>
      <w:r w:rsidRPr="00012019">
        <w:rPr>
          <w:i/>
          <w:sz w:val="20"/>
        </w:rPr>
        <w:t xml:space="preserve"> relationship</w:t>
      </w:r>
      <w:r w:rsidRPr="00012019">
        <w:rPr>
          <w:sz w:val="20"/>
        </w:rPr>
        <w:t>.</w:t>
      </w:r>
      <w:proofErr w:type="gramEnd"/>
      <w:r w:rsidRPr="00012019">
        <w:rPr>
          <w:sz w:val="20"/>
        </w:rPr>
        <w:t xml:space="preserve"> </w:t>
      </w:r>
      <w:proofErr w:type="gramStart"/>
      <w:r w:rsidRPr="00012019">
        <w:rPr>
          <w:sz w:val="20"/>
        </w:rPr>
        <w:t>Presented at the NCAR IAM Group Annual Meeting, National Center for Atmospheric Research.</w:t>
      </w:r>
      <w:proofErr w:type="gramEnd"/>
      <w:r w:rsidRPr="00012019">
        <w:rPr>
          <w:sz w:val="20"/>
        </w:rPr>
        <w:t xml:space="preserve"> Boulder, CO, August</w:t>
      </w:r>
      <w:r>
        <w:rPr>
          <w:sz w:val="20"/>
        </w:rPr>
        <w:t xml:space="preserve"> 20, 2013</w:t>
      </w:r>
      <w:r w:rsidRPr="00012019">
        <w:rPr>
          <w:sz w:val="20"/>
        </w:rPr>
        <w:t>.</w:t>
      </w:r>
    </w:p>
    <w:p w:rsidR="00012019" w:rsidRDefault="00012019" w:rsidP="00D36DAB">
      <w:pPr>
        <w:pStyle w:val="DefaultText"/>
        <w:ind w:left="180" w:hanging="180"/>
        <w:rPr>
          <w:sz w:val="20"/>
        </w:rPr>
      </w:pPr>
    </w:p>
    <w:p w:rsidR="00D36DAB" w:rsidRDefault="00D36DAB" w:rsidP="00D36DAB">
      <w:pPr>
        <w:pStyle w:val="DefaultText"/>
        <w:ind w:left="180" w:hanging="180"/>
        <w:rPr>
          <w:sz w:val="20"/>
        </w:rPr>
      </w:pPr>
      <w:proofErr w:type="spellStart"/>
      <w:proofErr w:type="gramStart"/>
      <w:r>
        <w:rPr>
          <w:sz w:val="20"/>
        </w:rPr>
        <w:t>Liddle</w:t>
      </w:r>
      <w:proofErr w:type="spellEnd"/>
      <w:r>
        <w:rPr>
          <w:sz w:val="20"/>
        </w:rPr>
        <w:t xml:space="preserve">, B. </w:t>
      </w:r>
      <w:r w:rsidRPr="00A748F4">
        <w:rPr>
          <w:i/>
          <w:sz w:val="20"/>
        </w:rPr>
        <w:t>Energy Intensity Trends and Convergence</w:t>
      </w:r>
      <w:r>
        <w:rPr>
          <w:sz w:val="20"/>
        </w:rPr>
        <w:t>.</w:t>
      </w:r>
      <w:proofErr w:type="gramEnd"/>
      <w:r>
        <w:rPr>
          <w:sz w:val="20"/>
        </w:rPr>
        <w:t xml:space="preserve"> Presented at Energy Modeling Forum 25, 3</w:t>
      </w:r>
      <w:r w:rsidRPr="00A748F4">
        <w:rPr>
          <w:sz w:val="20"/>
          <w:vertAlign w:val="superscript"/>
        </w:rPr>
        <w:t>rd</w:t>
      </w:r>
      <w:r>
        <w:rPr>
          <w:sz w:val="20"/>
        </w:rPr>
        <w:t xml:space="preserve"> Meeting, Washington, DC, </w:t>
      </w:r>
      <w:proofErr w:type="gramStart"/>
      <w:r>
        <w:rPr>
          <w:sz w:val="20"/>
        </w:rPr>
        <w:t>October</w:t>
      </w:r>
      <w:proofErr w:type="gramEnd"/>
      <w:r>
        <w:rPr>
          <w:sz w:val="20"/>
        </w:rPr>
        <w:t xml:space="preserve"> 29, 2009.</w:t>
      </w:r>
    </w:p>
    <w:p w:rsidR="00D36DAB" w:rsidRDefault="00D36DAB" w:rsidP="00D36DAB">
      <w:pPr>
        <w:pStyle w:val="DefaultText"/>
        <w:ind w:left="180" w:hanging="180"/>
        <w:rPr>
          <w:sz w:val="20"/>
        </w:rPr>
      </w:pPr>
    </w:p>
    <w:p w:rsidR="00D36DAB" w:rsidRDefault="00D36DAB" w:rsidP="00D36DAB">
      <w:pPr>
        <w:pStyle w:val="DefaultText"/>
        <w:ind w:left="180" w:hanging="180"/>
        <w:rPr>
          <w:sz w:val="20"/>
        </w:rPr>
      </w:pPr>
      <w:proofErr w:type="spellStart"/>
      <w:proofErr w:type="gramStart"/>
      <w:r>
        <w:rPr>
          <w:sz w:val="20"/>
        </w:rPr>
        <w:t>Liddle</w:t>
      </w:r>
      <w:proofErr w:type="spellEnd"/>
      <w:r>
        <w:rPr>
          <w:sz w:val="20"/>
        </w:rPr>
        <w:t xml:space="preserve">, B. </w:t>
      </w:r>
      <w:r>
        <w:rPr>
          <w:i/>
          <w:sz w:val="20"/>
        </w:rPr>
        <w:t>Understanding and Projecting “Consumption-Based” Environmental Impact.</w:t>
      </w:r>
      <w:proofErr w:type="gramEnd"/>
      <w:r>
        <w:rPr>
          <w:i/>
          <w:sz w:val="20"/>
        </w:rPr>
        <w:t xml:space="preserve"> </w:t>
      </w:r>
      <w:proofErr w:type="gramStart"/>
      <w:r>
        <w:rPr>
          <w:sz w:val="20"/>
        </w:rPr>
        <w:t>Presented at Hubert H. Humphrey Institute of Public Affairs Open Forum, University of Minnesota, May 6, 2003.</w:t>
      </w:r>
      <w:proofErr w:type="gramEnd"/>
      <w:r>
        <w:rPr>
          <w:sz w:val="20"/>
        </w:rPr>
        <w:t xml:space="preserve"> </w:t>
      </w:r>
    </w:p>
    <w:p w:rsidR="00D36DAB" w:rsidRDefault="00D36DAB" w:rsidP="00D36DAB">
      <w:pPr>
        <w:pStyle w:val="DefaultText"/>
        <w:rPr>
          <w:i/>
          <w:sz w:val="20"/>
        </w:rPr>
      </w:pPr>
    </w:p>
    <w:p w:rsidR="00D36DAB" w:rsidRDefault="00D36DAB" w:rsidP="00D36DAB">
      <w:pPr>
        <w:pStyle w:val="DefaultText"/>
        <w:keepNext/>
        <w:rPr>
          <w:sz w:val="20"/>
        </w:rPr>
      </w:pPr>
      <w:r>
        <w:rPr>
          <w:b/>
          <w:sz w:val="20"/>
        </w:rPr>
        <w:t>Conference Presentations &amp; Proceedings</w:t>
      </w:r>
    </w:p>
    <w:p w:rsidR="00D36DAB" w:rsidRDefault="00D36DAB" w:rsidP="00D36DAB">
      <w:pPr>
        <w:pStyle w:val="DefaultText"/>
        <w:keepNext/>
        <w:rPr>
          <w:i/>
          <w:sz w:val="20"/>
        </w:rPr>
      </w:pPr>
    </w:p>
    <w:p w:rsidR="008E1A77" w:rsidRDefault="008E1A77" w:rsidP="008E1A77">
      <w:pPr>
        <w:pStyle w:val="DefaultText"/>
        <w:ind w:left="181" w:hanging="181"/>
        <w:rPr>
          <w:sz w:val="20"/>
        </w:rPr>
      </w:pPr>
      <w:proofErr w:type="spellStart"/>
      <w:r>
        <w:rPr>
          <w:sz w:val="20"/>
        </w:rPr>
        <w:t>Liddle</w:t>
      </w:r>
      <w:proofErr w:type="spellEnd"/>
      <w:r>
        <w:rPr>
          <w:sz w:val="20"/>
        </w:rPr>
        <w:t xml:space="preserve">, B. </w:t>
      </w:r>
      <w:r w:rsidRPr="008E1A77">
        <w:rPr>
          <w:i/>
          <w:sz w:val="20"/>
        </w:rPr>
        <w:t>Modeling Disaggregated Energy Consumption: Considering Nonlinearity, Asymmetry, and Heterogeneity by Analyzing US State-level Data</w:t>
      </w:r>
      <w:r>
        <w:rPr>
          <w:sz w:val="20"/>
        </w:rPr>
        <w:t>. To be presented at the 1</w:t>
      </w:r>
      <w:r w:rsidRPr="008E1A77">
        <w:rPr>
          <w:sz w:val="20"/>
          <w:vertAlign w:val="superscript"/>
        </w:rPr>
        <w:t>st</w:t>
      </w:r>
      <w:r>
        <w:rPr>
          <w:sz w:val="20"/>
        </w:rPr>
        <w:t xml:space="preserve"> IAEE Eurasian Conference, Baku, Azerbaijan, </w:t>
      </w:r>
      <w:proofErr w:type="gramStart"/>
      <w:r>
        <w:rPr>
          <w:sz w:val="20"/>
        </w:rPr>
        <w:t>August</w:t>
      </w:r>
      <w:proofErr w:type="gramEnd"/>
      <w:r>
        <w:rPr>
          <w:sz w:val="20"/>
        </w:rPr>
        <w:t xml:space="preserve"> 28-31, 2016.</w:t>
      </w:r>
    </w:p>
    <w:p w:rsidR="008E1A77" w:rsidRDefault="008E1A77" w:rsidP="003E7AD9">
      <w:pPr>
        <w:ind w:left="144" w:hanging="144"/>
        <w:rPr>
          <w:sz w:val="20"/>
        </w:rPr>
      </w:pPr>
    </w:p>
    <w:p w:rsidR="003E7AD9" w:rsidRPr="00B100A2" w:rsidRDefault="003E7AD9" w:rsidP="003E7AD9">
      <w:pPr>
        <w:ind w:left="144" w:hanging="144"/>
        <w:rPr>
          <w:sz w:val="20"/>
          <w:lang w:val="en-AU"/>
        </w:rPr>
      </w:pPr>
      <w:proofErr w:type="spellStart"/>
      <w:proofErr w:type="gramStart"/>
      <w:r w:rsidRPr="00CE1B3F">
        <w:rPr>
          <w:sz w:val="20"/>
        </w:rPr>
        <w:t>Liddle</w:t>
      </w:r>
      <w:proofErr w:type="spellEnd"/>
      <w:r w:rsidRPr="00CE1B3F">
        <w:rPr>
          <w:sz w:val="20"/>
        </w:rPr>
        <w:t>, B.</w:t>
      </w:r>
      <w:r w:rsidRPr="00AB4B08">
        <w:rPr>
          <w:sz w:val="20"/>
        </w:rPr>
        <w:t xml:space="preserve"> </w:t>
      </w:r>
      <w:r>
        <w:rPr>
          <w:sz w:val="20"/>
        </w:rPr>
        <w:t xml:space="preserve">&amp; </w:t>
      </w:r>
      <w:proofErr w:type="spellStart"/>
      <w:r>
        <w:rPr>
          <w:sz w:val="20"/>
        </w:rPr>
        <w:t>Messinis</w:t>
      </w:r>
      <w:proofErr w:type="spellEnd"/>
      <w:r>
        <w:rPr>
          <w:sz w:val="20"/>
        </w:rPr>
        <w:t>, G.</w:t>
      </w:r>
      <w:proofErr w:type="gramEnd"/>
      <w:r>
        <w:rPr>
          <w:sz w:val="20"/>
        </w:rPr>
        <w:t xml:space="preserve"> </w:t>
      </w:r>
      <w:r w:rsidRPr="00CE1B3F">
        <w:rPr>
          <w:sz w:val="20"/>
        </w:rPr>
        <w:t xml:space="preserve"> </w:t>
      </w:r>
      <w:proofErr w:type="gramStart"/>
      <w:r w:rsidRPr="00B100A2">
        <w:rPr>
          <w:i/>
          <w:sz w:val="20"/>
          <w:lang w:val="en-AU"/>
        </w:rPr>
        <w:t>Revisiting environmental Kuznets curves (CO</w:t>
      </w:r>
      <w:r w:rsidRPr="00B100A2">
        <w:rPr>
          <w:i/>
          <w:sz w:val="20"/>
          <w:vertAlign w:val="subscript"/>
          <w:lang w:val="en-AU"/>
        </w:rPr>
        <w:t>2</w:t>
      </w:r>
      <w:r w:rsidRPr="00B100A2">
        <w:rPr>
          <w:i/>
          <w:sz w:val="20"/>
          <w:lang w:val="en-AU"/>
        </w:rPr>
        <w:t xml:space="preserve"> and SO</w:t>
      </w:r>
      <w:r w:rsidRPr="00B100A2">
        <w:rPr>
          <w:i/>
          <w:sz w:val="20"/>
          <w:vertAlign w:val="subscript"/>
          <w:lang w:val="en-AU"/>
        </w:rPr>
        <w:t>2</w:t>
      </w:r>
      <w:r w:rsidRPr="00B100A2">
        <w:rPr>
          <w:i/>
          <w:sz w:val="20"/>
          <w:lang w:val="en-AU"/>
        </w:rPr>
        <w:t xml:space="preserve">) with endogenous breaks </w:t>
      </w:r>
      <w:proofErr w:type="spellStart"/>
      <w:r w:rsidRPr="00B100A2">
        <w:rPr>
          <w:i/>
          <w:sz w:val="20"/>
          <w:lang w:val="en-AU"/>
        </w:rPr>
        <w:t>modeling</w:t>
      </w:r>
      <w:proofErr w:type="spellEnd"/>
      <w:r w:rsidRPr="00B100A2">
        <w:rPr>
          <w:i/>
          <w:sz w:val="20"/>
          <w:lang w:val="en-AU"/>
        </w:rPr>
        <w:t xml:space="preserve"> for individual OECD countries.</w:t>
      </w:r>
      <w:proofErr w:type="gramEnd"/>
      <w:r>
        <w:rPr>
          <w:sz w:val="20"/>
          <w:lang w:val="en-AU"/>
        </w:rPr>
        <w:t xml:space="preserve"> </w:t>
      </w:r>
      <w:r w:rsidR="00232B3B">
        <w:rPr>
          <w:sz w:val="20"/>
          <w:lang w:val="en-AU"/>
        </w:rPr>
        <w:t>P</w:t>
      </w:r>
      <w:r>
        <w:rPr>
          <w:sz w:val="20"/>
          <w:lang w:val="en-AU"/>
        </w:rPr>
        <w:t>resented at the 11</w:t>
      </w:r>
      <w:r w:rsidRPr="00B100A2">
        <w:rPr>
          <w:sz w:val="20"/>
          <w:vertAlign w:val="superscript"/>
          <w:lang w:val="en-AU"/>
        </w:rPr>
        <w:t>th</w:t>
      </w:r>
      <w:r>
        <w:rPr>
          <w:sz w:val="20"/>
          <w:lang w:val="en-AU"/>
        </w:rPr>
        <w:t xml:space="preserve"> Econometric Society World Congre</w:t>
      </w:r>
      <w:r w:rsidR="00232B3B">
        <w:rPr>
          <w:sz w:val="20"/>
          <w:lang w:val="en-AU"/>
        </w:rPr>
        <w:t xml:space="preserve">ss, Montreal, Canada, </w:t>
      </w:r>
      <w:proofErr w:type="gramStart"/>
      <w:r w:rsidR="00232B3B">
        <w:rPr>
          <w:sz w:val="20"/>
          <w:lang w:val="en-AU"/>
        </w:rPr>
        <w:t>August</w:t>
      </w:r>
      <w:proofErr w:type="gramEnd"/>
      <w:r w:rsidR="00232B3B">
        <w:rPr>
          <w:sz w:val="20"/>
          <w:lang w:val="en-AU"/>
        </w:rPr>
        <w:t xml:space="preserve"> 20</w:t>
      </w:r>
      <w:r>
        <w:rPr>
          <w:sz w:val="20"/>
          <w:lang w:val="en-AU"/>
        </w:rPr>
        <w:t>, 2015.</w:t>
      </w:r>
    </w:p>
    <w:p w:rsidR="003E7AD9" w:rsidRDefault="003E7AD9" w:rsidP="000A3ED7">
      <w:pPr>
        <w:ind w:left="144" w:hanging="144"/>
        <w:rPr>
          <w:sz w:val="20"/>
        </w:rPr>
      </w:pPr>
    </w:p>
    <w:p w:rsidR="00310027" w:rsidRPr="00310027" w:rsidRDefault="00310027" w:rsidP="000A3ED7">
      <w:pPr>
        <w:ind w:left="144" w:hanging="144"/>
        <w:rPr>
          <w:sz w:val="20"/>
          <w:lang w:val="en-AU"/>
        </w:rPr>
      </w:pPr>
      <w:proofErr w:type="spellStart"/>
      <w:proofErr w:type="gramStart"/>
      <w:r w:rsidRPr="00CE1B3F">
        <w:rPr>
          <w:sz w:val="20"/>
        </w:rPr>
        <w:t>Liddle</w:t>
      </w:r>
      <w:proofErr w:type="spellEnd"/>
      <w:r w:rsidRPr="00CE1B3F">
        <w:rPr>
          <w:sz w:val="20"/>
        </w:rPr>
        <w:t>, B.</w:t>
      </w:r>
      <w:r w:rsidRPr="00AB4B08">
        <w:rPr>
          <w:sz w:val="20"/>
        </w:rPr>
        <w:t xml:space="preserve"> </w:t>
      </w:r>
      <w:r>
        <w:rPr>
          <w:sz w:val="20"/>
        </w:rPr>
        <w:t xml:space="preserve">&amp; </w:t>
      </w:r>
      <w:proofErr w:type="spellStart"/>
      <w:r>
        <w:rPr>
          <w:sz w:val="20"/>
        </w:rPr>
        <w:t>Messinis</w:t>
      </w:r>
      <w:proofErr w:type="spellEnd"/>
      <w:r>
        <w:rPr>
          <w:sz w:val="20"/>
        </w:rPr>
        <w:t>, G.</w:t>
      </w:r>
      <w:proofErr w:type="gramEnd"/>
      <w:r>
        <w:rPr>
          <w:sz w:val="20"/>
        </w:rPr>
        <w:t xml:space="preserve"> </w:t>
      </w:r>
      <w:r w:rsidRPr="00CE1B3F">
        <w:rPr>
          <w:sz w:val="20"/>
        </w:rPr>
        <w:t xml:space="preserve"> </w:t>
      </w:r>
      <w:r w:rsidRPr="00C2038D">
        <w:rPr>
          <w:i/>
          <w:sz w:val="20"/>
          <w:lang w:val="en-AU"/>
        </w:rPr>
        <w:t xml:space="preserve">Revisiting carbon Kuznets curves with endogenous breaks </w:t>
      </w:r>
      <w:r w:rsidRPr="00C2038D">
        <w:rPr>
          <w:i/>
          <w:sz w:val="20"/>
        </w:rPr>
        <w:t>modeling</w:t>
      </w:r>
      <w:r w:rsidRPr="00C2038D">
        <w:rPr>
          <w:i/>
          <w:sz w:val="20"/>
          <w:lang w:val="en-AU"/>
        </w:rPr>
        <w:t>: Evidence of decoupling and saturation (but few inverted-Us) for individual OECD countries</w:t>
      </w:r>
      <w:r>
        <w:rPr>
          <w:i/>
          <w:sz w:val="20"/>
          <w:lang w:val="en-AU"/>
        </w:rPr>
        <w:t>.</w:t>
      </w:r>
      <w:r>
        <w:rPr>
          <w:sz w:val="20"/>
          <w:lang w:val="en-AU"/>
        </w:rPr>
        <w:t xml:space="preserve"> </w:t>
      </w:r>
      <w:r w:rsidR="00F47A2D">
        <w:rPr>
          <w:sz w:val="20"/>
          <w:lang w:val="en-AU"/>
        </w:rPr>
        <w:t>P</w:t>
      </w:r>
      <w:r>
        <w:rPr>
          <w:sz w:val="20"/>
          <w:lang w:val="en-AU"/>
        </w:rPr>
        <w:t xml:space="preserve">resented at the 2015 International Energy Workshop, Abu Dhabi, </w:t>
      </w:r>
      <w:proofErr w:type="gramStart"/>
      <w:r>
        <w:rPr>
          <w:sz w:val="20"/>
          <w:lang w:val="en-AU"/>
        </w:rPr>
        <w:t>June</w:t>
      </w:r>
      <w:proofErr w:type="gramEnd"/>
      <w:r>
        <w:rPr>
          <w:sz w:val="20"/>
          <w:lang w:val="en-AU"/>
        </w:rPr>
        <w:t xml:space="preserve"> </w:t>
      </w:r>
      <w:r w:rsidR="00751D0B">
        <w:rPr>
          <w:sz w:val="20"/>
          <w:lang w:val="en-AU"/>
        </w:rPr>
        <w:t>4</w:t>
      </w:r>
      <w:r>
        <w:rPr>
          <w:sz w:val="20"/>
          <w:lang w:val="en-AU"/>
        </w:rPr>
        <w:t>, 2015.</w:t>
      </w:r>
    </w:p>
    <w:p w:rsidR="00B100A2" w:rsidRDefault="00B100A2" w:rsidP="003E7AD9">
      <w:pPr>
        <w:rPr>
          <w:sz w:val="20"/>
        </w:rPr>
      </w:pPr>
    </w:p>
    <w:p w:rsidR="00751D0B" w:rsidRPr="00310027" w:rsidRDefault="00751D0B" w:rsidP="00751D0B">
      <w:pPr>
        <w:ind w:left="144" w:hanging="144"/>
        <w:rPr>
          <w:sz w:val="20"/>
          <w:lang w:val="en-AU"/>
        </w:rPr>
      </w:pPr>
      <w:proofErr w:type="spellStart"/>
      <w:proofErr w:type="gramStart"/>
      <w:r w:rsidRPr="00CE1B3F">
        <w:rPr>
          <w:sz w:val="20"/>
        </w:rPr>
        <w:t>Liddle</w:t>
      </w:r>
      <w:proofErr w:type="spellEnd"/>
      <w:r w:rsidRPr="00CE1B3F">
        <w:rPr>
          <w:sz w:val="20"/>
        </w:rPr>
        <w:t>, B.</w:t>
      </w:r>
      <w:r w:rsidRPr="00AB4B08">
        <w:rPr>
          <w:sz w:val="20"/>
        </w:rPr>
        <w:t xml:space="preserve"> </w:t>
      </w:r>
      <w:r>
        <w:rPr>
          <w:sz w:val="20"/>
        </w:rPr>
        <w:t xml:space="preserve">&amp; </w:t>
      </w:r>
      <w:proofErr w:type="spellStart"/>
      <w:r>
        <w:rPr>
          <w:sz w:val="20"/>
        </w:rPr>
        <w:t>Messinis</w:t>
      </w:r>
      <w:proofErr w:type="spellEnd"/>
      <w:r>
        <w:rPr>
          <w:sz w:val="20"/>
        </w:rPr>
        <w:t>, G.</w:t>
      </w:r>
      <w:proofErr w:type="gramEnd"/>
      <w:r>
        <w:rPr>
          <w:sz w:val="20"/>
        </w:rPr>
        <w:t xml:space="preserve"> </w:t>
      </w:r>
      <w:r w:rsidRPr="00CE1B3F">
        <w:rPr>
          <w:sz w:val="20"/>
        </w:rPr>
        <w:t xml:space="preserve"> </w:t>
      </w:r>
      <w:r w:rsidRPr="00C2038D">
        <w:rPr>
          <w:i/>
          <w:sz w:val="20"/>
          <w:lang w:val="en-AU"/>
        </w:rPr>
        <w:t xml:space="preserve">Revisiting carbon Kuznets curves with endogenous breaks </w:t>
      </w:r>
      <w:r w:rsidRPr="00C2038D">
        <w:rPr>
          <w:i/>
          <w:sz w:val="20"/>
        </w:rPr>
        <w:t>modeling</w:t>
      </w:r>
      <w:r w:rsidRPr="00C2038D">
        <w:rPr>
          <w:i/>
          <w:sz w:val="20"/>
          <w:lang w:val="en-AU"/>
        </w:rPr>
        <w:t>: Evidence of decoupling and saturation (but few inverted-Us) for individual OECD countries</w:t>
      </w:r>
      <w:r>
        <w:rPr>
          <w:i/>
          <w:sz w:val="20"/>
          <w:lang w:val="en-AU"/>
        </w:rPr>
        <w:t>.</w:t>
      </w:r>
      <w:r>
        <w:rPr>
          <w:sz w:val="20"/>
          <w:lang w:val="en-AU"/>
        </w:rPr>
        <w:t xml:space="preserve"> </w:t>
      </w:r>
      <w:r w:rsidR="00006206">
        <w:rPr>
          <w:sz w:val="20"/>
          <w:lang w:val="en-AU"/>
        </w:rPr>
        <w:t>P</w:t>
      </w:r>
      <w:r>
        <w:rPr>
          <w:sz w:val="20"/>
          <w:lang w:val="en-AU"/>
        </w:rPr>
        <w:t>resented at the 38</w:t>
      </w:r>
      <w:r w:rsidRPr="00751D0B">
        <w:rPr>
          <w:sz w:val="20"/>
          <w:vertAlign w:val="superscript"/>
          <w:lang w:val="en-AU"/>
        </w:rPr>
        <w:t>th</w:t>
      </w:r>
      <w:r>
        <w:rPr>
          <w:sz w:val="20"/>
          <w:lang w:val="en-AU"/>
        </w:rPr>
        <w:t xml:space="preserve"> IAEE International Conference, Antalya, Turkey, </w:t>
      </w:r>
      <w:proofErr w:type="gramStart"/>
      <w:r>
        <w:rPr>
          <w:sz w:val="20"/>
          <w:lang w:val="en-AU"/>
        </w:rPr>
        <w:t>May</w:t>
      </w:r>
      <w:proofErr w:type="gramEnd"/>
      <w:r>
        <w:rPr>
          <w:sz w:val="20"/>
          <w:lang w:val="en-AU"/>
        </w:rPr>
        <w:t xml:space="preserve"> 27, 2015.</w:t>
      </w:r>
    </w:p>
    <w:p w:rsidR="00751D0B" w:rsidRDefault="00751D0B" w:rsidP="000A3ED7">
      <w:pPr>
        <w:ind w:left="144" w:hanging="144"/>
        <w:rPr>
          <w:sz w:val="20"/>
        </w:rPr>
      </w:pPr>
    </w:p>
    <w:p w:rsidR="00CE34B5" w:rsidRDefault="00CE34B5" w:rsidP="000A3ED7">
      <w:pPr>
        <w:ind w:left="144" w:hanging="144"/>
        <w:rPr>
          <w:sz w:val="20"/>
        </w:rPr>
      </w:pPr>
      <w:proofErr w:type="spellStart"/>
      <w:proofErr w:type="gramStart"/>
      <w:r w:rsidRPr="00CE34B5">
        <w:rPr>
          <w:sz w:val="20"/>
        </w:rPr>
        <w:t>Liddle</w:t>
      </w:r>
      <w:proofErr w:type="spellEnd"/>
      <w:r w:rsidRPr="00CE34B5">
        <w:rPr>
          <w:sz w:val="20"/>
        </w:rPr>
        <w:t xml:space="preserve">, B. &amp; </w:t>
      </w:r>
      <w:proofErr w:type="spellStart"/>
      <w:r w:rsidRPr="00CE34B5">
        <w:rPr>
          <w:sz w:val="20"/>
        </w:rPr>
        <w:t>Sadorsky</w:t>
      </w:r>
      <w:proofErr w:type="spellEnd"/>
      <w:r w:rsidRPr="00CE34B5">
        <w:rPr>
          <w:sz w:val="20"/>
        </w:rPr>
        <w:t>, P.</w:t>
      </w:r>
      <w:proofErr w:type="gramEnd"/>
      <w:r w:rsidRPr="00CE34B5">
        <w:rPr>
          <w:sz w:val="20"/>
        </w:rPr>
        <w:t xml:space="preserve"> </w:t>
      </w:r>
      <w:r w:rsidRPr="00CE34B5">
        <w:rPr>
          <w:i/>
          <w:sz w:val="20"/>
        </w:rPr>
        <w:t xml:space="preserve">How Much Do </w:t>
      </w:r>
      <w:proofErr w:type="spellStart"/>
      <w:r w:rsidRPr="00CE34B5">
        <w:rPr>
          <w:i/>
          <w:sz w:val="20"/>
        </w:rPr>
        <w:t>Nonfossil</w:t>
      </w:r>
      <w:proofErr w:type="spellEnd"/>
      <w:r w:rsidRPr="00CE34B5">
        <w:rPr>
          <w:i/>
          <w:sz w:val="20"/>
        </w:rPr>
        <w:t xml:space="preserve"> Fuels in Electricity Generation Displace Fossil Fuels and Reduce Carbon Emissions?</w:t>
      </w:r>
      <w:r>
        <w:rPr>
          <w:sz w:val="20"/>
        </w:rPr>
        <w:t xml:space="preserve"> </w:t>
      </w:r>
      <w:r w:rsidR="00C2038D">
        <w:rPr>
          <w:sz w:val="20"/>
        </w:rPr>
        <w:t>P</w:t>
      </w:r>
      <w:r>
        <w:rPr>
          <w:sz w:val="20"/>
        </w:rPr>
        <w:t>resented at the 4</w:t>
      </w:r>
      <w:r w:rsidRPr="00CE34B5">
        <w:rPr>
          <w:sz w:val="20"/>
          <w:vertAlign w:val="superscript"/>
        </w:rPr>
        <w:t>th</w:t>
      </w:r>
      <w:r w:rsidRPr="00CE34B5">
        <w:rPr>
          <w:sz w:val="20"/>
        </w:rPr>
        <w:t xml:space="preserve"> IAEE Asian Conference, Beijing, </w:t>
      </w:r>
      <w:r>
        <w:rPr>
          <w:sz w:val="20"/>
        </w:rPr>
        <w:t xml:space="preserve">China, </w:t>
      </w:r>
      <w:proofErr w:type="gramStart"/>
      <w:r w:rsidRPr="00CE34B5">
        <w:rPr>
          <w:sz w:val="20"/>
        </w:rPr>
        <w:t>September</w:t>
      </w:r>
      <w:r>
        <w:rPr>
          <w:sz w:val="20"/>
        </w:rPr>
        <w:t xml:space="preserve"> </w:t>
      </w:r>
      <w:r w:rsidR="00D537F3">
        <w:rPr>
          <w:sz w:val="20"/>
        </w:rPr>
        <w:t xml:space="preserve"> 20</w:t>
      </w:r>
      <w:proofErr w:type="gramEnd"/>
      <w:r>
        <w:rPr>
          <w:sz w:val="20"/>
        </w:rPr>
        <w:t>, 2014</w:t>
      </w:r>
      <w:r w:rsidRPr="00CE34B5">
        <w:rPr>
          <w:sz w:val="20"/>
        </w:rPr>
        <w:t>.</w:t>
      </w:r>
    </w:p>
    <w:p w:rsidR="00CE34B5" w:rsidRDefault="00CE34B5" w:rsidP="000A3ED7">
      <w:pPr>
        <w:ind w:left="144" w:hanging="144"/>
        <w:rPr>
          <w:sz w:val="20"/>
        </w:rPr>
      </w:pPr>
    </w:p>
    <w:p w:rsidR="000A3ED7" w:rsidRPr="000A3ED7" w:rsidRDefault="000A3ED7" w:rsidP="000A3ED7">
      <w:pPr>
        <w:ind w:left="144" w:hanging="144"/>
        <w:rPr>
          <w:sz w:val="20"/>
        </w:rPr>
      </w:pPr>
      <w:proofErr w:type="spellStart"/>
      <w:r w:rsidRPr="000A3ED7">
        <w:rPr>
          <w:sz w:val="20"/>
        </w:rPr>
        <w:t>Liddle</w:t>
      </w:r>
      <w:proofErr w:type="spellEnd"/>
      <w:r w:rsidRPr="000A3ED7">
        <w:rPr>
          <w:sz w:val="20"/>
        </w:rPr>
        <w:t xml:space="preserve">, B. </w:t>
      </w:r>
      <w:r w:rsidR="00756820">
        <w:rPr>
          <w:sz w:val="20"/>
        </w:rPr>
        <w:t>&amp;</w:t>
      </w:r>
      <w:r w:rsidRPr="000A3ED7">
        <w:rPr>
          <w:sz w:val="20"/>
        </w:rPr>
        <w:t xml:space="preserve"> Lung, S. </w:t>
      </w:r>
      <w:r w:rsidRPr="000A3ED7">
        <w:rPr>
          <w:i/>
          <w:sz w:val="20"/>
        </w:rPr>
        <w:t>Energy Consumption and GDP Causality: New Evidence from Disaggregated Data, Panel Cointegration, and Developed and Developing Countries.</w:t>
      </w:r>
      <w:r w:rsidRPr="000A3ED7">
        <w:rPr>
          <w:sz w:val="20"/>
        </w:rPr>
        <w:t xml:space="preserve"> Presented at the 35</w:t>
      </w:r>
      <w:r w:rsidRPr="000A3ED7">
        <w:rPr>
          <w:sz w:val="20"/>
          <w:vertAlign w:val="superscript"/>
        </w:rPr>
        <w:t>th</w:t>
      </w:r>
      <w:r w:rsidRPr="000A3ED7">
        <w:rPr>
          <w:sz w:val="20"/>
        </w:rPr>
        <w:t xml:space="preserve"> IAEE International Conference, Perth, </w:t>
      </w:r>
      <w:r w:rsidR="0077063A">
        <w:rPr>
          <w:sz w:val="20"/>
        </w:rPr>
        <w:t xml:space="preserve">Australia, </w:t>
      </w:r>
      <w:proofErr w:type="gramStart"/>
      <w:r w:rsidRPr="000A3ED7">
        <w:rPr>
          <w:sz w:val="20"/>
        </w:rPr>
        <w:t>June</w:t>
      </w:r>
      <w:proofErr w:type="gramEnd"/>
      <w:r w:rsidRPr="000A3ED7">
        <w:rPr>
          <w:sz w:val="20"/>
        </w:rPr>
        <w:t xml:space="preserve"> 26</w:t>
      </w:r>
      <w:r>
        <w:rPr>
          <w:sz w:val="20"/>
        </w:rPr>
        <w:t>,</w:t>
      </w:r>
      <w:r w:rsidRPr="000A3ED7">
        <w:rPr>
          <w:sz w:val="20"/>
        </w:rPr>
        <w:t xml:space="preserve"> 2012.</w:t>
      </w:r>
    </w:p>
    <w:p w:rsidR="000A3ED7" w:rsidRPr="000A3ED7" w:rsidRDefault="000A3ED7" w:rsidP="004E36F3">
      <w:pPr>
        <w:pStyle w:val="DefaultText"/>
        <w:ind w:left="180" w:hanging="180"/>
        <w:rPr>
          <w:sz w:val="20"/>
        </w:rPr>
      </w:pPr>
    </w:p>
    <w:p w:rsidR="004E36F3" w:rsidRPr="004E36F3" w:rsidRDefault="004E36F3" w:rsidP="004E36F3">
      <w:pPr>
        <w:pStyle w:val="DefaultText"/>
        <w:ind w:left="180" w:hanging="180"/>
        <w:rPr>
          <w:sz w:val="20"/>
        </w:rPr>
      </w:pPr>
      <w:proofErr w:type="spellStart"/>
      <w:r w:rsidRPr="00115BBB">
        <w:rPr>
          <w:sz w:val="20"/>
        </w:rPr>
        <w:t>Liddle</w:t>
      </w:r>
      <w:proofErr w:type="spellEnd"/>
      <w:r w:rsidRPr="00115BBB">
        <w:rPr>
          <w:sz w:val="20"/>
        </w:rPr>
        <w:t xml:space="preserve">, B. </w:t>
      </w:r>
      <w:r w:rsidRPr="00115BBB">
        <w:rPr>
          <w:i/>
          <w:sz w:val="20"/>
        </w:rPr>
        <w:t>The importance of energy quality in energy intensive manufacturing: Evidence from panel cointegration and panel FMOLS</w:t>
      </w:r>
      <w:r>
        <w:rPr>
          <w:i/>
          <w:sz w:val="20"/>
        </w:rPr>
        <w:t>.</w:t>
      </w:r>
      <w:r>
        <w:rPr>
          <w:sz w:val="20"/>
        </w:rPr>
        <w:t xml:space="preserve"> </w:t>
      </w:r>
      <w:r w:rsidR="00845E08">
        <w:rPr>
          <w:sz w:val="20"/>
        </w:rPr>
        <w:t>P</w:t>
      </w:r>
      <w:r>
        <w:rPr>
          <w:sz w:val="20"/>
        </w:rPr>
        <w:t>resented at the 30</w:t>
      </w:r>
      <w:r w:rsidRPr="004E36F3">
        <w:rPr>
          <w:sz w:val="20"/>
          <w:vertAlign w:val="superscript"/>
        </w:rPr>
        <w:t>th</w:t>
      </w:r>
      <w:r>
        <w:rPr>
          <w:sz w:val="20"/>
        </w:rPr>
        <w:t xml:space="preserve"> USAEE/IAEE North American Conference, Washington, DC, </w:t>
      </w:r>
      <w:proofErr w:type="gramStart"/>
      <w:r>
        <w:rPr>
          <w:sz w:val="20"/>
        </w:rPr>
        <w:t>October</w:t>
      </w:r>
      <w:proofErr w:type="gramEnd"/>
      <w:r>
        <w:rPr>
          <w:sz w:val="20"/>
        </w:rPr>
        <w:t xml:space="preserve"> </w:t>
      </w:r>
      <w:r w:rsidR="00845E08">
        <w:rPr>
          <w:sz w:val="20"/>
        </w:rPr>
        <w:t>11</w:t>
      </w:r>
      <w:r>
        <w:rPr>
          <w:sz w:val="20"/>
        </w:rPr>
        <w:t>, 2011.</w:t>
      </w:r>
    </w:p>
    <w:p w:rsidR="004E36F3" w:rsidRDefault="004E36F3" w:rsidP="00D36DAB">
      <w:pPr>
        <w:pStyle w:val="DefaultText"/>
        <w:ind w:left="180" w:hanging="180"/>
        <w:rPr>
          <w:sz w:val="20"/>
        </w:rPr>
      </w:pPr>
    </w:p>
    <w:p w:rsidR="00D36DAB" w:rsidRDefault="00D36DAB" w:rsidP="00D36DAB">
      <w:pPr>
        <w:pStyle w:val="DefaultText"/>
        <w:ind w:left="180" w:hanging="180"/>
        <w:rPr>
          <w:sz w:val="20"/>
        </w:rPr>
      </w:pPr>
      <w:proofErr w:type="spellStart"/>
      <w:r>
        <w:rPr>
          <w:sz w:val="20"/>
        </w:rPr>
        <w:t>Liddle</w:t>
      </w:r>
      <w:proofErr w:type="spellEnd"/>
      <w:r>
        <w:rPr>
          <w:sz w:val="20"/>
        </w:rPr>
        <w:t xml:space="preserve">, B. </w:t>
      </w:r>
      <w:r w:rsidRPr="00CE1B3F">
        <w:rPr>
          <w:i/>
          <w:sz w:val="20"/>
        </w:rPr>
        <w:t xml:space="preserve">Breaks and Trends in OECD Countries’ Energy-GDP </w:t>
      </w:r>
      <w:r>
        <w:rPr>
          <w:i/>
          <w:sz w:val="20"/>
        </w:rPr>
        <w:t xml:space="preserve">and Carbon-GDP </w:t>
      </w:r>
      <w:r w:rsidRPr="00CE1B3F">
        <w:rPr>
          <w:i/>
          <w:sz w:val="20"/>
        </w:rPr>
        <w:t>Ratios.</w:t>
      </w:r>
      <w:r>
        <w:rPr>
          <w:sz w:val="20"/>
        </w:rPr>
        <w:t xml:space="preserve"> </w:t>
      </w:r>
      <w:r w:rsidR="004E36F3">
        <w:rPr>
          <w:sz w:val="20"/>
        </w:rPr>
        <w:t>P</w:t>
      </w:r>
      <w:r>
        <w:rPr>
          <w:sz w:val="20"/>
        </w:rPr>
        <w:t>resented at the 55</w:t>
      </w:r>
      <w:r w:rsidRPr="003928C0">
        <w:rPr>
          <w:sz w:val="20"/>
          <w:vertAlign w:val="superscript"/>
        </w:rPr>
        <w:t>th</w:t>
      </w:r>
      <w:r>
        <w:rPr>
          <w:sz w:val="20"/>
        </w:rPr>
        <w:t xml:space="preserve"> Australian Agriculture and Resource Economics Society National Conference, Melbourne, Australia, February </w:t>
      </w:r>
      <w:r w:rsidR="004E36F3">
        <w:rPr>
          <w:sz w:val="20"/>
        </w:rPr>
        <w:t>10</w:t>
      </w:r>
      <w:r>
        <w:rPr>
          <w:sz w:val="20"/>
        </w:rPr>
        <w:t>, 2011.</w:t>
      </w:r>
    </w:p>
    <w:p w:rsidR="00D36DAB" w:rsidRDefault="00D36DAB" w:rsidP="00D36DAB">
      <w:pPr>
        <w:pStyle w:val="DefaultText"/>
        <w:ind w:left="180" w:hanging="180"/>
        <w:rPr>
          <w:sz w:val="20"/>
        </w:rPr>
      </w:pPr>
    </w:p>
    <w:p w:rsidR="00D36DAB" w:rsidRDefault="00D36DAB" w:rsidP="00D36DAB">
      <w:pPr>
        <w:ind w:left="181" w:hanging="181"/>
        <w:rPr>
          <w:sz w:val="20"/>
        </w:rPr>
      </w:pPr>
      <w:proofErr w:type="spellStart"/>
      <w:r>
        <w:rPr>
          <w:sz w:val="20"/>
        </w:rPr>
        <w:lastRenderedPageBreak/>
        <w:t>Liddle</w:t>
      </w:r>
      <w:proofErr w:type="spellEnd"/>
      <w:r>
        <w:rPr>
          <w:sz w:val="20"/>
        </w:rPr>
        <w:t xml:space="preserve">, B. </w:t>
      </w:r>
      <w:r w:rsidRPr="00125985">
        <w:rPr>
          <w:i/>
          <w:sz w:val="20"/>
        </w:rPr>
        <w:t>Analyzing Energy Consumption, Economic Growth, and Urbanization.</w:t>
      </w:r>
      <w:r>
        <w:rPr>
          <w:sz w:val="20"/>
        </w:rPr>
        <w:t xml:space="preserve"> Presented at the 11</w:t>
      </w:r>
      <w:r w:rsidRPr="00507BC5">
        <w:rPr>
          <w:sz w:val="20"/>
          <w:vertAlign w:val="superscript"/>
        </w:rPr>
        <w:t>th</w:t>
      </w:r>
      <w:r>
        <w:rPr>
          <w:sz w:val="20"/>
        </w:rPr>
        <w:t xml:space="preserve"> IAEE European Conference, Vilnius, Lithuania, </w:t>
      </w:r>
      <w:proofErr w:type="gramStart"/>
      <w:r>
        <w:rPr>
          <w:sz w:val="20"/>
        </w:rPr>
        <w:t>August</w:t>
      </w:r>
      <w:proofErr w:type="gramEnd"/>
      <w:r>
        <w:rPr>
          <w:sz w:val="20"/>
        </w:rPr>
        <w:t xml:space="preserve"> 26, 2010.</w:t>
      </w:r>
    </w:p>
    <w:p w:rsidR="00D36DAB" w:rsidRDefault="00D36DAB" w:rsidP="00D36DAB">
      <w:pPr>
        <w:ind w:left="142" w:hanging="142"/>
        <w:rPr>
          <w:sz w:val="20"/>
        </w:rPr>
      </w:pPr>
    </w:p>
    <w:p w:rsidR="00D36DAB" w:rsidRDefault="00D36DAB" w:rsidP="008E1A77">
      <w:pPr>
        <w:ind w:left="181" w:hanging="181"/>
        <w:rPr>
          <w:sz w:val="20"/>
        </w:rPr>
      </w:pPr>
      <w:proofErr w:type="spellStart"/>
      <w:r>
        <w:rPr>
          <w:sz w:val="20"/>
        </w:rPr>
        <w:t>Liddle</w:t>
      </w:r>
      <w:proofErr w:type="spellEnd"/>
      <w:r>
        <w:rPr>
          <w:sz w:val="20"/>
        </w:rPr>
        <w:t xml:space="preserve">, B. </w:t>
      </w:r>
      <w:r w:rsidRPr="00FE70A7">
        <w:rPr>
          <w:i/>
          <w:sz w:val="20"/>
          <w:lang w:val="en-AU"/>
        </w:rPr>
        <w:t xml:space="preserve">Revisiting </w:t>
      </w:r>
      <w:r>
        <w:rPr>
          <w:i/>
          <w:sz w:val="20"/>
          <w:lang w:val="en-AU"/>
        </w:rPr>
        <w:t>W</w:t>
      </w:r>
      <w:r w:rsidRPr="00FE70A7">
        <w:rPr>
          <w:i/>
          <w:sz w:val="20"/>
          <w:lang w:val="en-AU"/>
        </w:rPr>
        <w:t xml:space="preserve">orld </w:t>
      </w:r>
      <w:r>
        <w:rPr>
          <w:i/>
          <w:sz w:val="20"/>
          <w:lang w:val="en-AU"/>
        </w:rPr>
        <w:t>E</w:t>
      </w:r>
      <w:r w:rsidRPr="00FE70A7">
        <w:rPr>
          <w:i/>
          <w:sz w:val="20"/>
          <w:lang w:val="en-AU"/>
        </w:rPr>
        <w:t xml:space="preserve">nergy </w:t>
      </w:r>
      <w:r>
        <w:rPr>
          <w:i/>
          <w:sz w:val="20"/>
          <w:lang w:val="en-AU"/>
        </w:rPr>
        <w:t>I</w:t>
      </w:r>
      <w:r w:rsidRPr="00FE70A7">
        <w:rPr>
          <w:i/>
          <w:sz w:val="20"/>
          <w:lang w:val="en-AU"/>
        </w:rPr>
        <w:t xml:space="preserve">ntensity </w:t>
      </w:r>
      <w:r>
        <w:rPr>
          <w:i/>
          <w:sz w:val="20"/>
          <w:lang w:val="en-AU"/>
        </w:rPr>
        <w:t>C</w:t>
      </w:r>
      <w:r w:rsidRPr="00FE70A7">
        <w:rPr>
          <w:i/>
          <w:sz w:val="20"/>
          <w:lang w:val="en-AU"/>
        </w:rPr>
        <w:t xml:space="preserve">onvergence: </w:t>
      </w:r>
      <w:r>
        <w:rPr>
          <w:i/>
          <w:sz w:val="20"/>
          <w:lang w:val="en-AU"/>
        </w:rPr>
        <w:t>R</w:t>
      </w:r>
      <w:r w:rsidRPr="00FE70A7">
        <w:rPr>
          <w:i/>
          <w:sz w:val="20"/>
          <w:lang w:val="en-AU"/>
        </w:rPr>
        <w:t>e</w:t>
      </w:r>
      <w:r>
        <w:rPr>
          <w:i/>
          <w:sz w:val="20"/>
          <w:lang w:val="en-AU"/>
        </w:rPr>
        <w:t>gional Differences and Institutional I</w:t>
      </w:r>
      <w:r w:rsidRPr="00FE70A7">
        <w:rPr>
          <w:i/>
          <w:sz w:val="20"/>
          <w:lang w:val="en-AU"/>
        </w:rPr>
        <w:t>nfluences</w:t>
      </w:r>
      <w:r>
        <w:rPr>
          <w:sz w:val="20"/>
          <w:lang w:val="en-AU"/>
        </w:rPr>
        <w:t xml:space="preserve">. Presented at the International Energy Workshop, Venice, Italy, </w:t>
      </w:r>
      <w:proofErr w:type="gramStart"/>
      <w:r>
        <w:rPr>
          <w:sz w:val="20"/>
          <w:lang w:val="en-AU"/>
        </w:rPr>
        <w:t>June</w:t>
      </w:r>
      <w:proofErr w:type="gramEnd"/>
      <w:r>
        <w:rPr>
          <w:sz w:val="20"/>
          <w:lang w:val="en-AU"/>
        </w:rPr>
        <w:t xml:space="preserve"> 19, 2009.</w:t>
      </w:r>
    </w:p>
    <w:p w:rsidR="002400FD" w:rsidRDefault="002400FD" w:rsidP="00D36DAB">
      <w:pPr>
        <w:ind w:left="187" w:hanging="187"/>
        <w:rPr>
          <w:sz w:val="20"/>
        </w:rPr>
      </w:pPr>
    </w:p>
    <w:p w:rsidR="00D36DAB" w:rsidRPr="00236EEB" w:rsidRDefault="00D36DAB" w:rsidP="00D36DAB">
      <w:pPr>
        <w:ind w:left="187" w:hanging="187"/>
        <w:rPr>
          <w:sz w:val="20"/>
        </w:rPr>
      </w:pPr>
      <w:proofErr w:type="spellStart"/>
      <w:r>
        <w:rPr>
          <w:sz w:val="20"/>
        </w:rPr>
        <w:t>Liddle</w:t>
      </w:r>
      <w:proofErr w:type="spellEnd"/>
      <w:r>
        <w:rPr>
          <w:sz w:val="20"/>
        </w:rPr>
        <w:t xml:space="preserve">, B. </w:t>
      </w:r>
      <w:r w:rsidRPr="00CE1B3F">
        <w:rPr>
          <w:i/>
          <w:sz w:val="20"/>
        </w:rPr>
        <w:t>Breaks and Trends in and Convergence among OECD Countries’ Energy-GDP Ratios</w:t>
      </w:r>
      <w:r>
        <w:rPr>
          <w:sz w:val="20"/>
        </w:rPr>
        <w:t xml:space="preserve">. </w:t>
      </w:r>
      <w:proofErr w:type="gramStart"/>
      <w:r>
        <w:rPr>
          <w:sz w:val="20"/>
        </w:rPr>
        <w:t>Presented at the 3</w:t>
      </w:r>
      <w:r w:rsidRPr="00236EEB">
        <w:rPr>
          <w:sz w:val="20"/>
          <w:vertAlign w:val="superscript"/>
        </w:rPr>
        <w:t>rd</w:t>
      </w:r>
      <w:r>
        <w:rPr>
          <w:sz w:val="20"/>
        </w:rPr>
        <w:t xml:space="preserve"> Atlantic Workshop on Energy and Environmental Economics, University of Vigo, A </w:t>
      </w:r>
      <w:proofErr w:type="spellStart"/>
      <w:r>
        <w:rPr>
          <w:sz w:val="20"/>
        </w:rPr>
        <w:t>Toxa</w:t>
      </w:r>
      <w:proofErr w:type="spellEnd"/>
      <w:r>
        <w:rPr>
          <w:sz w:val="20"/>
        </w:rPr>
        <w:t>, Galicia, Spain, July 4, 2008.</w:t>
      </w:r>
      <w:proofErr w:type="gramEnd"/>
    </w:p>
    <w:p w:rsidR="00D36DAB" w:rsidRDefault="00D36DAB" w:rsidP="00D36DAB">
      <w:pPr>
        <w:ind w:left="187" w:hanging="187"/>
        <w:rPr>
          <w:sz w:val="20"/>
        </w:rPr>
      </w:pPr>
    </w:p>
    <w:p w:rsidR="00D36DAB" w:rsidRDefault="00D36DAB" w:rsidP="00D36DAB">
      <w:pPr>
        <w:pStyle w:val="DefaultText"/>
        <w:ind w:left="180" w:hanging="180"/>
        <w:rPr>
          <w:sz w:val="20"/>
        </w:rPr>
      </w:pPr>
      <w:proofErr w:type="spellStart"/>
      <w:r>
        <w:rPr>
          <w:sz w:val="20"/>
        </w:rPr>
        <w:t>Liddle</w:t>
      </w:r>
      <w:proofErr w:type="spellEnd"/>
      <w:r>
        <w:rPr>
          <w:sz w:val="20"/>
        </w:rPr>
        <w:t xml:space="preserve">, B. </w:t>
      </w:r>
      <w:r>
        <w:rPr>
          <w:i/>
          <w:sz w:val="20"/>
        </w:rPr>
        <w:t>How Tied are Energy and GDP? Reconsidering Energy—GDP Cointegration and Causality for Disaggregated OECD Country Data</w:t>
      </w:r>
      <w:r>
        <w:rPr>
          <w:sz w:val="20"/>
        </w:rPr>
        <w:t>. Presented at 8</w:t>
      </w:r>
      <w:r>
        <w:rPr>
          <w:sz w:val="20"/>
          <w:vertAlign w:val="superscript"/>
        </w:rPr>
        <w:t>th</w:t>
      </w:r>
      <w:r>
        <w:rPr>
          <w:sz w:val="20"/>
        </w:rPr>
        <w:t xml:space="preserve"> Biennial Conference of the International Society for Ecological Economics, Montreal, Canada, </w:t>
      </w:r>
      <w:proofErr w:type="gramStart"/>
      <w:r>
        <w:rPr>
          <w:sz w:val="20"/>
        </w:rPr>
        <w:t>July</w:t>
      </w:r>
      <w:proofErr w:type="gramEnd"/>
      <w:r>
        <w:rPr>
          <w:sz w:val="20"/>
        </w:rPr>
        <w:t xml:space="preserve"> 14, 2004.</w:t>
      </w:r>
    </w:p>
    <w:p w:rsidR="00D36DAB" w:rsidRDefault="00D36DAB" w:rsidP="00D36DAB">
      <w:pPr>
        <w:pStyle w:val="DefaultText"/>
        <w:ind w:left="180" w:hanging="180"/>
        <w:rPr>
          <w:sz w:val="20"/>
        </w:rPr>
      </w:pPr>
    </w:p>
    <w:p w:rsidR="00ED552D" w:rsidRDefault="00D36DAB" w:rsidP="00215D59">
      <w:pPr>
        <w:pStyle w:val="DefaultText"/>
        <w:ind w:left="180" w:hanging="180"/>
        <w:rPr>
          <w:sz w:val="20"/>
        </w:rPr>
      </w:pPr>
      <w:proofErr w:type="spellStart"/>
      <w:r>
        <w:rPr>
          <w:sz w:val="20"/>
        </w:rPr>
        <w:t>Liddle</w:t>
      </w:r>
      <w:proofErr w:type="spellEnd"/>
      <w:r>
        <w:rPr>
          <w:sz w:val="20"/>
        </w:rPr>
        <w:t xml:space="preserve">, B. </w:t>
      </w:r>
      <w:r>
        <w:rPr>
          <w:i/>
          <w:sz w:val="20"/>
        </w:rPr>
        <w:t xml:space="preserve">Environmental Kuznets Curves: Revisited for Regional Pollutants. </w:t>
      </w:r>
      <w:r>
        <w:rPr>
          <w:sz w:val="20"/>
        </w:rPr>
        <w:t>Presented at the 4</w:t>
      </w:r>
      <w:r>
        <w:rPr>
          <w:sz w:val="20"/>
          <w:vertAlign w:val="superscript"/>
        </w:rPr>
        <w:t>th</w:t>
      </w:r>
      <w:r>
        <w:rPr>
          <w:sz w:val="20"/>
        </w:rPr>
        <w:t xml:space="preserve"> Biennial Conference of the International Society for Ecological Economics, Boston, MA, </w:t>
      </w:r>
      <w:proofErr w:type="gramStart"/>
      <w:r>
        <w:rPr>
          <w:sz w:val="20"/>
        </w:rPr>
        <w:t>August</w:t>
      </w:r>
      <w:proofErr w:type="gramEnd"/>
      <w:r>
        <w:rPr>
          <w:sz w:val="20"/>
        </w:rPr>
        <w:t xml:space="preserve"> 4-7, 1996.</w:t>
      </w:r>
    </w:p>
    <w:p w:rsidR="00F26957" w:rsidRPr="00215D59" w:rsidRDefault="00F26957" w:rsidP="00215D59">
      <w:pPr>
        <w:pStyle w:val="DefaultText"/>
        <w:ind w:left="180" w:hanging="180"/>
        <w:rPr>
          <w:sz w:val="20"/>
        </w:rPr>
      </w:pPr>
    </w:p>
    <w:p w:rsidR="00D36DAB" w:rsidRDefault="00D36DAB" w:rsidP="00B100A2">
      <w:pPr>
        <w:keepNext/>
        <w:numPr>
          <w:ilvl w:val="0"/>
          <w:numId w:val="18"/>
        </w:numPr>
        <w:jc w:val="center"/>
        <w:rPr>
          <w:b/>
        </w:rPr>
      </w:pPr>
      <w:r>
        <w:rPr>
          <w:b/>
        </w:rPr>
        <w:t>Transport &amp; Energy</w:t>
      </w:r>
      <w:r w:rsidR="00480B91">
        <w:rPr>
          <w:b/>
        </w:rPr>
        <w:t>/Environment</w:t>
      </w:r>
    </w:p>
    <w:p w:rsidR="00D36DAB" w:rsidRDefault="00D36DAB" w:rsidP="00BB2669">
      <w:pPr>
        <w:pStyle w:val="DefaultText"/>
        <w:keepNext/>
        <w:ind w:left="187" w:hanging="187"/>
        <w:rPr>
          <w:b/>
          <w:sz w:val="20"/>
        </w:rPr>
      </w:pPr>
    </w:p>
    <w:p w:rsidR="00D36DAB" w:rsidRDefault="00D36DAB" w:rsidP="00BB2669">
      <w:pPr>
        <w:pStyle w:val="DefaultText"/>
        <w:keepNext/>
        <w:ind w:left="187" w:hanging="187"/>
        <w:rPr>
          <w:b/>
          <w:sz w:val="20"/>
        </w:rPr>
      </w:pPr>
      <w:r>
        <w:rPr>
          <w:b/>
          <w:sz w:val="20"/>
        </w:rPr>
        <w:t>Peer Reviewed Journals</w:t>
      </w:r>
    </w:p>
    <w:p w:rsidR="00D36DAB" w:rsidRDefault="00D36DAB" w:rsidP="00BB2669">
      <w:pPr>
        <w:pStyle w:val="DefaultText"/>
        <w:keepNext/>
        <w:ind w:left="187" w:hanging="187"/>
        <w:rPr>
          <w:sz w:val="20"/>
        </w:rPr>
      </w:pPr>
    </w:p>
    <w:p w:rsidR="00215D59" w:rsidRPr="00503426" w:rsidRDefault="00215D59" w:rsidP="00215D59">
      <w:pPr>
        <w:ind w:left="144" w:hanging="144"/>
        <w:jc w:val="both"/>
        <w:rPr>
          <w:sz w:val="20"/>
        </w:rPr>
      </w:pPr>
      <w:proofErr w:type="spellStart"/>
      <w:proofErr w:type="gramStart"/>
      <w:r w:rsidRPr="00BB2669">
        <w:rPr>
          <w:sz w:val="20"/>
        </w:rPr>
        <w:t>Liddle</w:t>
      </w:r>
      <w:proofErr w:type="spellEnd"/>
      <w:r w:rsidRPr="00BB2669">
        <w:rPr>
          <w:sz w:val="20"/>
        </w:rPr>
        <w:t xml:space="preserve">, B. </w:t>
      </w:r>
      <w:r>
        <w:rPr>
          <w:sz w:val="20"/>
        </w:rPr>
        <w:t>&amp;</w:t>
      </w:r>
      <w:r w:rsidRPr="00BB2669">
        <w:rPr>
          <w:sz w:val="20"/>
        </w:rPr>
        <w:t xml:space="preserve"> Lung, S.</w:t>
      </w:r>
      <w:proofErr w:type="gramEnd"/>
      <w:r w:rsidRPr="00BB2669">
        <w:rPr>
          <w:sz w:val="20"/>
        </w:rPr>
        <w:t xml:space="preserve"> </w:t>
      </w:r>
      <w:r w:rsidRPr="00BB2669">
        <w:rPr>
          <w:i/>
          <w:sz w:val="20"/>
        </w:rPr>
        <w:t xml:space="preserve">The </w:t>
      </w:r>
      <w:proofErr w:type="spellStart"/>
      <w:r>
        <w:rPr>
          <w:i/>
          <w:sz w:val="20"/>
        </w:rPr>
        <w:t>Endogeneity</w:t>
      </w:r>
      <w:proofErr w:type="spellEnd"/>
      <w:r w:rsidRPr="00BB2669">
        <w:rPr>
          <w:i/>
          <w:sz w:val="20"/>
        </w:rPr>
        <w:t xml:space="preserve"> of OECD </w:t>
      </w:r>
      <w:r>
        <w:rPr>
          <w:i/>
          <w:sz w:val="20"/>
        </w:rPr>
        <w:t>G</w:t>
      </w:r>
      <w:r w:rsidRPr="00BB2669">
        <w:rPr>
          <w:i/>
          <w:sz w:val="20"/>
        </w:rPr>
        <w:t xml:space="preserve">asoline </w:t>
      </w:r>
      <w:r>
        <w:rPr>
          <w:i/>
          <w:sz w:val="20"/>
        </w:rPr>
        <w:t>T</w:t>
      </w:r>
      <w:r w:rsidRPr="00BB2669">
        <w:rPr>
          <w:i/>
          <w:sz w:val="20"/>
        </w:rPr>
        <w:t xml:space="preserve">axes: Evidence from </w:t>
      </w:r>
      <w:r>
        <w:rPr>
          <w:i/>
          <w:sz w:val="20"/>
        </w:rPr>
        <w:t>P</w:t>
      </w:r>
      <w:r w:rsidRPr="00BB2669">
        <w:rPr>
          <w:i/>
          <w:sz w:val="20"/>
        </w:rPr>
        <w:t xml:space="preserve">air-wise, </w:t>
      </w:r>
      <w:r>
        <w:rPr>
          <w:i/>
          <w:sz w:val="20"/>
        </w:rPr>
        <w:t>Heterogeneous P</w:t>
      </w:r>
      <w:r w:rsidRPr="00BB2669">
        <w:rPr>
          <w:i/>
          <w:sz w:val="20"/>
        </w:rPr>
        <w:t xml:space="preserve">anel </w:t>
      </w:r>
      <w:r>
        <w:rPr>
          <w:i/>
          <w:sz w:val="20"/>
        </w:rPr>
        <w:t>L</w:t>
      </w:r>
      <w:r w:rsidRPr="00BB2669">
        <w:rPr>
          <w:i/>
          <w:sz w:val="20"/>
        </w:rPr>
        <w:t xml:space="preserve">ong-run </w:t>
      </w:r>
      <w:r>
        <w:rPr>
          <w:i/>
          <w:sz w:val="20"/>
        </w:rPr>
        <w:t>C</w:t>
      </w:r>
      <w:r w:rsidRPr="00BB2669">
        <w:rPr>
          <w:i/>
          <w:sz w:val="20"/>
        </w:rPr>
        <w:t xml:space="preserve">ausality </w:t>
      </w:r>
      <w:r>
        <w:rPr>
          <w:i/>
          <w:sz w:val="20"/>
        </w:rPr>
        <w:t>T</w:t>
      </w:r>
      <w:r w:rsidRPr="00BB2669">
        <w:rPr>
          <w:i/>
          <w:sz w:val="20"/>
        </w:rPr>
        <w:t>ests.</w:t>
      </w:r>
      <w:r>
        <w:rPr>
          <w:sz w:val="20"/>
        </w:rPr>
        <w:t xml:space="preserve"> </w:t>
      </w:r>
      <w:r>
        <w:rPr>
          <w:b/>
          <w:sz w:val="20"/>
        </w:rPr>
        <w:t>Transportation Research A: Policy and Practice</w:t>
      </w:r>
      <w:r w:rsidR="00B01B64">
        <w:rPr>
          <w:sz w:val="20"/>
        </w:rPr>
        <w:t>, Vol. 73, 2015</w:t>
      </w:r>
      <w:r>
        <w:rPr>
          <w:sz w:val="20"/>
        </w:rPr>
        <w:t>.</w:t>
      </w:r>
    </w:p>
    <w:p w:rsidR="00215D59" w:rsidRDefault="00215D59" w:rsidP="00215D59">
      <w:pPr>
        <w:pStyle w:val="DefaultText"/>
        <w:rPr>
          <w:sz w:val="20"/>
        </w:rPr>
      </w:pPr>
    </w:p>
    <w:p w:rsidR="00902F1A" w:rsidRPr="002C6B43" w:rsidRDefault="00902F1A" w:rsidP="00902F1A">
      <w:pPr>
        <w:pStyle w:val="DefaultText"/>
        <w:ind w:left="144" w:hanging="144"/>
        <w:rPr>
          <w:sz w:val="20"/>
        </w:rPr>
      </w:pPr>
      <w:proofErr w:type="spellStart"/>
      <w:r>
        <w:rPr>
          <w:sz w:val="20"/>
        </w:rPr>
        <w:t>Liddle</w:t>
      </w:r>
      <w:proofErr w:type="spellEnd"/>
      <w:r>
        <w:rPr>
          <w:sz w:val="20"/>
        </w:rPr>
        <w:t xml:space="preserve">, B. </w:t>
      </w:r>
      <w:r w:rsidRPr="0077063A">
        <w:rPr>
          <w:i/>
          <w:sz w:val="20"/>
        </w:rPr>
        <w:t xml:space="preserve">Urban Transport Pollution: Revisiting </w:t>
      </w:r>
      <w:r w:rsidRPr="00A05424">
        <w:rPr>
          <w:i/>
          <w:sz w:val="20"/>
        </w:rPr>
        <w:t>the Environmental Kuznets Curve</w:t>
      </w:r>
      <w:r>
        <w:rPr>
          <w:sz w:val="20"/>
        </w:rPr>
        <w:t xml:space="preserve">. </w:t>
      </w:r>
      <w:proofErr w:type="gramStart"/>
      <w:r>
        <w:rPr>
          <w:b/>
          <w:sz w:val="20"/>
        </w:rPr>
        <w:t>International Journal for Sustainable Transport</w:t>
      </w:r>
      <w:r w:rsidR="00F853A3">
        <w:rPr>
          <w:b/>
          <w:sz w:val="20"/>
        </w:rPr>
        <w:t>ation</w:t>
      </w:r>
      <w:r w:rsidR="0040708A">
        <w:rPr>
          <w:sz w:val="20"/>
        </w:rPr>
        <w:t>, Vol. 9, 2015</w:t>
      </w:r>
      <w:r w:rsidRPr="002C6B43">
        <w:rPr>
          <w:sz w:val="20"/>
        </w:rPr>
        <w:t>.</w:t>
      </w:r>
      <w:proofErr w:type="gramEnd"/>
    </w:p>
    <w:p w:rsidR="00902F1A" w:rsidRDefault="00902F1A" w:rsidP="00212EB0">
      <w:pPr>
        <w:ind w:left="144" w:hanging="144"/>
        <w:rPr>
          <w:sz w:val="20"/>
        </w:rPr>
      </w:pPr>
    </w:p>
    <w:p w:rsidR="00212EB0" w:rsidRDefault="00212EB0" w:rsidP="00212EB0">
      <w:pPr>
        <w:ind w:left="144" w:hanging="144"/>
        <w:rPr>
          <w:sz w:val="20"/>
        </w:rPr>
      </w:pPr>
      <w:proofErr w:type="spellStart"/>
      <w:r w:rsidRPr="003928C0">
        <w:rPr>
          <w:sz w:val="20"/>
        </w:rPr>
        <w:t>Liddle</w:t>
      </w:r>
      <w:proofErr w:type="spellEnd"/>
      <w:r w:rsidRPr="003928C0">
        <w:rPr>
          <w:sz w:val="20"/>
        </w:rPr>
        <w:t xml:space="preserve">, B. </w:t>
      </w:r>
      <w:r w:rsidRPr="004E36F3">
        <w:rPr>
          <w:i/>
          <w:sz w:val="20"/>
        </w:rPr>
        <w:t>Urban Density and Climate Change: A STIRPAT Analysis using City-level Data</w:t>
      </w:r>
      <w:r>
        <w:rPr>
          <w:sz w:val="20"/>
        </w:rPr>
        <w:t xml:space="preserve">. </w:t>
      </w:r>
      <w:proofErr w:type="gramStart"/>
      <w:r w:rsidRPr="00AB7170">
        <w:rPr>
          <w:b/>
          <w:sz w:val="20"/>
        </w:rPr>
        <w:t>Journal of Transport Geography</w:t>
      </w:r>
      <w:r w:rsidR="000923C6">
        <w:rPr>
          <w:sz w:val="20"/>
        </w:rPr>
        <w:t>, Vol. 28, 2013</w:t>
      </w:r>
      <w:r>
        <w:rPr>
          <w:sz w:val="20"/>
        </w:rPr>
        <w:t>.</w:t>
      </w:r>
      <w:proofErr w:type="gramEnd"/>
    </w:p>
    <w:p w:rsidR="00212EB0" w:rsidRDefault="00212EB0" w:rsidP="00C82184">
      <w:pPr>
        <w:ind w:left="142" w:hanging="142"/>
        <w:rPr>
          <w:sz w:val="20"/>
        </w:rPr>
      </w:pPr>
    </w:p>
    <w:p w:rsidR="00C82184" w:rsidRPr="00D33A34" w:rsidRDefault="00C82184" w:rsidP="00D33A34">
      <w:pPr>
        <w:ind w:left="142" w:hanging="142"/>
        <w:rPr>
          <w:i/>
          <w:sz w:val="20"/>
        </w:rPr>
      </w:pPr>
      <w:proofErr w:type="spellStart"/>
      <w:r>
        <w:rPr>
          <w:sz w:val="20"/>
        </w:rPr>
        <w:t>Liddle</w:t>
      </w:r>
      <w:proofErr w:type="spellEnd"/>
      <w:r>
        <w:rPr>
          <w:sz w:val="20"/>
        </w:rPr>
        <w:t xml:space="preserve">, B. </w:t>
      </w:r>
      <w:r w:rsidR="00D33A34" w:rsidRPr="00D33A34">
        <w:rPr>
          <w:i/>
          <w:sz w:val="20"/>
        </w:rPr>
        <w:t>The Systemic, Long-run Relation among Gasoline Demand, Gasoline</w:t>
      </w:r>
      <w:r w:rsidR="00D33A34">
        <w:rPr>
          <w:i/>
          <w:sz w:val="20"/>
        </w:rPr>
        <w:t xml:space="preserve"> </w:t>
      </w:r>
      <w:r w:rsidR="00D33A34" w:rsidRPr="00D33A34">
        <w:rPr>
          <w:i/>
          <w:sz w:val="20"/>
        </w:rPr>
        <w:t>Price, Income, and Vehicle Ownership in OECD Countries: Evidence from Panel Cointegration and Causality Modeling</w:t>
      </w:r>
      <w:r>
        <w:rPr>
          <w:sz w:val="20"/>
        </w:rPr>
        <w:t xml:space="preserve">. </w:t>
      </w:r>
      <w:r>
        <w:rPr>
          <w:b/>
          <w:sz w:val="20"/>
        </w:rPr>
        <w:t>Transportation Research D: Transport and Environment</w:t>
      </w:r>
      <w:r w:rsidR="003C69AC">
        <w:rPr>
          <w:sz w:val="20"/>
        </w:rPr>
        <w:t>, Vol. 17, 2012</w:t>
      </w:r>
      <w:r w:rsidRPr="003C69AC">
        <w:rPr>
          <w:sz w:val="20"/>
        </w:rPr>
        <w:t>.</w:t>
      </w:r>
      <w:r>
        <w:rPr>
          <w:b/>
          <w:sz w:val="20"/>
        </w:rPr>
        <w:t xml:space="preserve"> </w:t>
      </w:r>
    </w:p>
    <w:p w:rsidR="00C82184" w:rsidRDefault="00C82184" w:rsidP="00D36DAB">
      <w:pPr>
        <w:pStyle w:val="DefaultText"/>
        <w:ind w:left="142" w:hanging="142"/>
        <w:rPr>
          <w:sz w:val="20"/>
        </w:rPr>
      </w:pPr>
    </w:p>
    <w:p w:rsidR="00D36DAB" w:rsidRDefault="00D36DAB" w:rsidP="00D36DAB">
      <w:pPr>
        <w:pStyle w:val="DefaultText"/>
        <w:ind w:left="142" w:hanging="142"/>
        <w:rPr>
          <w:sz w:val="20"/>
        </w:rPr>
      </w:pPr>
      <w:proofErr w:type="spellStart"/>
      <w:r w:rsidRPr="00CE1B3F">
        <w:rPr>
          <w:sz w:val="20"/>
        </w:rPr>
        <w:t>Liddle</w:t>
      </w:r>
      <w:proofErr w:type="spellEnd"/>
      <w:r w:rsidRPr="00CE1B3F">
        <w:rPr>
          <w:sz w:val="20"/>
        </w:rPr>
        <w:t xml:space="preserve">, B. </w:t>
      </w:r>
      <w:r w:rsidRPr="00CE1B3F">
        <w:rPr>
          <w:i/>
          <w:sz w:val="20"/>
          <w:lang w:val="en-AU" w:eastAsia="en-AU"/>
        </w:rPr>
        <w:t xml:space="preserve">Long-Run Relation </w:t>
      </w:r>
      <w:r w:rsidRPr="0087181E">
        <w:rPr>
          <w:i/>
          <w:sz w:val="20"/>
          <w:lang w:val="en-AU" w:eastAsia="en-AU"/>
        </w:rPr>
        <w:t xml:space="preserve">among </w:t>
      </w:r>
      <w:r w:rsidRPr="0087181E">
        <w:rPr>
          <w:i/>
          <w:color w:val="000000"/>
          <w:sz w:val="20"/>
          <w:lang w:val="en-AU" w:eastAsia="en-AU"/>
        </w:rPr>
        <w:t xml:space="preserve">Transport Demand, Income, and Gasoline Price </w:t>
      </w:r>
      <w:r w:rsidRPr="0087181E">
        <w:rPr>
          <w:i/>
          <w:sz w:val="20"/>
          <w:lang w:val="en-AU" w:eastAsia="en-AU"/>
        </w:rPr>
        <w:t>for</w:t>
      </w:r>
      <w:r w:rsidRPr="00CE1B3F">
        <w:rPr>
          <w:i/>
          <w:sz w:val="20"/>
          <w:lang w:val="en-AU" w:eastAsia="en-AU"/>
        </w:rPr>
        <w:t xml:space="preserve"> the US.</w:t>
      </w:r>
      <w:r w:rsidRPr="00CE1B3F">
        <w:rPr>
          <w:sz w:val="20"/>
          <w:lang w:val="en-AU" w:eastAsia="en-AU"/>
        </w:rPr>
        <w:t xml:space="preserve"> </w:t>
      </w:r>
      <w:r>
        <w:rPr>
          <w:b/>
          <w:sz w:val="20"/>
        </w:rPr>
        <w:t>Transportation Research D: Transport and Environment</w:t>
      </w:r>
      <w:r>
        <w:rPr>
          <w:sz w:val="20"/>
        </w:rPr>
        <w:t>, Vol. 14, 2009</w:t>
      </w:r>
      <w:r w:rsidRPr="00C14529">
        <w:rPr>
          <w:sz w:val="20"/>
        </w:rPr>
        <w:t>.</w:t>
      </w:r>
    </w:p>
    <w:p w:rsidR="00D36DAB" w:rsidRDefault="00D36DAB" w:rsidP="00D36DAB">
      <w:pPr>
        <w:pStyle w:val="BodyText"/>
        <w:ind w:left="181" w:hanging="181"/>
        <w:rPr>
          <w:sz w:val="20"/>
        </w:rPr>
      </w:pPr>
    </w:p>
    <w:p w:rsidR="00D36DAB" w:rsidRDefault="00D36DAB" w:rsidP="00D36DAB">
      <w:pPr>
        <w:pStyle w:val="DefaultText"/>
        <w:ind w:left="180" w:hanging="180"/>
        <w:rPr>
          <w:sz w:val="20"/>
        </w:rPr>
      </w:pPr>
      <w:proofErr w:type="spellStart"/>
      <w:r>
        <w:rPr>
          <w:sz w:val="20"/>
        </w:rPr>
        <w:t>Moavenzadeh</w:t>
      </w:r>
      <w:proofErr w:type="spellEnd"/>
      <w:r>
        <w:rPr>
          <w:sz w:val="20"/>
        </w:rPr>
        <w:t>,</w:t>
      </w:r>
      <w:r>
        <w:rPr>
          <w:i/>
          <w:sz w:val="20"/>
        </w:rPr>
        <w:t xml:space="preserve"> </w:t>
      </w:r>
      <w:r>
        <w:rPr>
          <w:sz w:val="20"/>
        </w:rPr>
        <w:t xml:space="preserve">F. &amp; </w:t>
      </w:r>
      <w:proofErr w:type="spellStart"/>
      <w:r>
        <w:rPr>
          <w:sz w:val="20"/>
        </w:rPr>
        <w:t>Liddle</w:t>
      </w:r>
      <w:proofErr w:type="spellEnd"/>
      <w:r>
        <w:rPr>
          <w:sz w:val="20"/>
        </w:rPr>
        <w:t xml:space="preserve">, B. </w:t>
      </w:r>
      <w:r>
        <w:rPr>
          <w:i/>
          <w:sz w:val="20"/>
        </w:rPr>
        <w:t>Policy and Institutional Measures for Reduction of Transport Generated Pollution</w:t>
      </w:r>
      <w:r>
        <w:rPr>
          <w:sz w:val="20"/>
        </w:rPr>
        <w:t xml:space="preserve">. </w:t>
      </w:r>
      <w:r>
        <w:rPr>
          <w:b/>
          <w:sz w:val="20"/>
        </w:rPr>
        <w:t>Journal of Urban Technology</w:t>
      </w:r>
      <w:r>
        <w:rPr>
          <w:sz w:val="20"/>
        </w:rPr>
        <w:t>, Vol. 6, No. 1, April 1999.</w:t>
      </w:r>
    </w:p>
    <w:p w:rsidR="00C82184" w:rsidRDefault="00C82184" w:rsidP="00D36DAB">
      <w:pPr>
        <w:pStyle w:val="DefaultText"/>
        <w:ind w:left="180" w:hanging="180"/>
        <w:rPr>
          <w:sz w:val="20"/>
        </w:rPr>
      </w:pPr>
    </w:p>
    <w:p w:rsidR="00D36DAB" w:rsidRDefault="00D36DAB" w:rsidP="00D36DAB">
      <w:pPr>
        <w:pStyle w:val="DefaultText"/>
        <w:keepNext/>
        <w:rPr>
          <w:b/>
          <w:sz w:val="20"/>
        </w:rPr>
      </w:pPr>
      <w:r>
        <w:rPr>
          <w:b/>
          <w:sz w:val="20"/>
        </w:rPr>
        <w:t>Book Chapters</w:t>
      </w:r>
    </w:p>
    <w:p w:rsidR="00D36DAB" w:rsidRDefault="00D36DAB" w:rsidP="00D36DAB">
      <w:pPr>
        <w:pStyle w:val="DefaultText"/>
        <w:keepNext/>
        <w:rPr>
          <w:sz w:val="20"/>
        </w:rPr>
      </w:pPr>
    </w:p>
    <w:p w:rsidR="00D36DAB" w:rsidRDefault="00D36DAB" w:rsidP="00D36DAB">
      <w:pPr>
        <w:pStyle w:val="DefaultText"/>
        <w:rPr>
          <w:sz w:val="20"/>
        </w:rPr>
      </w:pPr>
      <w:r>
        <w:rPr>
          <w:sz w:val="20"/>
        </w:rPr>
        <w:t xml:space="preserve">From </w:t>
      </w:r>
      <w:r>
        <w:rPr>
          <w:b/>
          <w:sz w:val="20"/>
        </w:rPr>
        <w:t>Future Cities: Dynamics and Sustainability</w:t>
      </w:r>
      <w:r>
        <w:rPr>
          <w:sz w:val="20"/>
        </w:rPr>
        <w:t xml:space="preserve">, </w:t>
      </w:r>
      <w:proofErr w:type="spellStart"/>
      <w:r>
        <w:rPr>
          <w:sz w:val="20"/>
        </w:rPr>
        <w:t>Kluwer</w:t>
      </w:r>
      <w:proofErr w:type="spellEnd"/>
      <w:r>
        <w:rPr>
          <w:sz w:val="20"/>
        </w:rPr>
        <w:t xml:space="preserve"> Academic Publishers, 2002.</w:t>
      </w:r>
    </w:p>
    <w:p w:rsidR="00D36DAB" w:rsidRDefault="00D36DAB" w:rsidP="00D36DAB">
      <w:pPr>
        <w:pStyle w:val="DefaultText"/>
        <w:ind w:left="619" w:hanging="432"/>
        <w:rPr>
          <w:sz w:val="20"/>
        </w:rPr>
      </w:pPr>
      <w:proofErr w:type="spellStart"/>
      <w:r>
        <w:rPr>
          <w:sz w:val="20"/>
        </w:rPr>
        <w:t>Liddle</w:t>
      </w:r>
      <w:proofErr w:type="spellEnd"/>
      <w:r>
        <w:rPr>
          <w:sz w:val="20"/>
        </w:rPr>
        <w:t>, B.</w:t>
      </w:r>
      <w:r>
        <w:rPr>
          <w:i/>
          <w:sz w:val="20"/>
        </w:rPr>
        <w:t xml:space="preserve"> &amp; </w:t>
      </w:r>
      <w:proofErr w:type="spellStart"/>
      <w:r>
        <w:rPr>
          <w:sz w:val="20"/>
        </w:rPr>
        <w:t>Moavenzadeh</w:t>
      </w:r>
      <w:proofErr w:type="spellEnd"/>
      <w:r>
        <w:rPr>
          <w:sz w:val="20"/>
        </w:rPr>
        <w:t>,</w:t>
      </w:r>
      <w:r>
        <w:rPr>
          <w:i/>
          <w:sz w:val="20"/>
        </w:rPr>
        <w:t xml:space="preserve"> </w:t>
      </w:r>
      <w:r>
        <w:rPr>
          <w:sz w:val="20"/>
        </w:rPr>
        <w:t xml:space="preserve">F. </w:t>
      </w:r>
      <w:proofErr w:type="gramStart"/>
      <w:r>
        <w:rPr>
          <w:i/>
          <w:sz w:val="20"/>
        </w:rPr>
        <w:t>Towards</w:t>
      </w:r>
      <w:proofErr w:type="gramEnd"/>
      <w:r>
        <w:rPr>
          <w:i/>
          <w:sz w:val="20"/>
        </w:rPr>
        <w:t xml:space="preserve"> Sustainable Urban Transport: Finding Synergies between Lowering Local and Global Impacts</w:t>
      </w:r>
      <w:r>
        <w:rPr>
          <w:snapToGrid/>
          <w:sz w:val="20"/>
        </w:rPr>
        <w:t>.</w:t>
      </w:r>
    </w:p>
    <w:p w:rsidR="00D36DAB" w:rsidRDefault="00D36DAB" w:rsidP="00D36DAB">
      <w:pPr>
        <w:pStyle w:val="DefaultText"/>
        <w:rPr>
          <w:snapToGrid/>
          <w:sz w:val="20"/>
        </w:rPr>
      </w:pPr>
    </w:p>
    <w:p w:rsidR="00D36DAB" w:rsidRDefault="00D36DAB" w:rsidP="00D36DAB">
      <w:pPr>
        <w:pStyle w:val="DefaultText"/>
        <w:keepNext/>
        <w:ind w:left="187" w:hanging="187"/>
        <w:rPr>
          <w:b/>
          <w:sz w:val="20"/>
        </w:rPr>
      </w:pPr>
      <w:r>
        <w:rPr>
          <w:b/>
          <w:sz w:val="20"/>
        </w:rPr>
        <w:t>Invited Presentations</w:t>
      </w:r>
    </w:p>
    <w:p w:rsidR="00D36DAB" w:rsidRDefault="00D36DAB" w:rsidP="00D36DAB">
      <w:pPr>
        <w:pStyle w:val="DefaultText"/>
        <w:keepNext/>
        <w:ind w:left="187" w:hanging="187"/>
        <w:jc w:val="center"/>
        <w:rPr>
          <w:b/>
          <w:sz w:val="20"/>
        </w:rPr>
      </w:pPr>
    </w:p>
    <w:p w:rsidR="00480B91" w:rsidRPr="00480B91" w:rsidRDefault="00480B91" w:rsidP="00480B91">
      <w:pPr>
        <w:ind w:left="144" w:hanging="144"/>
        <w:rPr>
          <w:rFonts w:eastAsia="Calibri"/>
          <w:sz w:val="20"/>
        </w:rPr>
      </w:pPr>
      <w:proofErr w:type="spellStart"/>
      <w:r w:rsidRPr="00480B91">
        <w:rPr>
          <w:rFonts w:eastAsia="Calibri"/>
          <w:sz w:val="20"/>
        </w:rPr>
        <w:t>Liddle</w:t>
      </w:r>
      <w:proofErr w:type="spellEnd"/>
      <w:r w:rsidRPr="00480B91">
        <w:rPr>
          <w:rFonts w:eastAsia="Calibri"/>
          <w:sz w:val="20"/>
        </w:rPr>
        <w:t xml:space="preserve">, B. </w:t>
      </w:r>
      <w:r w:rsidRPr="00480B91">
        <w:rPr>
          <w:rFonts w:eastAsia="Calibri"/>
          <w:i/>
          <w:sz w:val="20"/>
        </w:rPr>
        <w:t>Transport, Urban Density, and the Environment: Energy and Emissions Implications</w:t>
      </w:r>
      <w:r w:rsidRPr="00480B91">
        <w:rPr>
          <w:rFonts w:eastAsia="Calibri"/>
          <w:sz w:val="20"/>
        </w:rPr>
        <w:t xml:space="preserve">. </w:t>
      </w:r>
      <w:proofErr w:type="gramStart"/>
      <w:r w:rsidRPr="00480B91">
        <w:rPr>
          <w:rFonts w:eastAsia="Calibri"/>
          <w:sz w:val="20"/>
        </w:rPr>
        <w:t>Presented at the Workshop on Developing a Low Carbon Roadmap for China’s Cities.</w:t>
      </w:r>
      <w:proofErr w:type="gramEnd"/>
      <w:r w:rsidRPr="00480B91">
        <w:rPr>
          <w:rFonts w:eastAsia="Calibri"/>
          <w:sz w:val="20"/>
        </w:rPr>
        <w:t xml:space="preserve"> Beijing</w:t>
      </w:r>
      <w:r>
        <w:rPr>
          <w:rFonts w:eastAsia="Calibri"/>
          <w:sz w:val="20"/>
        </w:rPr>
        <w:t>, China</w:t>
      </w:r>
      <w:r w:rsidRPr="00480B91">
        <w:rPr>
          <w:rFonts w:eastAsia="Calibri"/>
          <w:sz w:val="20"/>
        </w:rPr>
        <w:t>. September</w:t>
      </w:r>
      <w:r>
        <w:rPr>
          <w:rFonts w:eastAsia="Calibri"/>
          <w:sz w:val="20"/>
        </w:rPr>
        <w:t xml:space="preserve"> 24,</w:t>
      </w:r>
      <w:r w:rsidRPr="00480B91">
        <w:rPr>
          <w:rFonts w:eastAsia="Calibri"/>
          <w:sz w:val="20"/>
        </w:rPr>
        <w:t xml:space="preserve"> </w:t>
      </w:r>
      <w:r>
        <w:rPr>
          <w:rFonts w:eastAsia="Calibri"/>
          <w:sz w:val="20"/>
        </w:rPr>
        <w:t>2012</w:t>
      </w:r>
      <w:r w:rsidRPr="00480B91">
        <w:rPr>
          <w:rFonts w:eastAsia="Calibri"/>
          <w:sz w:val="20"/>
        </w:rPr>
        <w:t>.</w:t>
      </w:r>
    </w:p>
    <w:p w:rsidR="00480B91" w:rsidRPr="00480B91" w:rsidRDefault="00480B91" w:rsidP="00506E09">
      <w:pPr>
        <w:ind w:left="144" w:hanging="144"/>
        <w:rPr>
          <w:rFonts w:eastAsia="Calibri"/>
          <w:sz w:val="20"/>
        </w:rPr>
      </w:pPr>
    </w:p>
    <w:p w:rsidR="00506E09" w:rsidRPr="00845E08" w:rsidRDefault="00506E09" w:rsidP="00506E09">
      <w:pPr>
        <w:ind w:left="144" w:hanging="144"/>
        <w:rPr>
          <w:rFonts w:eastAsia="Calibri"/>
          <w:sz w:val="20"/>
        </w:rPr>
      </w:pPr>
      <w:proofErr w:type="spellStart"/>
      <w:r w:rsidRPr="00845E08">
        <w:rPr>
          <w:rFonts w:eastAsia="Calibri"/>
          <w:sz w:val="20"/>
        </w:rPr>
        <w:t>Liddle</w:t>
      </w:r>
      <w:proofErr w:type="spellEnd"/>
      <w:r w:rsidRPr="00845E08">
        <w:rPr>
          <w:rFonts w:eastAsia="Calibri"/>
          <w:sz w:val="20"/>
        </w:rPr>
        <w:t xml:space="preserve">, B. </w:t>
      </w:r>
      <w:r w:rsidR="00D826C0">
        <w:rPr>
          <w:i/>
          <w:sz w:val="20"/>
        </w:rPr>
        <w:t>Driving Transport Energy: Urban Density, Gas Price, and Fuel Efficiency</w:t>
      </w:r>
      <w:r w:rsidRPr="00845E08">
        <w:rPr>
          <w:i/>
          <w:sz w:val="20"/>
        </w:rPr>
        <w:t>.</w:t>
      </w:r>
      <w:r w:rsidRPr="00845E08">
        <w:rPr>
          <w:rFonts w:eastAsia="Calibri"/>
          <w:sz w:val="20"/>
        </w:rPr>
        <w:t xml:space="preserve"> </w:t>
      </w:r>
      <w:proofErr w:type="gramStart"/>
      <w:r w:rsidRPr="00845E08">
        <w:rPr>
          <w:sz w:val="20"/>
        </w:rPr>
        <w:t>P</w:t>
      </w:r>
      <w:r w:rsidRPr="00845E08">
        <w:rPr>
          <w:rFonts w:eastAsia="Calibri"/>
          <w:sz w:val="20"/>
        </w:rPr>
        <w:t xml:space="preserve">resented at </w:t>
      </w:r>
      <w:r>
        <w:rPr>
          <w:rFonts w:eastAsia="Calibri"/>
          <w:sz w:val="20"/>
        </w:rPr>
        <w:t>Florida International University, Department of Earth and Environment seminar series</w:t>
      </w:r>
      <w:r>
        <w:rPr>
          <w:sz w:val="20"/>
        </w:rPr>
        <w:t>,</w:t>
      </w:r>
      <w:r w:rsidRPr="00845E08">
        <w:rPr>
          <w:rFonts w:eastAsia="Calibri"/>
          <w:sz w:val="20"/>
        </w:rPr>
        <w:t xml:space="preserve"> </w:t>
      </w:r>
      <w:r>
        <w:rPr>
          <w:rFonts w:eastAsia="Calibri"/>
          <w:sz w:val="20"/>
        </w:rPr>
        <w:t>Miami</w:t>
      </w:r>
      <w:r w:rsidRPr="00845E08">
        <w:rPr>
          <w:rFonts w:eastAsia="Calibri"/>
          <w:sz w:val="20"/>
        </w:rPr>
        <w:t xml:space="preserve">, </w:t>
      </w:r>
      <w:r w:rsidR="0077063A">
        <w:rPr>
          <w:rFonts w:eastAsia="Calibri"/>
          <w:sz w:val="20"/>
        </w:rPr>
        <w:t xml:space="preserve">FL, </w:t>
      </w:r>
      <w:r>
        <w:rPr>
          <w:sz w:val="20"/>
        </w:rPr>
        <w:t>March</w:t>
      </w:r>
      <w:r w:rsidRPr="00845E08">
        <w:rPr>
          <w:sz w:val="20"/>
        </w:rPr>
        <w:t xml:space="preserve"> </w:t>
      </w:r>
      <w:r>
        <w:rPr>
          <w:sz w:val="20"/>
        </w:rPr>
        <w:t>7,</w:t>
      </w:r>
      <w:r w:rsidRPr="00845E08">
        <w:rPr>
          <w:sz w:val="20"/>
        </w:rPr>
        <w:t xml:space="preserve"> 201</w:t>
      </w:r>
      <w:r>
        <w:rPr>
          <w:sz w:val="20"/>
        </w:rPr>
        <w:t>2</w:t>
      </w:r>
      <w:r w:rsidRPr="00845E08">
        <w:rPr>
          <w:rFonts w:eastAsia="Calibri"/>
          <w:sz w:val="20"/>
        </w:rPr>
        <w:t>.</w:t>
      </w:r>
      <w:proofErr w:type="gramEnd"/>
    </w:p>
    <w:p w:rsidR="00506E09" w:rsidRDefault="00506E09" w:rsidP="00D36DAB">
      <w:pPr>
        <w:pStyle w:val="DefaultText"/>
        <w:ind w:left="180" w:hanging="180"/>
        <w:rPr>
          <w:sz w:val="20"/>
        </w:rPr>
      </w:pPr>
    </w:p>
    <w:p w:rsidR="000A3ED7" w:rsidRPr="00845E08" w:rsidRDefault="000A3ED7" w:rsidP="000A3ED7">
      <w:pPr>
        <w:ind w:left="144" w:hanging="144"/>
        <w:rPr>
          <w:rFonts w:eastAsia="Calibri"/>
          <w:sz w:val="20"/>
        </w:rPr>
      </w:pPr>
      <w:proofErr w:type="spellStart"/>
      <w:proofErr w:type="gramStart"/>
      <w:r w:rsidRPr="00845E08">
        <w:rPr>
          <w:rFonts w:eastAsia="Calibri"/>
          <w:sz w:val="20"/>
        </w:rPr>
        <w:t>Liddle</w:t>
      </w:r>
      <w:proofErr w:type="spellEnd"/>
      <w:r w:rsidRPr="00845E08">
        <w:rPr>
          <w:rFonts w:eastAsia="Calibri"/>
          <w:sz w:val="20"/>
        </w:rPr>
        <w:t xml:space="preserve">, B. </w:t>
      </w:r>
      <w:r w:rsidRPr="00845E08">
        <w:rPr>
          <w:i/>
          <w:sz w:val="20"/>
        </w:rPr>
        <w:t xml:space="preserve">Transport, </w:t>
      </w:r>
      <w:r w:rsidRPr="00845E08">
        <w:rPr>
          <w:rFonts w:eastAsia="Calibri"/>
          <w:i/>
          <w:sz w:val="20"/>
        </w:rPr>
        <w:t xml:space="preserve">Urban Density and </w:t>
      </w:r>
      <w:r w:rsidRPr="00845E08">
        <w:rPr>
          <w:i/>
          <w:sz w:val="20"/>
        </w:rPr>
        <w:t>the Environment.</w:t>
      </w:r>
      <w:proofErr w:type="gramEnd"/>
      <w:r w:rsidRPr="00845E08">
        <w:rPr>
          <w:rFonts w:eastAsia="Calibri"/>
          <w:sz w:val="20"/>
        </w:rPr>
        <w:t xml:space="preserve"> </w:t>
      </w:r>
      <w:proofErr w:type="gramStart"/>
      <w:r w:rsidRPr="00845E08">
        <w:rPr>
          <w:sz w:val="20"/>
        </w:rPr>
        <w:t>P</w:t>
      </w:r>
      <w:r w:rsidRPr="00845E08">
        <w:rPr>
          <w:rFonts w:eastAsia="Calibri"/>
          <w:sz w:val="20"/>
        </w:rPr>
        <w:t>resented at N</w:t>
      </w:r>
      <w:r>
        <w:rPr>
          <w:rFonts w:eastAsia="Calibri"/>
          <w:sz w:val="20"/>
        </w:rPr>
        <w:t>ational Center for Atmospheric Research</w:t>
      </w:r>
      <w:r>
        <w:rPr>
          <w:sz w:val="20"/>
        </w:rPr>
        <w:t>,</w:t>
      </w:r>
      <w:r w:rsidRPr="00845E08">
        <w:rPr>
          <w:rFonts w:eastAsia="Calibri"/>
          <w:sz w:val="20"/>
        </w:rPr>
        <w:t xml:space="preserve"> Boulder, CO, </w:t>
      </w:r>
      <w:r w:rsidRPr="00845E08">
        <w:rPr>
          <w:sz w:val="20"/>
        </w:rPr>
        <w:t>October 25</w:t>
      </w:r>
      <w:r>
        <w:rPr>
          <w:sz w:val="20"/>
        </w:rPr>
        <w:t>,</w:t>
      </w:r>
      <w:r w:rsidRPr="00845E08">
        <w:rPr>
          <w:sz w:val="20"/>
        </w:rPr>
        <w:t xml:space="preserve"> 2011</w:t>
      </w:r>
      <w:r w:rsidRPr="00845E08">
        <w:rPr>
          <w:rFonts w:eastAsia="Calibri"/>
          <w:sz w:val="20"/>
        </w:rPr>
        <w:t>.</w:t>
      </w:r>
      <w:proofErr w:type="gramEnd"/>
    </w:p>
    <w:p w:rsidR="000A3ED7" w:rsidRDefault="000A3ED7" w:rsidP="00D36DAB">
      <w:pPr>
        <w:pStyle w:val="DefaultText"/>
        <w:ind w:left="180" w:hanging="180"/>
        <w:rPr>
          <w:sz w:val="20"/>
        </w:rPr>
      </w:pPr>
    </w:p>
    <w:p w:rsidR="00D36DAB" w:rsidRDefault="00D36DAB" w:rsidP="00D36DAB">
      <w:pPr>
        <w:pStyle w:val="DefaultText"/>
        <w:ind w:left="180" w:hanging="180"/>
        <w:rPr>
          <w:sz w:val="20"/>
        </w:rPr>
      </w:pPr>
      <w:proofErr w:type="spellStart"/>
      <w:proofErr w:type="gramStart"/>
      <w:r>
        <w:rPr>
          <w:sz w:val="20"/>
        </w:rPr>
        <w:lastRenderedPageBreak/>
        <w:t>Liddle</w:t>
      </w:r>
      <w:proofErr w:type="spellEnd"/>
      <w:r>
        <w:rPr>
          <w:sz w:val="20"/>
        </w:rPr>
        <w:t xml:space="preserve">, B. </w:t>
      </w:r>
      <w:r>
        <w:rPr>
          <w:i/>
          <w:sz w:val="20"/>
        </w:rPr>
        <w:t>Population and Development Impacts on Transport Energy Use.</w:t>
      </w:r>
      <w:proofErr w:type="gramEnd"/>
      <w:r>
        <w:rPr>
          <w:i/>
          <w:sz w:val="20"/>
        </w:rPr>
        <w:t xml:space="preserve"> </w:t>
      </w:r>
      <w:r>
        <w:rPr>
          <w:sz w:val="20"/>
        </w:rPr>
        <w:t>Presented at Department of Economics &amp; Transportation Logistics, North Carolina A &amp; T State University, June 27, 2006.</w:t>
      </w:r>
    </w:p>
    <w:p w:rsidR="00D36DAB" w:rsidRDefault="00D36DAB" w:rsidP="00D36DAB">
      <w:pPr>
        <w:pStyle w:val="DefaultText"/>
        <w:ind w:left="180" w:hanging="180"/>
        <w:rPr>
          <w:sz w:val="20"/>
        </w:rPr>
      </w:pPr>
    </w:p>
    <w:p w:rsidR="00D36DAB" w:rsidRDefault="00D36DAB" w:rsidP="00D36DAB">
      <w:pPr>
        <w:pStyle w:val="DefaultText"/>
        <w:ind w:left="180" w:hanging="180"/>
        <w:rPr>
          <w:b/>
          <w:snapToGrid/>
          <w:sz w:val="22"/>
        </w:rPr>
      </w:pPr>
      <w:proofErr w:type="spellStart"/>
      <w:r>
        <w:rPr>
          <w:sz w:val="20"/>
        </w:rPr>
        <w:t>Liddle</w:t>
      </w:r>
      <w:proofErr w:type="spellEnd"/>
      <w:r>
        <w:rPr>
          <w:sz w:val="20"/>
        </w:rPr>
        <w:t xml:space="preserve">, B. </w:t>
      </w:r>
      <w:proofErr w:type="gramStart"/>
      <w:r>
        <w:rPr>
          <w:i/>
          <w:sz w:val="20"/>
        </w:rPr>
        <w:t>Towards</w:t>
      </w:r>
      <w:proofErr w:type="gramEnd"/>
      <w:r>
        <w:rPr>
          <w:i/>
          <w:sz w:val="20"/>
        </w:rPr>
        <w:t xml:space="preserve"> Sustainable Transport. </w:t>
      </w:r>
      <w:proofErr w:type="gramStart"/>
      <w:r>
        <w:rPr>
          <w:sz w:val="20"/>
        </w:rPr>
        <w:t>Presented at Nishimatsu Construction Co., LTD., Tokyo, Japan, January 21, 1999.</w:t>
      </w:r>
      <w:proofErr w:type="gramEnd"/>
    </w:p>
    <w:p w:rsidR="00D36DAB" w:rsidRDefault="00D36DAB" w:rsidP="00D36DAB">
      <w:pPr>
        <w:pStyle w:val="DefaultText"/>
        <w:rPr>
          <w:sz w:val="20"/>
        </w:rPr>
      </w:pPr>
    </w:p>
    <w:p w:rsidR="00D36DAB" w:rsidRDefault="00D36DAB" w:rsidP="00D36DAB">
      <w:pPr>
        <w:pStyle w:val="DefaultText"/>
        <w:ind w:left="180" w:hanging="180"/>
        <w:rPr>
          <w:sz w:val="20"/>
        </w:rPr>
      </w:pPr>
      <w:proofErr w:type="spellStart"/>
      <w:proofErr w:type="gramStart"/>
      <w:r>
        <w:rPr>
          <w:sz w:val="20"/>
        </w:rPr>
        <w:t>Moavenzadeh</w:t>
      </w:r>
      <w:proofErr w:type="spellEnd"/>
      <w:r>
        <w:rPr>
          <w:sz w:val="20"/>
        </w:rPr>
        <w:t>,</w:t>
      </w:r>
      <w:r>
        <w:rPr>
          <w:i/>
          <w:sz w:val="20"/>
        </w:rPr>
        <w:t xml:space="preserve"> </w:t>
      </w:r>
      <w:r>
        <w:rPr>
          <w:sz w:val="20"/>
        </w:rPr>
        <w:t xml:space="preserve">F. &amp; </w:t>
      </w:r>
      <w:proofErr w:type="spellStart"/>
      <w:r>
        <w:rPr>
          <w:sz w:val="20"/>
        </w:rPr>
        <w:t>Liddle</w:t>
      </w:r>
      <w:proofErr w:type="spellEnd"/>
      <w:r>
        <w:rPr>
          <w:sz w:val="20"/>
        </w:rPr>
        <w:t xml:space="preserve">, B. </w:t>
      </w:r>
      <w:r>
        <w:rPr>
          <w:i/>
          <w:sz w:val="20"/>
        </w:rPr>
        <w:t>Institutional Arrangements for Reducing Transport Emissions.</w:t>
      </w:r>
      <w:proofErr w:type="gramEnd"/>
      <w:r>
        <w:rPr>
          <w:i/>
          <w:sz w:val="20"/>
        </w:rPr>
        <w:t xml:space="preserve"> </w:t>
      </w:r>
      <w:proofErr w:type="gramStart"/>
      <w:r>
        <w:rPr>
          <w:sz w:val="20"/>
        </w:rPr>
        <w:t>Presented at Transport Emissions Reduction Seminar.</w:t>
      </w:r>
      <w:proofErr w:type="gramEnd"/>
      <w:r>
        <w:rPr>
          <w:sz w:val="20"/>
        </w:rPr>
        <w:t xml:space="preserve"> The World Bank, Washington, DC, September 14, 1998.</w:t>
      </w:r>
    </w:p>
    <w:p w:rsidR="00D36DAB" w:rsidRDefault="00D36DAB" w:rsidP="00D36DAB">
      <w:pPr>
        <w:pStyle w:val="DefaultText"/>
        <w:keepNext/>
        <w:rPr>
          <w:sz w:val="20"/>
        </w:rPr>
      </w:pPr>
    </w:p>
    <w:p w:rsidR="00D36DAB" w:rsidRDefault="00D36DAB" w:rsidP="00D36DAB">
      <w:pPr>
        <w:pStyle w:val="DefaultText"/>
        <w:keepNext/>
        <w:rPr>
          <w:sz w:val="20"/>
        </w:rPr>
      </w:pPr>
      <w:r>
        <w:rPr>
          <w:b/>
          <w:sz w:val="20"/>
        </w:rPr>
        <w:t>Conference Presentations &amp; Proceedings</w:t>
      </w:r>
    </w:p>
    <w:p w:rsidR="00D36DAB" w:rsidRDefault="00D36DAB" w:rsidP="00D36DAB">
      <w:pPr>
        <w:pStyle w:val="DefaultText"/>
        <w:keepNext/>
        <w:rPr>
          <w:i/>
          <w:sz w:val="20"/>
        </w:rPr>
      </w:pPr>
    </w:p>
    <w:p w:rsidR="00883DEE" w:rsidRDefault="00883DEE" w:rsidP="00883DEE">
      <w:pPr>
        <w:ind w:left="144" w:hanging="144"/>
        <w:rPr>
          <w:sz w:val="20"/>
        </w:rPr>
      </w:pPr>
      <w:proofErr w:type="spellStart"/>
      <w:r w:rsidRPr="000A3ED7">
        <w:rPr>
          <w:sz w:val="20"/>
        </w:rPr>
        <w:t>Liddle</w:t>
      </w:r>
      <w:proofErr w:type="spellEnd"/>
      <w:r w:rsidRPr="000A3ED7">
        <w:rPr>
          <w:sz w:val="20"/>
        </w:rPr>
        <w:t xml:space="preserve">, B. </w:t>
      </w:r>
      <w:r w:rsidRPr="000A3ED7">
        <w:rPr>
          <w:i/>
          <w:sz w:val="20"/>
        </w:rPr>
        <w:t>Urban Density and Climate Change: A STIRPAT Analysis using City-level Data</w:t>
      </w:r>
      <w:r w:rsidRPr="000A3ED7">
        <w:rPr>
          <w:sz w:val="20"/>
        </w:rPr>
        <w:t xml:space="preserve">. </w:t>
      </w:r>
      <w:r>
        <w:rPr>
          <w:sz w:val="20"/>
        </w:rPr>
        <w:t xml:space="preserve">Presented </w:t>
      </w:r>
      <w:r w:rsidRPr="000A3ED7">
        <w:rPr>
          <w:sz w:val="20"/>
        </w:rPr>
        <w:t>at the 41</w:t>
      </w:r>
      <w:r w:rsidRPr="000A3ED7">
        <w:rPr>
          <w:sz w:val="20"/>
          <w:vertAlign w:val="superscript"/>
        </w:rPr>
        <w:t>st</w:t>
      </w:r>
      <w:r w:rsidRPr="000A3ED7">
        <w:rPr>
          <w:sz w:val="20"/>
        </w:rPr>
        <w:t xml:space="preserve"> Australian Conference of Economists, Melbourne, </w:t>
      </w:r>
      <w:r w:rsidR="0077063A">
        <w:rPr>
          <w:sz w:val="20"/>
        </w:rPr>
        <w:t xml:space="preserve">Australia, </w:t>
      </w:r>
      <w:proofErr w:type="gramStart"/>
      <w:r w:rsidRPr="000A3ED7">
        <w:rPr>
          <w:sz w:val="20"/>
        </w:rPr>
        <w:t>July</w:t>
      </w:r>
      <w:proofErr w:type="gramEnd"/>
      <w:r w:rsidRPr="000A3ED7">
        <w:rPr>
          <w:sz w:val="20"/>
        </w:rPr>
        <w:t xml:space="preserve"> </w:t>
      </w:r>
      <w:r>
        <w:rPr>
          <w:sz w:val="20"/>
        </w:rPr>
        <w:t xml:space="preserve">9, </w:t>
      </w:r>
      <w:r w:rsidRPr="000A3ED7">
        <w:rPr>
          <w:sz w:val="20"/>
        </w:rPr>
        <w:t>2012.</w:t>
      </w:r>
    </w:p>
    <w:p w:rsidR="00883DEE" w:rsidRDefault="00883DEE" w:rsidP="00883DEE">
      <w:pPr>
        <w:rPr>
          <w:sz w:val="20"/>
        </w:rPr>
      </w:pPr>
    </w:p>
    <w:p w:rsidR="00D36DAB" w:rsidRDefault="00D36DAB" w:rsidP="00D36DAB">
      <w:pPr>
        <w:ind w:left="181" w:hanging="181"/>
        <w:rPr>
          <w:sz w:val="20"/>
        </w:rPr>
      </w:pPr>
      <w:proofErr w:type="spellStart"/>
      <w:proofErr w:type="gramStart"/>
      <w:r>
        <w:rPr>
          <w:sz w:val="20"/>
        </w:rPr>
        <w:t>Liddle</w:t>
      </w:r>
      <w:proofErr w:type="spellEnd"/>
      <w:r>
        <w:rPr>
          <w:sz w:val="20"/>
        </w:rPr>
        <w:t xml:space="preserve">, B. </w:t>
      </w:r>
      <w:r w:rsidR="00756820">
        <w:rPr>
          <w:sz w:val="20"/>
        </w:rPr>
        <w:t>&amp;</w:t>
      </w:r>
      <w:r>
        <w:rPr>
          <w:sz w:val="20"/>
        </w:rPr>
        <w:t xml:space="preserve"> Lung, S.</w:t>
      </w:r>
      <w:proofErr w:type="gramEnd"/>
      <w:r>
        <w:rPr>
          <w:sz w:val="20"/>
        </w:rPr>
        <w:t xml:space="preserve"> </w:t>
      </w:r>
      <w:r>
        <w:rPr>
          <w:i/>
          <w:sz w:val="20"/>
        </w:rPr>
        <w:t>Why Fuel Prices Differ Revisited: Does Fuel Demand Explain Fuel Taxes In OECD/Democratic Countries.</w:t>
      </w:r>
      <w:r>
        <w:rPr>
          <w:sz w:val="20"/>
        </w:rPr>
        <w:t xml:space="preserve"> </w:t>
      </w:r>
      <w:proofErr w:type="gramStart"/>
      <w:r>
        <w:rPr>
          <w:sz w:val="20"/>
        </w:rPr>
        <w:t>Presented at the 17</w:t>
      </w:r>
      <w:r w:rsidRPr="00AB20ED">
        <w:rPr>
          <w:sz w:val="20"/>
          <w:vertAlign w:val="superscript"/>
        </w:rPr>
        <w:t>th</w:t>
      </w:r>
      <w:r>
        <w:rPr>
          <w:sz w:val="20"/>
        </w:rPr>
        <w:t xml:space="preserve"> Conference of the European Association of Environmental and Resource Economists, Amsterdam, </w:t>
      </w:r>
      <w:r w:rsidR="0077063A">
        <w:rPr>
          <w:sz w:val="20"/>
        </w:rPr>
        <w:t xml:space="preserve">Netherlands, </w:t>
      </w:r>
      <w:r>
        <w:rPr>
          <w:sz w:val="20"/>
        </w:rPr>
        <w:t>June 25, 2009.</w:t>
      </w:r>
      <w:proofErr w:type="gramEnd"/>
    </w:p>
    <w:p w:rsidR="00D36DAB" w:rsidRDefault="00D36DAB" w:rsidP="00D36DAB">
      <w:pPr>
        <w:ind w:left="181" w:hanging="181"/>
        <w:rPr>
          <w:sz w:val="20"/>
        </w:rPr>
      </w:pPr>
    </w:p>
    <w:p w:rsidR="00D36DAB" w:rsidRDefault="00D36DAB" w:rsidP="00D36DAB">
      <w:pPr>
        <w:ind w:left="181" w:hanging="181"/>
        <w:rPr>
          <w:sz w:val="20"/>
        </w:rPr>
      </w:pPr>
      <w:proofErr w:type="spellStart"/>
      <w:proofErr w:type="gramStart"/>
      <w:r>
        <w:rPr>
          <w:sz w:val="20"/>
        </w:rPr>
        <w:t>Liddle</w:t>
      </w:r>
      <w:proofErr w:type="spellEnd"/>
      <w:r>
        <w:rPr>
          <w:sz w:val="20"/>
        </w:rPr>
        <w:t xml:space="preserve">, B. </w:t>
      </w:r>
      <w:r w:rsidR="00756820">
        <w:rPr>
          <w:sz w:val="20"/>
        </w:rPr>
        <w:t>&amp;</w:t>
      </w:r>
      <w:r>
        <w:rPr>
          <w:sz w:val="20"/>
        </w:rPr>
        <w:t xml:space="preserve"> Lung, S.</w:t>
      </w:r>
      <w:proofErr w:type="gramEnd"/>
      <w:r>
        <w:rPr>
          <w:sz w:val="20"/>
        </w:rPr>
        <w:t xml:space="preserve"> </w:t>
      </w:r>
      <w:r>
        <w:rPr>
          <w:i/>
          <w:sz w:val="20"/>
        </w:rPr>
        <w:t>Why Fuel Prices Differ Revisited: Does Fuel Demand Explain Fuel Taxes In OECD/Democratic Countries.</w:t>
      </w:r>
      <w:r>
        <w:rPr>
          <w:sz w:val="20"/>
        </w:rPr>
        <w:t xml:space="preserve"> Presented at the 2</w:t>
      </w:r>
      <w:r w:rsidRPr="00236EEB">
        <w:rPr>
          <w:sz w:val="20"/>
          <w:vertAlign w:val="superscript"/>
        </w:rPr>
        <w:t>nd</w:t>
      </w:r>
      <w:r>
        <w:rPr>
          <w:sz w:val="20"/>
        </w:rPr>
        <w:t xml:space="preserve"> IAEE Asian Conference, Perth, Australia, </w:t>
      </w:r>
      <w:proofErr w:type="gramStart"/>
      <w:r>
        <w:rPr>
          <w:sz w:val="20"/>
        </w:rPr>
        <w:t>November</w:t>
      </w:r>
      <w:proofErr w:type="gramEnd"/>
      <w:r>
        <w:rPr>
          <w:sz w:val="20"/>
        </w:rPr>
        <w:t xml:space="preserve"> 7, 2008.</w:t>
      </w:r>
    </w:p>
    <w:p w:rsidR="00D36DAB" w:rsidRDefault="00D36DAB" w:rsidP="00D36DAB">
      <w:pPr>
        <w:rPr>
          <w:sz w:val="20"/>
        </w:rPr>
      </w:pPr>
    </w:p>
    <w:p w:rsidR="00D36DAB" w:rsidRDefault="00D36DAB" w:rsidP="00D36DAB">
      <w:pPr>
        <w:ind w:left="187" w:hanging="187"/>
        <w:rPr>
          <w:sz w:val="20"/>
        </w:rPr>
      </w:pPr>
      <w:proofErr w:type="spellStart"/>
      <w:r>
        <w:rPr>
          <w:sz w:val="20"/>
        </w:rPr>
        <w:t>Liddle</w:t>
      </w:r>
      <w:proofErr w:type="spellEnd"/>
      <w:r>
        <w:rPr>
          <w:sz w:val="20"/>
        </w:rPr>
        <w:t xml:space="preserve">, B. </w:t>
      </w:r>
      <w:r>
        <w:rPr>
          <w:i/>
          <w:sz w:val="20"/>
        </w:rPr>
        <w:t xml:space="preserve">Long-Run Relation among Motor Fuel Use, Vehicle Miles Traveled, Income, and Gas Price for the </w:t>
      </w:r>
      <w:r w:rsidRPr="00D93FEE">
        <w:rPr>
          <w:i/>
          <w:sz w:val="20"/>
        </w:rPr>
        <w:t>US</w:t>
      </w:r>
      <w:r w:rsidRPr="00D93FEE">
        <w:rPr>
          <w:sz w:val="20"/>
        </w:rPr>
        <w:t xml:space="preserve">. </w:t>
      </w:r>
      <w:r>
        <w:rPr>
          <w:sz w:val="20"/>
        </w:rPr>
        <w:t>P</w:t>
      </w:r>
      <w:r w:rsidRPr="00D93FEE">
        <w:rPr>
          <w:sz w:val="20"/>
        </w:rPr>
        <w:t>resented at the 27</w:t>
      </w:r>
      <w:r w:rsidRPr="00D93FEE">
        <w:rPr>
          <w:sz w:val="20"/>
          <w:vertAlign w:val="superscript"/>
        </w:rPr>
        <w:t>th</w:t>
      </w:r>
      <w:r w:rsidRPr="00D93FEE">
        <w:rPr>
          <w:sz w:val="20"/>
        </w:rPr>
        <w:t xml:space="preserve"> USAEE/IAEE North American Conference, Houston</w:t>
      </w:r>
      <w:r w:rsidR="0077063A">
        <w:rPr>
          <w:sz w:val="20"/>
        </w:rPr>
        <w:t>, TX</w:t>
      </w:r>
      <w:r w:rsidRPr="00D93FEE">
        <w:rPr>
          <w:sz w:val="20"/>
        </w:rPr>
        <w:t xml:space="preserve">, </w:t>
      </w:r>
      <w:proofErr w:type="gramStart"/>
      <w:r w:rsidRPr="00D93FEE">
        <w:rPr>
          <w:sz w:val="20"/>
        </w:rPr>
        <w:t>September</w:t>
      </w:r>
      <w:proofErr w:type="gramEnd"/>
      <w:r>
        <w:rPr>
          <w:sz w:val="20"/>
        </w:rPr>
        <w:t xml:space="preserve"> 19, 2007</w:t>
      </w:r>
      <w:r w:rsidRPr="00D93FEE">
        <w:rPr>
          <w:sz w:val="20"/>
        </w:rPr>
        <w:t>.</w:t>
      </w:r>
    </w:p>
    <w:p w:rsidR="00D36DAB" w:rsidRDefault="00D36DAB" w:rsidP="00D36DAB">
      <w:pPr>
        <w:ind w:left="187" w:hanging="187"/>
        <w:rPr>
          <w:sz w:val="20"/>
        </w:rPr>
      </w:pPr>
    </w:p>
    <w:p w:rsidR="00D36DAB" w:rsidRPr="00A73B3D" w:rsidRDefault="00D36DAB" w:rsidP="00A73B3D">
      <w:pPr>
        <w:ind w:left="187" w:hanging="187"/>
      </w:pPr>
      <w:proofErr w:type="spellStart"/>
      <w:r>
        <w:rPr>
          <w:sz w:val="20"/>
        </w:rPr>
        <w:t>Liddle</w:t>
      </w:r>
      <w:proofErr w:type="spellEnd"/>
      <w:r>
        <w:rPr>
          <w:sz w:val="20"/>
        </w:rPr>
        <w:t xml:space="preserve">, B. </w:t>
      </w:r>
      <w:r>
        <w:rPr>
          <w:i/>
          <w:sz w:val="20"/>
        </w:rPr>
        <w:t xml:space="preserve">Long-Run Relation among Motor Fuel Use, Vehicle Miles Traveled, Income, and Gas Price for the </w:t>
      </w:r>
      <w:r w:rsidRPr="00D93FEE">
        <w:rPr>
          <w:i/>
          <w:sz w:val="20"/>
        </w:rPr>
        <w:t>US</w:t>
      </w:r>
      <w:r w:rsidRPr="00D93FEE">
        <w:rPr>
          <w:sz w:val="20"/>
        </w:rPr>
        <w:t xml:space="preserve">. </w:t>
      </w:r>
      <w:proofErr w:type="gramStart"/>
      <w:r>
        <w:rPr>
          <w:sz w:val="20"/>
        </w:rPr>
        <w:t>P</w:t>
      </w:r>
      <w:r w:rsidRPr="00D93FEE">
        <w:rPr>
          <w:sz w:val="20"/>
        </w:rPr>
        <w:t xml:space="preserve">resented at the </w:t>
      </w:r>
      <w:proofErr w:type="spellStart"/>
      <w:r w:rsidRPr="00D93FEE">
        <w:rPr>
          <w:sz w:val="20"/>
        </w:rPr>
        <w:t>EcoMod</w:t>
      </w:r>
      <w:proofErr w:type="spellEnd"/>
      <w:r w:rsidRPr="00D93FEE">
        <w:rPr>
          <w:sz w:val="20"/>
        </w:rPr>
        <w:t xml:space="preserve"> Conference on Energ</w:t>
      </w:r>
      <w:r>
        <w:rPr>
          <w:sz w:val="20"/>
        </w:rPr>
        <w:t>y and Environmental Modeling</w:t>
      </w:r>
      <w:r w:rsidRPr="00D93FEE">
        <w:rPr>
          <w:sz w:val="20"/>
        </w:rPr>
        <w:t>, Moscow,</w:t>
      </w:r>
      <w:r>
        <w:rPr>
          <w:sz w:val="20"/>
        </w:rPr>
        <w:t xml:space="preserve"> Russia,</w:t>
      </w:r>
      <w:r w:rsidRPr="00D93FEE">
        <w:rPr>
          <w:sz w:val="20"/>
        </w:rPr>
        <w:t xml:space="preserve"> September 1</w:t>
      </w:r>
      <w:r>
        <w:rPr>
          <w:sz w:val="20"/>
        </w:rPr>
        <w:t>4</w:t>
      </w:r>
      <w:r w:rsidRPr="00D93FEE">
        <w:rPr>
          <w:sz w:val="20"/>
        </w:rPr>
        <w:t>, 2007.</w:t>
      </w:r>
      <w:proofErr w:type="gramEnd"/>
    </w:p>
    <w:p w:rsidR="00D36DAB" w:rsidRDefault="00D36DAB" w:rsidP="00D36DAB">
      <w:pPr>
        <w:pStyle w:val="DefaultText"/>
        <w:rPr>
          <w:sz w:val="20"/>
        </w:rPr>
      </w:pPr>
    </w:p>
    <w:p w:rsidR="00B100A2" w:rsidRDefault="00B100A2" w:rsidP="00751D0B">
      <w:pPr>
        <w:pStyle w:val="DefaultText"/>
        <w:keepNext/>
        <w:numPr>
          <w:ilvl w:val="0"/>
          <w:numId w:val="18"/>
        </w:numPr>
        <w:ind w:left="357" w:hanging="357"/>
        <w:jc w:val="center"/>
        <w:rPr>
          <w:b/>
          <w:sz w:val="22"/>
        </w:rPr>
      </w:pPr>
      <w:r>
        <w:rPr>
          <w:b/>
          <w:sz w:val="22"/>
        </w:rPr>
        <w:t xml:space="preserve">Population-Development-Environment Simulation Modeling </w:t>
      </w:r>
    </w:p>
    <w:p w:rsidR="00B100A2" w:rsidRDefault="00B100A2" w:rsidP="00751D0B">
      <w:pPr>
        <w:pStyle w:val="DefaultText"/>
        <w:keepNext/>
        <w:rPr>
          <w:b/>
          <w:sz w:val="20"/>
        </w:rPr>
      </w:pPr>
    </w:p>
    <w:p w:rsidR="00B100A2" w:rsidRDefault="00B100A2" w:rsidP="00B100A2">
      <w:pPr>
        <w:pStyle w:val="DefaultText"/>
        <w:rPr>
          <w:b/>
          <w:sz w:val="20"/>
        </w:rPr>
      </w:pPr>
      <w:r>
        <w:rPr>
          <w:b/>
          <w:sz w:val="20"/>
        </w:rPr>
        <w:t>Peer Reviewed Journals</w:t>
      </w:r>
    </w:p>
    <w:p w:rsidR="00B100A2" w:rsidRDefault="00B100A2" w:rsidP="00B100A2">
      <w:pPr>
        <w:pStyle w:val="DefaultText"/>
        <w:rPr>
          <w:i/>
          <w:sz w:val="20"/>
        </w:rPr>
      </w:pPr>
    </w:p>
    <w:p w:rsidR="00B100A2" w:rsidRDefault="00B100A2" w:rsidP="00B100A2">
      <w:pPr>
        <w:pStyle w:val="BodyText"/>
        <w:ind w:left="181" w:hanging="181"/>
        <w:rPr>
          <w:sz w:val="20"/>
        </w:rPr>
      </w:pPr>
      <w:proofErr w:type="spellStart"/>
      <w:r>
        <w:rPr>
          <w:sz w:val="20"/>
        </w:rPr>
        <w:t>Liddle</w:t>
      </w:r>
      <w:proofErr w:type="spellEnd"/>
      <w:r>
        <w:rPr>
          <w:sz w:val="20"/>
        </w:rPr>
        <w:t xml:space="preserve">, B. </w:t>
      </w:r>
      <w:r>
        <w:rPr>
          <w:i/>
          <w:sz w:val="20"/>
        </w:rPr>
        <w:t xml:space="preserve">Sustainable Development and Globalization in a World with Unequal Starting Points. </w:t>
      </w:r>
      <w:r>
        <w:rPr>
          <w:b/>
          <w:sz w:val="20"/>
        </w:rPr>
        <w:t>Review of Urban and Regional Development Studies</w:t>
      </w:r>
      <w:r>
        <w:rPr>
          <w:sz w:val="20"/>
        </w:rPr>
        <w:t>, Vol. 14, No. 3, November 2002.</w:t>
      </w:r>
    </w:p>
    <w:p w:rsidR="00B100A2" w:rsidRDefault="00B100A2" w:rsidP="00B100A2">
      <w:pPr>
        <w:pStyle w:val="DefaultText"/>
        <w:rPr>
          <w:sz w:val="20"/>
        </w:rPr>
      </w:pPr>
    </w:p>
    <w:p w:rsidR="00B100A2" w:rsidRDefault="00B100A2" w:rsidP="00B100A2">
      <w:pPr>
        <w:pStyle w:val="DefaultText"/>
        <w:ind w:left="180" w:hanging="180"/>
        <w:rPr>
          <w:sz w:val="20"/>
        </w:rPr>
      </w:pPr>
      <w:proofErr w:type="spellStart"/>
      <w:proofErr w:type="gramStart"/>
      <w:r>
        <w:rPr>
          <w:sz w:val="20"/>
        </w:rPr>
        <w:t>Liddle</w:t>
      </w:r>
      <w:proofErr w:type="spellEnd"/>
      <w:r>
        <w:rPr>
          <w:sz w:val="20"/>
        </w:rPr>
        <w:t xml:space="preserve">, B. </w:t>
      </w:r>
      <w:r>
        <w:rPr>
          <w:i/>
          <w:sz w:val="20"/>
        </w:rPr>
        <w:t>Free Trade and the Environment-Development System</w:t>
      </w:r>
      <w:r>
        <w:rPr>
          <w:sz w:val="20"/>
        </w:rPr>
        <w:t>.</w:t>
      </w:r>
      <w:proofErr w:type="gramEnd"/>
      <w:r>
        <w:rPr>
          <w:sz w:val="20"/>
        </w:rPr>
        <w:t xml:space="preserve"> </w:t>
      </w:r>
      <w:r>
        <w:rPr>
          <w:b/>
          <w:sz w:val="20"/>
        </w:rPr>
        <w:t>Ecological Economics</w:t>
      </w:r>
      <w:r>
        <w:rPr>
          <w:sz w:val="20"/>
        </w:rPr>
        <w:t>, Vol. 39, No. 1, October 2001.</w:t>
      </w:r>
    </w:p>
    <w:p w:rsidR="00B100A2" w:rsidRDefault="00B100A2" w:rsidP="00B100A2">
      <w:pPr>
        <w:pStyle w:val="DefaultText"/>
        <w:ind w:left="180" w:hanging="180"/>
        <w:rPr>
          <w:i/>
          <w:sz w:val="20"/>
        </w:rPr>
      </w:pPr>
    </w:p>
    <w:p w:rsidR="00B100A2" w:rsidRDefault="00B100A2" w:rsidP="00B100A2">
      <w:pPr>
        <w:pStyle w:val="DefaultText"/>
        <w:ind w:left="180" w:hanging="180"/>
        <w:rPr>
          <w:sz w:val="20"/>
        </w:rPr>
      </w:pPr>
      <w:proofErr w:type="spellStart"/>
      <w:proofErr w:type="gramStart"/>
      <w:r>
        <w:rPr>
          <w:sz w:val="20"/>
        </w:rPr>
        <w:t>Liddle</w:t>
      </w:r>
      <w:proofErr w:type="spellEnd"/>
      <w:r>
        <w:rPr>
          <w:sz w:val="20"/>
        </w:rPr>
        <w:t xml:space="preserve">, B. </w:t>
      </w:r>
      <w:r>
        <w:rPr>
          <w:i/>
          <w:sz w:val="20"/>
        </w:rPr>
        <w:t>Population Growth, Age Structure, and Environmental Impact</w:t>
      </w:r>
      <w:r>
        <w:rPr>
          <w:sz w:val="20"/>
        </w:rPr>
        <w:t>.</w:t>
      </w:r>
      <w:proofErr w:type="gramEnd"/>
      <w:r>
        <w:rPr>
          <w:sz w:val="20"/>
        </w:rPr>
        <w:t xml:space="preserve"> </w:t>
      </w:r>
      <w:r>
        <w:rPr>
          <w:b/>
          <w:sz w:val="20"/>
        </w:rPr>
        <w:t>Population and Environment</w:t>
      </w:r>
      <w:r>
        <w:rPr>
          <w:sz w:val="20"/>
        </w:rPr>
        <w:t>, Vol. 21, No. 4, March 2000.</w:t>
      </w:r>
    </w:p>
    <w:p w:rsidR="00B100A2" w:rsidRDefault="00B100A2" w:rsidP="00B100A2">
      <w:pPr>
        <w:pStyle w:val="DefaultText"/>
        <w:rPr>
          <w:sz w:val="20"/>
        </w:rPr>
      </w:pPr>
    </w:p>
    <w:p w:rsidR="00B100A2" w:rsidRDefault="00B100A2" w:rsidP="00B100A2">
      <w:pPr>
        <w:pStyle w:val="DefaultText"/>
        <w:keepNext/>
        <w:rPr>
          <w:b/>
          <w:sz w:val="20"/>
        </w:rPr>
      </w:pPr>
      <w:r>
        <w:rPr>
          <w:b/>
          <w:sz w:val="20"/>
        </w:rPr>
        <w:t>Peer Reviewed Book Chapters</w:t>
      </w:r>
    </w:p>
    <w:p w:rsidR="00B100A2" w:rsidRDefault="00B100A2" w:rsidP="00B100A2">
      <w:pPr>
        <w:pStyle w:val="DefaultText"/>
        <w:rPr>
          <w:sz w:val="20"/>
        </w:rPr>
      </w:pPr>
    </w:p>
    <w:p w:rsidR="00B100A2" w:rsidRDefault="00B100A2" w:rsidP="00B100A2">
      <w:pPr>
        <w:ind w:left="180" w:hanging="180"/>
        <w:rPr>
          <w:sz w:val="20"/>
        </w:rPr>
      </w:pPr>
      <w:proofErr w:type="spellStart"/>
      <w:r>
        <w:rPr>
          <w:sz w:val="20"/>
        </w:rPr>
        <w:t>Liddle</w:t>
      </w:r>
      <w:proofErr w:type="spellEnd"/>
      <w:r>
        <w:rPr>
          <w:sz w:val="20"/>
        </w:rPr>
        <w:t xml:space="preserve">, B. </w:t>
      </w:r>
      <w:r>
        <w:rPr>
          <w:i/>
          <w:sz w:val="20"/>
        </w:rPr>
        <w:t>Demographic Dynamics and Sustainability: Insights from an Integrated, Multi-country Simulation Model.</w:t>
      </w:r>
      <w:r>
        <w:rPr>
          <w:sz w:val="20"/>
        </w:rPr>
        <w:t xml:space="preserve">  </w:t>
      </w:r>
      <w:proofErr w:type="gramStart"/>
      <w:r>
        <w:rPr>
          <w:sz w:val="20"/>
        </w:rPr>
        <w:t xml:space="preserve">In </w:t>
      </w:r>
      <w:r>
        <w:rPr>
          <w:b/>
          <w:sz w:val="20"/>
        </w:rPr>
        <w:t>New Challenges for Sustainable Development in Millennia</w:t>
      </w:r>
      <w:r>
        <w:rPr>
          <w:sz w:val="20"/>
        </w:rPr>
        <w:t>, UN NGO Policy Series No. 3, 2003.</w:t>
      </w:r>
      <w:proofErr w:type="gramEnd"/>
    </w:p>
    <w:p w:rsidR="00B100A2" w:rsidRDefault="00B100A2" w:rsidP="00B100A2">
      <w:pPr>
        <w:pStyle w:val="DefaultText"/>
        <w:rPr>
          <w:sz w:val="20"/>
        </w:rPr>
      </w:pPr>
    </w:p>
    <w:p w:rsidR="00B100A2" w:rsidRDefault="00B100A2" w:rsidP="00B100A2">
      <w:pPr>
        <w:pStyle w:val="DefaultText"/>
        <w:ind w:left="180" w:hanging="180"/>
        <w:rPr>
          <w:b/>
          <w:sz w:val="20"/>
        </w:rPr>
      </w:pPr>
      <w:proofErr w:type="spellStart"/>
      <w:r>
        <w:rPr>
          <w:sz w:val="20"/>
        </w:rPr>
        <w:t>Liddle</w:t>
      </w:r>
      <w:proofErr w:type="spellEnd"/>
      <w:r>
        <w:rPr>
          <w:sz w:val="20"/>
        </w:rPr>
        <w:t xml:space="preserve">, B. </w:t>
      </w:r>
      <w:r>
        <w:rPr>
          <w:i/>
          <w:sz w:val="20"/>
        </w:rPr>
        <w:t xml:space="preserve">Sustainable Development and Globalization in a World with Unequal Starting Points. </w:t>
      </w:r>
      <w:proofErr w:type="gramStart"/>
      <w:r>
        <w:rPr>
          <w:sz w:val="20"/>
        </w:rPr>
        <w:t xml:space="preserve">In </w:t>
      </w:r>
      <w:r>
        <w:rPr>
          <w:b/>
          <w:sz w:val="20"/>
        </w:rPr>
        <w:t>Computable General Equilibrium Approaches in Urban and Regional Policy Studies</w:t>
      </w:r>
      <w:r>
        <w:rPr>
          <w:sz w:val="20"/>
        </w:rPr>
        <w:t>, World Scientific Publishing Co., 2006.</w:t>
      </w:r>
      <w:proofErr w:type="gramEnd"/>
    </w:p>
    <w:p w:rsidR="00B100A2" w:rsidRDefault="00B100A2" w:rsidP="00B100A2">
      <w:pPr>
        <w:pStyle w:val="DefaultText"/>
        <w:ind w:left="180" w:hanging="180"/>
        <w:rPr>
          <w:b/>
          <w:sz w:val="20"/>
        </w:rPr>
      </w:pPr>
    </w:p>
    <w:p w:rsidR="00B100A2" w:rsidRDefault="00B100A2" w:rsidP="00B100A2">
      <w:pPr>
        <w:pStyle w:val="DefaultText"/>
        <w:ind w:left="180" w:hanging="180"/>
        <w:rPr>
          <w:b/>
          <w:sz w:val="20"/>
        </w:rPr>
      </w:pPr>
      <w:r>
        <w:rPr>
          <w:b/>
          <w:sz w:val="20"/>
        </w:rPr>
        <w:t>Unpublished</w:t>
      </w:r>
    </w:p>
    <w:p w:rsidR="00B100A2" w:rsidRDefault="00B100A2" w:rsidP="00B100A2">
      <w:pPr>
        <w:pStyle w:val="DefaultText"/>
        <w:ind w:left="180" w:hanging="180"/>
        <w:rPr>
          <w:sz w:val="20"/>
        </w:rPr>
      </w:pPr>
    </w:p>
    <w:p w:rsidR="00B100A2" w:rsidRDefault="00B100A2" w:rsidP="00B100A2">
      <w:pPr>
        <w:pStyle w:val="BodySingle"/>
        <w:ind w:left="180" w:hanging="180"/>
        <w:rPr>
          <w:sz w:val="20"/>
        </w:rPr>
      </w:pPr>
      <w:proofErr w:type="spellStart"/>
      <w:r>
        <w:rPr>
          <w:sz w:val="20"/>
        </w:rPr>
        <w:t>Liddle</w:t>
      </w:r>
      <w:proofErr w:type="spellEnd"/>
      <w:r>
        <w:rPr>
          <w:sz w:val="20"/>
        </w:rPr>
        <w:t xml:space="preserve">, B. </w:t>
      </w:r>
      <w:r>
        <w:rPr>
          <w:i/>
          <w:sz w:val="20"/>
        </w:rPr>
        <w:t xml:space="preserve">The Challenge of Sustainability in a Global System: Documentation of a </w:t>
      </w:r>
      <w:proofErr w:type="spellStart"/>
      <w:r>
        <w:rPr>
          <w:i/>
          <w:sz w:val="20"/>
        </w:rPr>
        <w:t>Transdisciplinary</w:t>
      </w:r>
      <w:proofErr w:type="spellEnd"/>
      <w:r>
        <w:rPr>
          <w:i/>
          <w:sz w:val="20"/>
        </w:rPr>
        <w:t xml:space="preserve">, Multi-country, Dynamic Simulation Model. </w:t>
      </w:r>
      <w:proofErr w:type="gramStart"/>
      <w:r>
        <w:rPr>
          <w:sz w:val="20"/>
        </w:rPr>
        <w:t>MPIDR Working Paper, Rostock, Germany, 2003.</w:t>
      </w:r>
      <w:proofErr w:type="gramEnd"/>
      <w:r>
        <w:rPr>
          <w:sz w:val="20"/>
        </w:rPr>
        <w:t xml:space="preserve"> </w:t>
      </w:r>
      <w:r>
        <w:rPr>
          <w:i/>
          <w:sz w:val="20"/>
        </w:rPr>
        <w:t xml:space="preserve"> </w:t>
      </w:r>
    </w:p>
    <w:p w:rsidR="00B100A2" w:rsidRDefault="00B100A2" w:rsidP="00B100A2">
      <w:pPr>
        <w:pStyle w:val="DefaultText"/>
        <w:ind w:left="180" w:hanging="180"/>
        <w:rPr>
          <w:sz w:val="20"/>
        </w:rPr>
      </w:pPr>
    </w:p>
    <w:p w:rsidR="00B100A2" w:rsidRDefault="00B100A2" w:rsidP="00B100A2">
      <w:pPr>
        <w:pStyle w:val="DefaultText"/>
        <w:keepNext/>
        <w:ind w:left="181" w:hanging="181"/>
        <w:rPr>
          <w:b/>
          <w:sz w:val="20"/>
        </w:rPr>
      </w:pPr>
      <w:r>
        <w:rPr>
          <w:b/>
          <w:sz w:val="20"/>
        </w:rPr>
        <w:t>Invited Presentations</w:t>
      </w:r>
    </w:p>
    <w:p w:rsidR="00B100A2" w:rsidRDefault="00B100A2" w:rsidP="00B100A2">
      <w:pPr>
        <w:pStyle w:val="DefaultText"/>
        <w:keepNext/>
        <w:ind w:left="181" w:hanging="181"/>
        <w:jc w:val="center"/>
        <w:rPr>
          <w:b/>
          <w:sz w:val="20"/>
        </w:rPr>
      </w:pPr>
    </w:p>
    <w:p w:rsidR="00B100A2" w:rsidRPr="002E2589" w:rsidRDefault="00B100A2" w:rsidP="002E2589">
      <w:pPr>
        <w:pStyle w:val="DefaultText"/>
        <w:ind w:left="180" w:hanging="180"/>
        <w:rPr>
          <w:rFonts w:eastAsia="Calibri"/>
          <w:sz w:val="20"/>
        </w:rPr>
      </w:pPr>
      <w:proofErr w:type="spellStart"/>
      <w:r w:rsidRPr="00F76F17">
        <w:rPr>
          <w:sz w:val="20"/>
        </w:rPr>
        <w:t>Liddle</w:t>
      </w:r>
      <w:proofErr w:type="spellEnd"/>
      <w:r w:rsidRPr="00F76F17">
        <w:rPr>
          <w:sz w:val="20"/>
        </w:rPr>
        <w:t xml:space="preserve">, B. </w:t>
      </w:r>
      <w:r w:rsidRPr="00F76F17">
        <w:rPr>
          <w:rFonts w:eastAsia="Calibri"/>
          <w:i/>
          <w:sz w:val="20"/>
        </w:rPr>
        <w:t xml:space="preserve">Challenge of Sustainability in a Global System. </w:t>
      </w:r>
      <w:proofErr w:type="gramStart"/>
      <w:r w:rsidRPr="00F76F17">
        <w:rPr>
          <w:rFonts w:eastAsia="Calibri"/>
          <w:sz w:val="20"/>
        </w:rPr>
        <w:t>Presented at the New England Complex Systems Institute.</w:t>
      </w:r>
      <w:proofErr w:type="gramEnd"/>
      <w:r w:rsidRPr="00F76F17">
        <w:rPr>
          <w:rFonts w:eastAsia="Calibri"/>
          <w:sz w:val="20"/>
        </w:rPr>
        <w:t xml:space="preserve"> Cambridge, MA, September</w:t>
      </w:r>
      <w:r>
        <w:rPr>
          <w:rFonts w:eastAsia="Calibri"/>
          <w:sz w:val="20"/>
        </w:rPr>
        <w:t xml:space="preserve"> 8, 2010</w:t>
      </w:r>
      <w:r w:rsidRPr="00F76F17">
        <w:rPr>
          <w:rFonts w:eastAsia="Calibri"/>
          <w:sz w:val="20"/>
        </w:rPr>
        <w:t>.</w:t>
      </w:r>
    </w:p>
    <w:p w:rsidR="00B100A2" w:rsidRDefault="00B100A2" w:rsidP="00B100A2">
      <w:pPr>
        <w:pStyle w:val="DefaultText"/>
        <w:ind w:left="180" w:hanging="180"/>
        <w:rPr>
          <w:sz w:val="20"/>
        </w:rPr>
      </w:pPr>
      <w:proofErr w:type="spellStart"/>
      <w:r>
        <w:rPr>
          <w:sz w:val="20"/>
        </w:rPr>
        <w:lastRenderedPageBreak/>
        <w:t>Liddle</w:t>
      </w:r>
      <w:proofErr w:type="spellEnd"/>
      <w:r>
        <w:rPr>
          <w:sz w:val="20"/>
        </w:rPr>
        <w:t xml:space="preserve">, B. </w:t>
      </w:r>
      <w:r>
        <w:rPr>
          <w:i/>
          <w:sz w:val="20"/>
        </w:rPr>
        <w:t xml:space="preserve">Challenge of Sustainability in a Global System. </w:t>
      </w:r>
      <w:r>
        <w:rPr>
          <w:sz w:val="20"/>
        </w:rPr>
        <w:t xml:space="preserve">Presented at International Institute for Applied Systems Analysis, </w:t>
      </w:r>
      <w:proofErr w:type="spellStart"/>
      <w:r>
        <w:rPr>
          <w:sz w:val="20"/>
        </w:rPr>
        <w:t>Laxenburg</w:t>
      </w:r>
      <w:proofErr w:type="spellEnd"/>
      <w:r>
        <w:rPr>
          <w:sz w:val="20"/>
        </w:rPr>
        <w:t xml:space="preserve">, Austria, </w:t>
      </w:r>
      <w:proofErr w:type="gramStart"/>
      <w:r>
        <w:rPr>
          <w:sz w:val="20"/>
        </w:rPr>
        <w:t>February</w:t>
      </w:r>
      <w:proofErr w:type="gramEnd"/>
      <w:r>
        <w:rPr>
          <w:sz w:val="20"/>
        </w:rPr>
        <w:t xml:space="preserve"> 15, 2007.</w:t>
      </w:r>
    </w:p>
    <w:p w:rsidR="00B100A2" w:rsidRDefault="00B100A2" w:rsidP="00B100A2">
      <w:pPr>
        <w:pStyle w:val="DefaultText"/>
        <w:ind w:left="180" w:hanging="180"/>
        <w:rPr>
          <w:sz w:val="20"/>
        </w:rPr>
      </w:pPr>
    </w:p>
    <w:p w:rsidR="00B100A2" w:rsidRDefault="00B100A2" w:rsidP="008E1A77">
      <w:pPr>
        <w:pStyle w:val="DefaultText"/>
        <w:ind w:left="180" w:hanging="180"/>
        <w:rPr>
          <w:sz w:val="20"/>
        </w:rPr>
      </w:pPr>
      <w:proofErr w:type="spellStart"/>
      <w:r>
        <w:rPr>
          <w:sz w:val="20"/>
        </w:rPr>
        <w:t>Liddle</w:t>
      </w:r>
      <w:proofErr w:type="spellEnd"/>
      <w:r>
        <w:rPr>
          <w:sz w:val="20"/>
        </w:rPr>
        <w:t xml:space="preserve">, B. </w:t>
      </w:r>
      <w:r>
        <w:rPr>
          <w:i/>
          <w:sz w:val="20"/>
        </w:rPr>
        <w:t xml:space="preserve">Sustainable Development and Globalization in a World with Unequal Starting Points. </w:t>
      </w:r>
      <w:r>
        <w:rPr>
          <w:sz w:val="20"/>
        </w:rPr>
        <w:t xml:space="preserve">Presented at The Center for Global Trade Analysis, Department of Agricultural Economics, Purdue University, </w:t>
      </w:r>
      <w:proofErr w:type="gramStart"/>
      <w:r>
        <w:rPr>
          <w:sz w:val="20"/>
        </w:rPr>
        <w:t>March</w:t>
      </w:r>
      <w:proofErr w:type="gramEnd"/>
      <w:r>
        <w:rPr>
          <w:sz w:val="20"/>
        </w:rPr>
        <w:t xml:space="preserve"> 30, 2006.</w:t>
      </w:r>
    </w:p>
    <w:p w:rsidR="002E2589" w:rsidRDefault="002E2589" w:rsidP="00E77DEE">
      <w:pPr>
        <w:pStyle w:val="DefaultText"/>
        <w:ind w:left="180" w:hanging="180"/>
        <w:rPr>
          <w:sz w:val="20"/>
        </w:rPr>
      </w:pPr>
    </w:p>
    <w:p w:rsidR="00B100A2" w:rsidRDefault="00B100A2" w:rsidP="00E77DEE">
      <w:pPr>
        <w:pStyle w:val="DefaultText"/>
        <w:ind w:left="180" w:hanging="180"/>
        <w:rPr>
          <w:sz w:val="20"/>
        </w:rPr>
      </w:pPr>
      <w:proofErr w:type="spellStart"/>
      <w:r>
        <w:rPr>
          <w:sz w:val="20"/>
        </w:rPr>
        <w:t>Liddle</w:t>
      </w:r>
      <w:proofErr w:type="spellEnd"/>
      <w:r>
        <w:rPr>
          <w:sz w:val="20"/>
        </w:rPr>
        <w:t xml:space="preserve">, B. </w:t>
      </w:r>
      <w:r>
        <w:rPr>
          <w:i/>
          <w:sz w:val="20"/>
        </w:rPr>
        <w:t xml:space="preserve">Sustainability Dynamics in a World with Unequal Starting Points: A </w:t>
      </w:r>
      <w:proofErr w:type="spellStart"/>
      <w:r>
        <w:rPr>
          <w:i/>
          <w:sz w:val="20"/>
        </w:rPr>
        <w:t>Transdisciplinary</w:t>
      </w:r>
      <w:proofErr w:type="spellEnd"/>
      <w:r>
        <w:rPr>
          <w:i/>
          <w:sz w:val="20"/>
        </w:rPr>
        <w:t xml:space="preserve">, Multi-Country Simulation Model. </w:t>
      </w:r>
      <w:r>
        <w:rPr>
          <w:sz w:val="20"/>
        </w:rPr>
        <w:t>CNA Corporation, Alexandria, VA, April 9, 2004.</w:t>
      </w:r>
    </w:p>
    <w:p w:rsidR="00E77DEE" w:rsidRDefault="00E77DEE" w:rsidP="00E77DEE">
      <w:pPr>
        <w:pStyle w:val="DefaultText"/>
        <w:ind w:left="180" w:hanging="180"/>
        <w:rPr>
          <w:sz w:val="20"/>
        </w:rPr>
      </w:pPr>
    </w:p>
    <w:p w:rsidR="00B100A2" w:rsidRDefault="00B100A2" w:rsidP="00B100A2">
      <w:pPr>
        <w:pStyle w:val="DefaultText"/>
        <w:keepNext/>
        <w:ind w:left="187" w:hanging="187"/>
        <w:rPr>
          <w:sz w:val="20"/>
        </w:rPr>
      </w:pPr>
      <w:proofErr w:type="spellStart"/>
      <w:r>
        <w:rPr>
          <w:sz w:val="20"/>
        </w:rPr>
        <w:t>Liddle</w:t>
      </w:r>
      <w:proofErr w:type="spellEnd"/>
      <w:r>
        <w:rPr>
          <w:sz w:val="20"/>
        </w:rPr>
        <w:t xml:space="preserve">, B. </w:t>
      </w:r>
      <w:r>
        <w:rPr>
          <w:i/>
          <w:sz w:val="20"/>
        </w:rPr>
        <w:t xml:space="preserve">Sustainability Dynamics in a World with Unequal Starting Points: Insights from a </w:t>
      </w:r>
      <w:proofErr w:type="spellStart"/>
      <w:r>
        <w:rPr>
          <w:i/>
          <w:sz w:val="20"/>
        </w:rPr>
        <w:t>Transdisciplinary</w:t>
      </w:r>
      <w:proofErr w:type="spellEnd"/>
      <w:r>
        <w:rPr>
          <w:i/>
          <w:sz w:val="20"/>
        </w:rPr>
        <w:t>, Multi-country Simulation Model.</w:t>
      </w:r>
      <w:r>
        <w:rPr>
          <w:sz w:val="20"/>
        </w:rPr>
        <w:t xml:space="preserve"> Presented at the Conference of the section "</w:t>
      </w:r>
      <w:proofErr w:type="spellStart"/>
      <w:r>
        <w:rPr>
          <w:sz w:val="20"/>
        </w:rPr>
        <w:t>Modellbildung</w:t>
      </w:r>
      <w:proofErr w:type="spellEnd"/>
      <w:r>
        <w:rPr>
          <w:sz w:val="20"/>
        </w:rPr>
        <w:t xml:space="preserve"> und Simulation" of the "Deutsche </w:t>
      </w:r>
      <w:proofErr w:type="spellStart"/>
      <w:r>
        <w:rPr>
          <w:sz w:val="20"/>
        </w:rPr>
        <w:t>Gesellschaft</w:t>
      </w:r>
      <w:proofErr w:type="spellEnd"/>
      <w:r>
        <w:rPr>
          <w:sz w:val="20"/>
        </w:rPr>
        <w:t xml:space="preserve"> </w:t>
      </w:r>
      <w:proofErr w:type="spellStart"/>
      <w:r>
        <w:rPr>
          <w:sz w:val="20"/>
        </w:rPr>
        <w:t>für</w:t>
      </w:r>
      <w:proofErr w:type="spellEnd"/>
      <w:r>
        <w:rPr>
          <w:sz w:val="20"/>
        </w:rPr>
        <w:t xml:space="preserve"> </w:t>
      </w:r>
      <w:proofErr w:type="spellStart"/>
      <w:r>
        <w:rPr>
          <w:sz w:val="20"/>
        </w:rPr>
        <w:t>Soziologie</w:t>
      </w:r>
      <w:proofErr w:type="spellEnd"/>
      <w:r>
        <w:rPr>
          <w:sz w:val="20"/>
        </w:rPr>
        <w:t>," Rostock, Germany, October 17, 2003.</w:t>
      </w:r>
    </w:p>
    <w:p w:rsidR="00B100A2" w:rsidRDefault="00B100A2" w:rsidP="00B100A2">
      <w:pPr>
        <w:pStyle w:val="DefaultText"/>
        <w:ind w:left="180" w:hanging="180"/>
        <w:rPr>
          <w:sz w:val="20"/>
        </w:rPr>
      </w:pPr>
    </w:p>
    <w:p w:rsidR="00B100A2" w:rsidRDefault="00B100A2" w:rsidP="00B100A2">
      <w:pPr>
        <w:pStyle w:val="DefaultText"/>
        <w:ind w:left="180" w:hanging="180"/>
        <w:rPr>
          <w:sz w:val="20"/>
        </w:rPr>
      </w:pPr>
      <w:proofErr w:type="spellStart"/>
      <w:r>
        <w:rPr>
          <w:sz w:val="20"/>
        </w:rPr>
        <w:t>Liddle</w:t>
      </w:r>
      <w:proofErr w:type="spellEnd"/>
      <w:r>
        <w:rPr>
          <w:sz w:val="20"/>
        </w:rPr>
        <w:t xml:space="preserve">, B. </w:t>
      </w:r>
      <w:r>
        <w:rPr>
          <w:i/>
          <w:sz w:val="20"/>
        </w:rPr>
        <w:t xml:space="preserve">Sustainability Dynamics in a World with Unequal Starting Points: A </w:t>
      </w:r>
      <w:proofErr w:type="spellStart"/>
      <w:r>
        <w:rPr>
          <w:i/>
          <w:sz w:val="20"/>
        </w:rPr>
        <w:t>Transdisciplinary</w:t>
      </w:r>
      <w:proofErr w:type="spellEnd"/>
      <w:r>
        <w:rPr>
          <w:i/>
          <w:sz w:val="20"/>
        </w:rPr>
        <w:t xml:space="preserve">, Multi-Country Simulation Model. </w:t>
      </w:r>
      <w:proofErr w:type="gramStart"/>
      <w:r>
        <w:rPr>
          <w:sz w:val="20"/>
        </w:rPr>
        <w:t>Presented at Department of Geography Colloquium, University of California at Santa Barbara, February 25, 2003.</w:t>
      </w:r>
      <w:proofErr w:type="gramEnd"/>
    </w:p>
    <w:p w:rsidR="00B100A2" w:rsidRDefault="00B100A2" w:rsidP="00B100A2">
      <w:pPr>
        <w:pStyle w:val="DefaultText"/>
        <w:rPr>
          <w:i/>
          <w:sz w:val="20"/>
        </w:rPr>
      </w:pPr>
    </w:p>
    <w:p w:rsidR="00B100A2" w:rsidRDefault="00B100A2" w:rsidP="00B100A2">
      <w:pPr>
        <w:pStyle w:val="DefaultText"/>
        <w:ind w:left="180" w:hanging="180"/>
        <w:rPr>
          <w:sz w:val="20"/>
        </w:rPr>
      </w:pPr>
      <w:proofErr w:type="spellStart"/>
      <w:r>
        <w:rPr>
          <w:sz w:val="20"/>
        </w:rPr>
        <w:t>Liddle</w:t>
      </w:r>
      <w:proofErr w:type="spellEnd"/>
      <w:r>
        <w:rPr>
          <w:sz w:val="20"/>
        </w:rPr>
        <w:t xml:space="preserve">, B. </w:t>
      </w:r>
      <w:r>
        <w:rPr>
          <w:i/>
          <w:sz w:val="20"/>
        </w:rPr>
        <w:t xml:space="preserve">The Population-Development Nexus: Insights from a Multi-country Simulation Model. </w:t>
      </w:r>
      <w:r>
        <w:rPr>
          <w:sz w:val="20"/>
        </w:rPr>
        <w:t>Presented at 2</w:t>
      </w:r>
      <w:r>
        <w:rPr>
          <w:sz w:val="20"/>
          <w:vertAlign w:val="superscript"/>
        </w:rPr>
        <w:t>nd</w:t>
      </w:r>
      <w:r>
        <w:rPr>
          <w:sz w:val="20"/>
        </w:rPr>
        <w:t xml:space="preserve"> Workshop on Population and the Environment: Modeling and Simulating this Complex Interaction, Max Planck Institute for Demographic Research, Rostock, Germany, </w:t>
      </w:r>
      <w:proofErr w:type="gramStart"/>
      <w:r>
        <w:rPr>
          <w:sz w:val="20"/>
        </w:rPr>
        <w:t>May</w:t>
      </w:r>
      <w:proofErr w:type="gramEnd"/>
      <w:r>
        <w:rPr>
          <w:sz w:val="20"/>
        </w:rPr>
        <w:t xml:space="preserve"> 18, 2001.</w:t>
      </w:r>
    </w:p>
    <w:p w:rsidR="00B100A2" w:rsidRDefault="00B100A2" w:rsidP="00B100A2">
      <w:pPr>
        <w:pStyle w:val="DefaultText"/>
        <w:ind w:left="180" w:hanging="180"/>
        <w:rPr>
          <w:i/>
          <w:sz w:val="20"/>
        </w:rPr>
      </w:pPr>
    </w:p>
    <w:p w:rsidR="00B100A2" w:rsidRDefault="00B100A2" w:rsidP="00B100A2">
      <w:pPr>
        <w:pStyle w:val="DefaultText"/>
        <w:ind w:left="180" w:hanging="180"/>
        <w:rPr>
          <w:sz w:val="20"/>
        </w:rPr>
      </w:pPr>
      <w:proofErr w:type="spellStart"/>
      <w:proofErr w:type="gramStart"/>
      <w:r>
        <w:rPr>
          <w:sz w:val="20"/>
        </w:rPr>
        <w:t>Liddle</w:t>
      </w:r>
      <w:proofErr w:type="spellEnd"/>
      <w:r>
        <w:rPr>
          <w:sz w:val="20"/>
        </w:rPr>
        <w:t>, B. &amp; Rothenberg, J.</w:t>
      </w:r>
      <w:proofErr w:type="gramEnd"/>
      <w:r>
        <w:rPr>
          <w:sz w:val="20"/>
        </w:rPr>
        <w:t xml:space="preserve"> </w:t>
      </w:r>
      <w:proofErr w:type="gramStart"/>
      <w:r>
        <w:rPr>
          <w:i/>
          <w:sz w:val="20"/>
        </w:rPr>
        <w:t>A Model of the Environmental, Economic, and Social Sustainability of the Global System</w:t>
      </w:r>
      <w:r>
        <w:rPr>
          <w:sz w:val="20"/>
        </w:rPr>
        <w:t>.</w:t>
      </w:r>
      <w:proofErr w:type="gramEnd"/>
      <w:r>
        <w:rPr>
          <w:sz w:val="20"/>
        </w:rPr>
        <w:t xml:space="preserve">  Presented at Environmental Economics and Policy Seminar, Kennedy School of Government, Harvard University, Cambridge, MA, </w:t>
      </w:r>
      <w:proofErr w:type="gramStart"/>
      <w:r>
        <w:rPr>
          <w:sz w:val="20"/>
        </w:rPr>
        <w:t>April</w:t>
      </w:r>
      <w:proofErr w:type="gramEnd"/>
      <w:r>
        <w:rPr>
          <w:sz w:val="20"/>
        </w:rPr>
        <w:t xml:space="preserve"> 22, 1998.</w:t>
      </w:r>
    </w:p>
    <w:p w:rsidR="00B100A2" w:rsidRDefault="00B100A2" w:rsidP="00B100A2">
      <w:pPr>
        <w:pStyle w:val="DefaultText"/>
        <w:ind w:left="180" w:hanging="180"/>
        <w:rPr>
          <w:sz w:val="20"/>
        </w:rPr>
      </w:pPr>
    </w:p>
    <w:p w:rsidR="00B100A2" w:rsidRDefault="00B100A2" w:rsidP="00B100A2">
      <w:pPr>
        <w:pStyle w:val="DefaultText"/>
        <w:keepNext/>
        <w:ind w:left="187" w:hanging="187"/>
        <w:rPr>
          <w:b/>
          <w:sz w:val="20"/>
        </w:rPr>
      </w:pPr>
      <w:r>
        <w:rPr>
          <w:b/>
          <w:sz w:val="20"/>
        </w:rPr>
        <w:t>Conference Presentations &amp; Proceedings</w:t>
      </w:r>
    </w:p>
    <w:p w:rsidR="00B100A2" w:rsidRDefault="00B100A2" w:rsidP="00B100A2">
      <w:pPr>
        <w:pStyle w:val="DefaultText"/>
        <w:keepNext/>
        <w:ind w:left="187" w:hanging="187"/>
        <w:jc w:val="center"/>
        <w:rPr>
          <w:b/>
          <w:sz w:val="20"/>
        </w:rPr>
      </w:pPr>
    </w:p>
    <w:p w:rsidR="00B100A2" w:rsidRDefault="00B100A2" w:rsidP="00B100A2">
      <w:pPr>
        <w:pStyle w:val="DefaultText"/>
        <w:keepNext/>
        <w:ind w:left="187" w:hanging="187"/>
        <w:rPr>
          <w:sz w:val="20"/>
        </w:rPr>
      </w:pPr>
      <w:proofErr w:type="spellStart"/>
      <w:r>
        <w:rPr>
          <w:sz w:val="20"/>
        </w:rPr>
        <w:t>Liddle</w:t>
      </w:r>
      <w:proofErr w:type="spellEnd"/>
      <w:r>
        <w:rPr>
          <w:sz w:val="20"/>
        </w:rPr>
        <w:t xml:space="preserve">, B. </w:t>
      </w:r>
      <w:r>
        <w:rPr>
          <w:i/>
          <w:sz w:val="20"/>
        </w:rPr>
        <w:t xml:space="preserve">Sustainable Development and Globalization in a World with Unequal Starting Points. </w:t>
      </w:r>
      <w:r>
        <w:rPr>
          <w:sz w:val="20"/>
        </w:rPr>
        <w:t>Presented at 7</w:t>
      </w:r>
      <w:r>
        <w:rPr>
          <w:sz w:val="20"/>
          <w:vertAlign w:val="superscript"/>
        </w:rPr>
        <w:t>th</w:t>
      </w:r>
      <w:r>
        <w:rPr>
          <w:sz w:val="20"/>
        </w:rPr>
        <w:t xml:space="preserve"> Annual Conference of Global Economic Analysis, Washington, DC, </w:t>
      </w:r>
      <w:proofErr w:type="gramStart"/>
      <w:r>
        <w:rPr>
          <w:sz w:val="20"/>
        </w:rPr>
        <w:t>June</w:t>
      </w:r>
      <w:proofErr w:type="gramEnd"/>
      <w:r>
        <w:rPr>
          <w:sz w:val="20"/>
        </w:rPr>
        <w:t xml:space="preserve"> 19, 2004. </w:t>
      </w:r>
    </w:p>
    <w:p w:rsidR="00B100A2" w:rsidRDefault="00B100A2" w:rsidP="00B100A2">
      <w:pPr>
        <w:pStyle w:val="BodyText"/>
        <w:rPr>
          <w:i/>
          <w:sz w:val="20"/>
        </w:rPr>
      </w:pPr>
    </w:p>
    <w:p w:rsidR="00B100A2" w:rsidRDefault="00B100A2" w:rsidP="00B100A2">
      <w:pPr>
        <w:pStyle w:val="BodyText"/>
        <w:ind w:left="181" w:hanging="181"/>
        <w:rPr>
          <w:sz w:val="20"/>
        </w:rPr>
      </w:pPr>
      <w:proofErr w:type="spellStart"/>
      <w:r>
        <w:rPr>
          <w:sz w:val="20"/>
        </w:rPr>
        <w:t>Liddle</w:t>
      </w:r>
      <w:proofErr w:type="spellEnd"/>
      <w:r>
        <w:rPr>
          <w:sz w:val="20"/>
        </w:rPr>
        <w:t xml:space="preserve">, B. </w:t>
      </w:r>
      <w:r>
        <w:rPr>
          <w:i/>
          <w:sz w:val="20"/>
        </w:rPr>
        <w:t xml:space="preserve">Demographic Dynamics and Sustainability: Insights from an Integrated, Multi-country Simulation Model. </w:t>
      </w:r>
      <w:r>
        <w:rPr>
          <w:sz w:val="20"/>
        </w:rPr>
        <w:t xml:space="preserve">Presented at the World Forum on Sustainable Development, Johannesburg, South Africa, </w:t>
      </w:r>
      <w:proofErr w:type="gramStart"/>
      <w:r>
        <w:rPr>
          <w:sz w:val="20"/>
        </w:rPr>
        <w:t>August</w:t>
      </w:r>
      <w:proofErr w:type="gramEnd"/>
      <w:r>
        <w:rPr>
          <w:sz w:val="20"/>
        </w:rPr>
        <w:t xml:space="preserve"> 27, 2002.</w:t>
      </w:r>
    </w:p>
    <w:p w:rsidR="00B100A2" w:rsidRDefault="00B100A2" w:rsidP="00B100A2">
      <w:pPr>
        <w:pStyle w:val="BodyText"/>
        <w:ind w:left="181" w:hanging="181"/>
        <w:rPr>
          <w:i/>
          <w:sz w:val="20"/>
        </w:rPr>
      </w:pPr>
    </w:p>
    <w:p w:rsidR="00B100A2" w:rsidRDefault="00B100A2" w:rsidP="00B100A2">
      <w:pPr>
        <w:pStyle w:val="BodyText"/>
        <w:ind w:left="181" w:hanging="181"/>
        <w:rPr>
          <w:sz w:val="20"/>
        </w:rPr>
      </w:pPr>
      <w:proofErr w:type="spellStart"/>
      <w:r>
        <w:rPr>
          <w:sz w:val="20"/>
        </w:rPr>
        <w:t>Liddle</w:t>
      </w:r>
      <w:proofErr w:type="spellEnd"/>
      <w:r>
        <w:rPr>
          <w:sz w:val="20"/>
        </w:rPr>
        <w:t xml:space="preserve">, B. </w:t>
      </w:r>
      <w:r>
        <w:rPr>
          <w:i/>
          <w:sz w:val="20"/>
        </w:rPr>
        <w:t xml:space="preserve">Sustainable Development and Globalization in a World with Unequal Starting Points. </w:t>
      </w:r>
      <w:r>
        <w:rPr>
          <w:sz w:val="20"/>
        </w:rPr>
        <w:t>Presented at the 3</w:t>
      </w:r>
      <w:r>
        <w:rPr>
          <w:sz w:val="20"/>
          <w:vertAlign w:val="superscript"/>
        </w:rPr>
        <w:t>rd</w:t>
      </w:r>
      <w:r>
        <w:rPr>
          <w:sz w:val="20"/>
        </w:rPr>
        <w:t xml:space="preserve"> International Conference on Policy Modeling, Brussels, Belgium, </w:t>
      </w:r>
      <w:proofErr w:type="gramStart"/>
      <w:r>
        <w:rPr>
          <w:sz w:val="20"/>
        </w:rPr>
        <w:t>July</w:t>
      </w:r>
      <w:proofErr w:type="gramEnd"/>
      <w:r>
        <w:rPr>
          <w:sz w:val="20"/>
        </w:rPr>
        <w:t xml:space="preserve"> 5, 2002.</w:t>
      </w:r>
    </w:p>
    <w:p w:rsidR="00B100A2" w:rsidRDefault="00B100A2" w:rsidP="00B100A2">
      <w:pPr>
        <w:pStyle w:val="DefaultText"/>
        <w:rPr>
          <w:sz w:val="20"/>
        </w:rPr>
      </w:pPr>
    </w:p>
    <w:p w:rsidR="00B100A2" w:rsidRDefault="00B100A2" w:rsidP="00B100A2">
      <w:pPr>
        <w:pStyle w:val="DefaultText"/>
        <w:ind w:left="180" w:hanging="180"/>
        <w:rPr>
          <w:sz w:val="20"/>
        </w:rPr>
      </w:pPr>
      <w:proofErr w:type="spellStart"/>
      <w:proofErr w:type="gramStart"/>
      <w:r>
        <w:rPr>
          <w:sz w:val="20"/>
        </w:rPr>
        <w:t>Liddle</w:t>
      </w:r>
      <w:proofErr w:type="spellEnd"/>
      <w:r>
        <w:rPr>
          <w:sz w:val="20"/>
        </w:rPr>
        <w:t xml:space="preserve">, B. </w:t>
      </w:r>
      <w:r>
        <w:rPr>
          <w:i/>
          <w:sz w:val="20"/>
        </w:rPr>
        <w:t>Free Trade and the Environment-Development System</w:t>
      </w:r>
      <w:r>
        <w:rPr>
          <w:sz w:val="20"/>
        </w:rPr>
        <w:t>.</w:t>
      </w:r>
      <w:proofErr w:type="gramEnd"/>
      <w:r>
        <w:rPr>
          <w:sz w:val="20"/>
        </w:rPr>
        <w:t xml:space="preserve"> </w:t>
      </w:r>
      <w:proofErr w:type="gramStart"/>
      <w:r>
        <w:rPr>
          <w:sz w:val="20"/>
        </w:rPr>
        <w:t>Presented at First World Congress of Environmental and Resource Economists, Venice, Italy, June 26, 1998.</w:t>
      </w:r>
      <w:proofErr w:type="gramEnd"/>
    </w:p>
    <w:p w:rsidR="00B100A2" w:rsidRDefault="00B100A2" w:rsidP="00B100A2">
      <w:pPr>
        <w:keepNext/>
        <w:ind w:left="714"/>
        <w:rPr>
          <w:b/>
        </w:rPr>
      </w:pPr>
    </w:p>
    <w:p w:rsidR="00D36DAB" w:rsidRDefault="00A81999" w:rsidP="00B100A2">
      <w:pPr>
        <w:keepNext/>
        <w:numPr>
          <w:ilvl w:val="0"/>
          <w:numId w:val="18"/>
        </w:numPr>
        <w:ind w:left="714" w:hanging="357"/>
        <w:jc w:val="center"/>
        <w:rPr>
          <w:b/>
        </w:rPr>
      </w:pPr>
      <w:r>
        <w:rPr>
          <w:b/>
        </w:rPr>
        <w:t>Population &amp; Development</w:t>
      </w:r>
    </w:p>
    <w:p w:rsidR="00D36DAB" w:rsidRDefault="00D36DAB" w:rsidP="009A3A83">
      <w:pPr>
        <w:pStyle w:val="DefaultText"/>
        <w:keepNext/>
        <w:ind w:left="181" w:hanging="181"/>
        <w:rPr>
          <w:b/>
          <w:sz w:val="20"/>
        </w:rPr>
      </w:pPr>
    </w:p>
    <w:p w:rsidR="00D36DAB" w:rsidRDefault="00D36DAB" w:rsidP="009A3A83">
      <w:pPr>
        <w:pStyle w:val="DefaultText"/>
        <w:keepNext/>
        <w:ind w:left="181" w:hanging="181"/>
        <w:rPr>
          <w:b/>
          <w:sz w:val="20"/>
        </w:rPr>
      </w:pPr>
      <w:r>
        <w:rPr>
          <w:b/>
          <w:sz w:val="20"/>
        </w:rPr>
        <w:t>Peer Reviewed Journals</w:t>
      </w:r>
    </w:p>
    <w:p w:rsidR="00D36DAB" w:rsidRDefault="00D36DAB" w:rsidP="009A3A83">
      <w:pPr>
        <w:pStyle w:val="DefaultText"/>
        <w:keepNext/>
        <w:ind w:left="181" w:hanging="181"/>
        <w:rPr>
          <w:sz w:val="20"/>
        </w:rPr>
      </w:pPr>
    </w:p>
    <w:p w:rsidR="009479AA" w:rsidRPr="00777FF3" w:rsidRDefault="009479AA" w:rsidP="009479AA">
      <w:pPr>
        <w:pStyle w:val="BodyText"/>
        <w:keepNext/>
        <w:ind w:left="181" w:hanging="181"/>
        <w:rPr>
          <w:sz w:val="20"/>
        </w:rPr>
      </w:pPr>
      <w:proofErr w:type="spellStart"/>
      <w:proofErr w:type="gramStart"/>
      <w:r w:rsidRPr="00CE1B3F">
        <w:rPr>
          <w:sz w:val="20"/>
        </w:rPr>
        <w:t>Liddle</w:t>
      </w:r>
      <w:proofErr w:type="spellEnd"/>
      <w:r w:rsidRPr="00CE1B3F">
        <w:rPr>
          <w:sz w:val="20"/>
        </w:rPr>
        <w:t xml:space="preserve">, B. </w:t>
      </w:r>
      <w:r>
        <w:rPr>
          <w:sz w:val="20"/>
        </w:rPr>
        <w:t xml:space="preserve">&amp; </w:t>
      </w:r>
      <w:proofErr w:type="spellStart"/>
      <w:r>
        <w:rPr>
          <w:sz w:val="20"/>
        </w:rPr>
        <w:t>Messinis</w:t>
      </w:r>
      <w:proofErr w:type="spellEnd"/>
      <w:r>
        <w:rPr>
          <w:sz w:val="20"/>
        </w:rPr>
        <w:t>, G.</w:t>
      </w:r>
      <w:proofErr w:type="gramEnd"/>
      <w:r>
        <w:rPr>
          <w:sz w:val="20"/>
        </w:rPr>
        <w:t xml:space="preserve"> </w:t>
      </w:r>
      <w:r>
        <w:rPr>
          <w:i/>
          <w:sz w:val="20"/>
        </w:rPr>
        <w:t xml:space="preserve">Which </w:t>
      </w:r>
      <w:proofErr w:type="gramStart"/>
      <w:r>
        <w:rPr>
          <w:i/>
          <w:sz w:val="20"/>
        </w:rPr>
        <w:t>comes</w:t>
      </w:r>
      <w:proofErr w:type="gramEnd"/>
      <w:r>
        <w:rPr>
          <w:i/>
          <w:sz w:val="20"/>
        </w:rPr>
        <w:t xml:space="preserve"> First Urbanization or Economic Growth? </w:t>
      </w:r>
      <w:proofErr w:type="gramStart"/>
      <w:r>
        <w:rPr>
          <w:i/>
          <w:sz w:val="20"/>
        </w:rPr>
        <w:t>Evidence from Heterogeneous Panel Causality Tests</w:t>
      </w:r>
      <w:r w:rsidRPr="00CE1B3F">
        <w:rPr>
          <w:i/>
          <w:sz w:val="20"/>
        </w:rPr>
        <w:t>.</w:t>
      </w:r>
      <w:proofErr w:type="gramEnd"/>
      <w:r>
        <w:rPr>
          <w:sz w:val="20"/>
        </w:rPr>
        <w:t xml:space="preserve"> </w:t>
      </w:r>
      <w:proofErr w:type="gramStart"/>
      <w:r>
        <w:rPr>
          <w:b/>
          <w:sz w:val="20"/>
        </w:rPr>
        <w:t>Applied Economics Letters</w:t>
      </w:r>
      <w:r w:rsidR="00777FF3">
        <w:rPr>
          <w:sz w:val="20"/>
          <w:lang w:val="en-AU"/>
        </w:rPr>
        <w:t>, Vol. 22, 2015</w:t>
      </w:r>
      <w:r w:rsidRPr="00777FF3">
        <w:rPr>
          <w:sz w:val="20"/>
        </w:rPr>
        <w:t>.</w:t>
      </w:r>
      <w:proofErr w:type="gramEnd"/>
    </w:p>
    <w:p w:rsidR="009479AA" w:rsidRDefault="009479AA" w:rsidP="007349CF">
      <w:pPr>
        <w:pStyle w:val="BodyText"/>
        <w:ind w:left="181" w:hanging="181"/>
        <w:rPr>
          <w:sz w:val="20"/>
        </w:rPr>
      </w:pPr>
    </w:p>
    <w:p w:rsidR="007349CF" w:rsidRPr="00FB7563" w:rsidRDefault="007349CF" w:rsidP="00FB7563">
      <w:pPr>
        <w:ind w:left="144" w:hanging="144"/>
      </w:pPr>
      <w:proofErr w:type="spellStart"/>
      <w:r>
        <w:rPr>
          <w:sz w:val="20"/>
        </w:rPr>
        <w:t>Liddle</w:t>
      </w:r>
      <w:proofErr w:type="spellEnd"/>
      <w:r>
        <w:rPr>
          <w:sz w:val="20"/>
        </w:rPr>
        <w:t xml:space="preserve">, B. </w:t>
      </w:r>
      <w:r w:rsidR="00FB7563" w:rsidRPr="00FB7563">
        <w:rPr>
          <w:i/>
          <w:sz w:val="20"/>
        </w:rPr>
        <w:t>Demographic Influences on Economic Resiliency: Revisiting the Developing Country Growth Collapse of the 1970’s and 1980’s.</w:t>
      </w:r>
      <w:r w:rsidR="00FB7563">
        <w:rPr>
          <w:i/>
          <w:sz w:val="20"/>
        </w:rPr>
        <w:t xml:space="preserve"> </w:t>
      </w:r>
      <w:proofErr w:type="gramStart"/>
      <w:r>
        <w:rPr>
          <w:b/>
          <w:sz w:val="20"/>
        </w:rPr>
        <w:t>Journal of International Development</w:t>
      </w:r>
      <w:r w:rsidR="00EE3520">
        <w:rPr>
          <w:sz w:val="20"/>
        </w:rPr>
        <w:t>, Vol. 23, 2011</w:t>
      </w:r>
      <w:r>
        <w:rPr>
          <w:sz w:val="20"/>
        </w:rPr>
        <w:t>.</w:t>
      </w:r>
      <w:proofErr w:type="gramEnd"/>
      <w:r>
        <w:rPr>
          <w:sz w:val="20"/>
        </w:rPr>
        <w:t xml:space="preserve"> </w:t>
      </w:r>
    </w:p>
    <w:p w:rsidR="007349CF" w:rsidRDefault="007349CF" w:rsidP="007349CF">
      <w:pPr>
        <w:pStyle w:val="DefaultText"/>
        <w:rPr>
          <w:sz w:val="20"/>
        </w:rPr>
      </w:pPr>
    </w:p>
    <w:p w:rsidR="007349CF" w:rsidRDefault="007349CF" w:rsidP="007349CF">
      <w:pPr>
        <w:pStyle w:val="BodyText"/>
        <w:keepNext/>
        <w:ind w:left="181" w:hanging="181"/>
        <w:rPr>
          <w:b/>
          <w:sz w:val="20"/>
        </w:rPr>
      </w:pPr>
      <w:r>
        <w:rPr>
          <w:b/>
          <w:sz w:val="20"/>
        </w:rPr>
        <w:t>Invited Presentations</w:t>
      </w:r>
    </w:p>
    <w:p w:rsidR="007349CF" w:rsidRDefault="007349CF" w:rsidP="007349CF">
      <w:pPr>
        <w:pStyle w:val="BodyText"/>
        <w:keepNext/>
        <w:ind w:left="181" w:hanging="181"/>
        <w:rPr>
          <w:sz w:val="20"/>
        </w:rPr>
      </w:pPr>
    </w:p>
    <w:p w:rsidR="007349CF" w:rsidRDefault="007349CF" w:rsidP="007349CF">
      <w:pPr>
        <w:pStyle w:val="DefaultText"/>
        <w:ind w:left="180" w:hanging="180"/>
        <w:rPr>
          <w:sz w:val="20"/>
        </w:rPr>
      </w:pPr>
      <w:proofErr w:type="spellStart"/>
      <w:r>
        <w:rPr>
          <w:sz w:val="20"/>
        </w:rPr>
        <w:t>Liddle</w:t>
      </w:r>
      <w:proofErr w:type="spellEnd"/>
      <w:r>
        <w:rPr>
          <w:sz w:val="20"/>
        </w:rPr>
        <w:t xml:space="preserve">, B. </w:t>
      </w:r>
      <w:r>
        <w:rPr>
          <w:i/>
          <w:sz w:val="20"/>
        </w:rPr>
        <w:t>Demographic Influences on Economic Resiliency: Analyzing the Developing Country Growth Collapse of the 1970’s and 1980’s</w:t>
      </w:r>
      <w:r>
        <w:rPr>
          <w:sz w:val="20"/>
        </w:rPr>
        <w:t>. Presented at 3</w:t>
      </w:r>
      <w:r>
        <w:rPr>
          <w:sz w:val="20"/>
          <w:vertAlign w:val="superscript"/>
        </w:rPr>
        <w:t>rd</w:t>
      </w:r>
      <w:r>
        <w:rPr>
          <w:sz w:val="20"/>
        </w:rPr>
        <w:t xml:space="preserve"> Workshop on Demographic Macroeconomic Modeling, Max Planck Institute for Demographic Research, Rostock, Germany, </w:t>
      </w:r>
      <w:proofErr w:type="gramStart"/>
      <w:r>
        <w:rPr>
          <w:sz w:val="20"/>
        </w:rPr>
        <w:t>September</w:t>
      </w:r>
      <w:proofErr w:type="gramEnd"/>
      <w:r>
        <w:rPr>
          <w:sz w:val="20"/>
        </w:rPr>
        <w:t xml:space="preserve"> 20, 2002.</w:t>
      </w:r>
    </w:p>
    <w:p w:rsidR="007349CF" w:rsidRDefault="007349CF" w:rsidP="007349CF">
      <w:pPr>
        <w:pStyle w:val="DefaultText"/>
        <w:ind w:left="180" w:hanging="180"/>
        <w:rPr>
          <w:sz w:val="20"/>
        </w:rPr>
      </w:pPr>
    </w:p>
    <w:p w:rsidR="007349CF" w:rsidRDefault="007349CF" w:rsidP="007349CF">
      <w:pPr>
        <w:pStyle w:val="DefaultText"/>
        <w:ind w:left="180" w:hanging="180"/>
        <w:rPr>
          <w:sz w:val="20"/>
        </w:rPr>
      </w:pPr>
      <w:proofErr w:type="spellStart"/>
      <w:r>
        <w:rPr>
          <w:sz w:val="20"/>
        </w:rPr>
        <w:lastRenderedPageBreak/>
        <w:t>Liddle</w:t>
      </w:r>
      <w:proofErr w:type="spellEnd"/>
      <w:r>
        <w:rPr>
          <w:sz w:val="20"/>
        </w:rPr>
        <w:t xml:space="preserve">, B. </w:t>
      </w:r>
      <w:r>
        <w:rPr>
          <w:i/>
          <w:sz w:val="20"/>
        </w:rPr>
        <w:t>Developing Country Growth Collapse Revisited: Determining Demographic Influences.</w:t>
      </w:r>
      <w:r>
        <w:rPr>
          <w:sz w:val="20"/>
        </w:rPr>
        <w:t xml:space="preserve"> School of the Environment, University of Leeds, Leeds, UK, May 8, 2002.</w:t>
      </w:r>
    </w:p>
    <w:p w:rsidR="007349CF" w:rsidRDefault="007349CF" w:rsidP="00D36DAB">
      <w:pPr>
        <w:pStyle w:val="DefaultText"/>
        <w:keepNext/>
        <w:rPr>
          <w:b/>
          <w:sz w:val="20"/>
        </w:rPr>
      </w:pPr>
    </w:p>
    <w:p w:rsidR="00D36DAB" w:rsidRDefault="00D36DAB" w:rsidP="00D36DAB">
      <w:pPr>
        <w:pStyle w:val="DefaultText"/>
        <w:keepNext/>
        <w:rPr>
          <w:sz w:val="20"/>
        </w:rPr>
      </w:pPr>
      <w:r>
        <w:rPr>
          <w:b/>
          <w:sz w:val="20"/>
        </w:rPr>
        <w:t>Conference Presentations &amp; Proceedings</w:t>
      </w:r>
    </w:p>
    <w:p w:rsidR="00D36DAB" w:rsidRDefault="00D36DAB" w:rsidP="001F007A">
      <w:pPr>
        <w:pStyle w:val="DefaultText"/>
        <w:keepNext/>
        <w:rPr>
          <w:sz w:val="20"/>
        </w:rPr>
      </w:pPr>
    </w:p>
    <w:p w:rsidR="007349CF" w:rsidRPr="008E1A77" w:rsidRDefault="007349CF" w:rsidP="008E1A77">
      <w:pPr>
        <w:pStyle w:val="DefaultText"/>
        <w:ind w:left="180" w:hanging="180"/>
        <w:rPr>
          <w:sz w:val="20"/>
        </w:rPr>
      </w:pPr>
      <w:proofErr w:type="spellStart"/>
      <w:r>
        <w:rPr>
          <w:sz w:val="20"/>
        </w:rPr>
        <w:t>Liddle</w:t>
      </w:r>
      <w:proofErr w:type="spellEnd"/>
      <w:r>
        <w:rPr>
          <w:sz w:val="20"/>
        </w:rPr>
        <w:t xml:space="preserve">, B. </w:t>
      </w:r>
      <w:r>
        <w:rPr>
          <w:i/>
          <w:sz w:val="20"/>
        </w:rPr>
        <w:t>Developing Country Growth Collapse Revisited: Determining Demographic Influences.</w:t>
      </w:r>
      <w:r>
        <w:rPr>
          <w:sz w:val="20"/>
        </w:rPr>
        <w:t xml:space="preserve"> Poster presented at European Population Conference 2003, Warsaw, Poland, </w:t>
      </w:r>
      <w:proofErr w:type="gramStart"/>
      <w:r>
        <w:rPr>
          <w:sz w:val="20"/>
        </w:rPr>
        <w:t>August</w:t>
      </w:r>
      <w:proofErr w:type="gramEnd"/>
      <w:r>
        <w:rPr>
          <w:sz w:val="20"/>
        </w:rPr>
        <w:t xml:space="preserve"> 29, 2003.</w:t>
      </w:r>
    </w:p>
    <w:p w:rsidR="002400FD" w:rsidRDefault="002400FD" w:rsidP="007349CF">
      <w:pPr>
        <w:pStyle w:val="DefaultText"/>
        <w:ind w:left="180" w:hanging="180"/>
        <w:rPr>
          <w:sz w:val="20"/>
        </w:rPr>
      </w:pPr>
    </w:p>
    <w:p w:rsidR="007349CF" w:rsidRDefault="007349CF" w:rsidP="007349CF">
      <w:pPr>
        <w:pStyle w:val="DefaultText"/>
        <w:ind w:left="180" w:hanging="180"/>
        <w:rPr>
          <w:sz w:val="20"/>
        </w:rPr>
      </w:pPr>
      <w:proofErr w:type="spellStart"/>
      <w:r>
        <w:rPr>
          <w:sz w:val="20"/>
        </w:rPr>
        <w:t>Liddle</w:t>
      </w:r>
      <w:proofErr w:type="spellEnd"/>
      <w:r>
        <w:rPr>
          <w:sz w:val="20"/>
        </w:rPr>
        <w:t xml:space="preserve">, B. </w:t>
      </w:r>
      <w:r>
        <w:rPr>
          <w:i/>
          <w:sz w:val="20"/>
        </w:rPr>
        <w:t>Analyzing the Developing Country Growth Collapse of the 1970s and 1980s: Demographic Influences and Regional Differences.</w:t>
      </w:r>
      <w:r>
        <w:rPr>
          <w:sz w:val="20"/>
        </w:rPr>
        <w:t xml:space="preserve"> Presented at Population Association of America 2003 Annual Meeting, Minneapolis, MN, </w:t>
      </w:r>
      <w:proofErr w:type="gramStart"/>
      <w:r>
        <w:rPr>
          <w:sz w:val="20"/>
        </w:rPr>
        <w:t>May</w:t>
      </w:r>
      <w:proofErr w:type="gramEnd"/>
      <w:r>
        <w:rPr>
          <w:sz w:val="20"/>
        </w:rPr>
        <w:t xml:space="preserve"> 3, 2003.</w:t>
      </w:r>
    </w:p>
    <w:p w:rsidR="004F584E" w:rsidRDefault="004F584E">
      <w:pPr>
        <w:pStyle w:val="DefaultText"/>
        <w:keepNext/>
        <w:rPr>
          <w:b/>
          <w:snapToGrid/>
          <w:sz w:val="20"/>
        </w:rPr>
      </w:pPr>
    </w:p>
    <w:p w:rsidR="00621064" w:rsidRPr="00621064" w:rsidRDefault="00621064" w:rsidP="00B100A2">
      <w:pPr>
        <w:pStyle w:val="DefaultText"/>
        <w:keepNext/>
        <w:numPr>
          <w:ilvl w:val="0"/>
          <w:numId w:val="18"/>
        </w:numPr>
        <w:jc w:val="center"/>
        <w:rPr>
          <w:b/>
          <w:sz w:val="22"/>
        </w:rPr>
      </w:pPr>
      <w:r>
        <w:rPr>
          <w:b/>
        </w:rPr>
        <w:t>Other Environment/Energy/Sustainability</w:t>
      </w:r>
    </w:p>
    <w:p w:rsidR="00621064" w:rsidRDefault="00621064" w:rsidP="00621064">
      <w:pPr>
        <w:pStyle w:val="DefaultText"/>
        <w:keepNext/>
        <w:ind w:left="181" w:hanging="181"/>
        <w:rPr>
          <w:b/>
          <w:sz w:val="20"/>
        </w:rPr>
      </w:pPr>
    </w:p>
    <w:p w:rsidR="00621064" w:rsidRDefault="00621064" w:rsidP="00DD206C">
      <w:pPr>
        <w:pStyle w:val="DefaultText"/>
        <w:keepNext/>
        <w:ind w:left="181" w:hanging="181"/>
        <w:rPr>
          <w:b/>
          <w:sz w:val="20"/>
        </w:rPr>
      </w:pPr>
      <w:r>
        <w:rPr>
          <w:b/>
          <w:sz w:val="20"/>
        </w:rPr>
        <w:t>Peer Reviewed Journal</w:t>
      </w:r>
    </w:p>
    <w:p w:rsidR="00621064" w:rsidRDefault="00621064" w:rsidP="00DD206C">
      <w:pPr>
        <w:pStyle w:val="DefaultText"/>
        <w:keepNext/>
        <w:rPr>
          <w:sz w:val="20"/>
        </w:rPr>
      </w:pPr>
    </w:p>
    <w:p w:rsidR="00621064" w:rsidRDefault="00621064" w:rsidP="00621064">
      <w:pPr>
        <w:pStyle w:val="DefaultText"/>
        <w:ind w:left="180" w:hanging="180"/>
        <w:rPr>
          <w:sz w:val="20"/>
        </w:rPr>
      </w:pPr>
      <w:proofErr w:type="spellStart"/>
      <w:proofErr w:type="gramStart"/>
      <w:r>
        <w:rPr>
          <w:sz w:val="20"/>
        </w:rPr>
        <w:t>Moavenzadeh</w:t>
      </w:r>
      <w:proofErr w:type="spellEnd"/>
      <w:r>
        <w:rPr>
          <w:sz w:val="20"/>
        </w:rPr>
        <w:t>,</w:t>
      </w:r>
      <w:r>
        <w:rPr>
          <w:i/>
          <w:sz w:val="20"/>
        </w:rPr>
        <w:t xml:space="preserve"> </w:t>
      </w:r>
      <w:r>
        <w:rPr>
          <w:sz w:val="20"/>
        </w:rPr>
        <w:t xml:space="preserve">F. &amp; </w:t>
      </w:r>
      <w:proofErr w:type="spellStart"/>
      <w:r>
        <w:rPr>
          <w:sz w:val="20"/>
        </w:rPr>
        <w:t>Liddle</w:t>
      </w:r>
      <w:proofErr w:type="spellEnd"/>
      <w:r>
        <w:rPr>
          <w:sz w:val="20"/>
        </w:rPr>
        <w:t>, B.</w:t>
      </w:r>
      <w:proofErr w:type="gramEnd"/>
      <w:r>
        <w:rPr>
          <w:i/>
          <w:sz w:val="20"/>
        </w:rPr>
        <w:t xml:space="preserve"> The Sustainability of the Urban Environment: A Case for Energy Efficiency in the Building Sector</w:t>
      </w:r>
      <w:r>
        <w:rPr>
          <w:sz w:val="20"/>
        </w:rPr>
        <w:t xml:space="preserve">. </w:t>
      </w:r>
      <w:r>
        <w:rPr>
          <w:b/>
          <w:sz w:val="20"/>
        </w:rPr>
        <w:t>Journal of Urban Technology</w:t>
      </w:r>
      <w:r>
        <w:rPr>
          <w:sz w:val="20"/>
        </w:rPr>
        <w:t>, Vol. 4, No. 2,</w:t>
      </w:r>
      <w:r>
        <w:t xml:space="preserve"> </w:t>
      </w:r>
      <w:r>
        <w:rPr>
          <w:sz w:val="20"/>
        </w:rPr>
        <w:t>August 1997.</w:t>
      </w:r>
    </w:p>
    <w:p w:rsidR="00621064" w:rsidRDefault="00621064" w:rsidP="00621064">
      <w:pPr>
        <w:pStyle w:val="DefaultText"/>
        <w:rPr>
          <w:b/>
          <w:sz w:val="20"/>
        </w:rPr>
      </w:pPr>
    </w:p>
    <w:p w:rsidR="00621064" w:rsidRDefault="00621064" w:rsidP="00621064">
      <w:pPr>
        <w:pStyle w:val="DefaultText"/>
        <w:keepNext/>
        <w:rPr>
          <w:b/>
          <w:sz w:val="20"/>
        </w:rPr>
      </w:pPr>
      <w:r>
        <w:rPr>
          <w:b/>
          <w:sz w:val="20"/>
        </w:rPr>
        <w:t>Book Chapters</w:t>
      </w:r>
    </w:p>
    <w:p w:rsidR="00621064" w:rsidRDefault="00621064" w:rsidP="00621064">
      <w:pPr>
        <w:pStyle w:val="DefaultText"/>
        <w:keepNext/>
        <w:rPr>
          <w:sz w:val="20"/>
        </w:rPr>
      </w:pPr>
    </w:p>
    <w:p w:rsidR="00621064" w:rsidRDefault="00621064" w:rsidP="00621064">
      <w:pPr>
        <w:pStyle w:val="DefaultText"/>
        <w:rPr>
          <w:sz w:val="20"/>
        </w:rPr>
      </w:pPr>
      <w:r>
        <w:rPr>
          <w:sz w:val="20"/>
        </w:rPr>
        <w:t xml:space="preserve">From </w:t>
      </w:r>
      <w:r>
        <w:rPr>
          <w:b/>
          <w:sz w:val="20"/>
        </w:rPr>
        <w:t>Future Cities: Dynamics and Sustainability</w:t>
      </w:r>
      <w:r>
        <w:rPr>
          <w:sz w:val="20"/>
        </w:rPr>
        <w:t xml:space="preserve">, </w:t>
      </w:r>
      <w:proofErr w:type="spellStart"/>
      <w:r>
        <w:rPr>
          <w:sz w:val="20"/>
        </w:rPr>
        <w:t>Kluwer</w:t>
      </w:r>
      <w:proofErr w:type="spellEnd"/>
      <w:r>
        <w:rPr>
          <w:sz w:val="20"/>
        </w:rPr>
        <w:t xml:space="preserve"> Academic Publishers, 2002.</w:t>
      </w:r>
    </w:p>
    <w:p w:rsidR="00621064" w:rsidRDefault="00621064" w:rsidP="00621064">
      <w:pPr>
        <w:pStyle w:val="DefaultText"/>
        <w:ind w:left="619" w:hanging="432"/>
        <w:rPr>
          <w:sz w:val="20"/>
        </w:rPr>
      </w:pPr>
      <w:proofErr w:type="spellStart"/>
      <w:proofErr w:type="gramStart"/>
      <w:r>
        <w:rPr>
          <w:sz w:val="20"/>
        </w:rPr>
        <w:t>Liddle</w:t>
      </w:r>
      <w:proofErr w:type="spellEnd"/>
      <w:r>
        <w:rPr>
          <w:sz w:val="20"/>
        </w:rPr>
        <w:t>, B.</w:t>
      </w:r>
      <w:r>
        <w:rPr>
          <w:i/>
          <w:sz w:val="20"/>
        </w:rPr>
        <w:t xml:space="preserve"> &amp; </w:t>
      </w:r>
      <w:proofErr w:type="spellStart"/>
      <w:r>
        <w:rPr>
          <w:sz w:val="20"/>
        </w:rPr>
        <w:t>Moavenzadeh</w:t>
      </w:r>
      <w:proofErr w:type="spellEnd"/>
      <w:r>
        <w:rPr>
          <w:sz w:val="20"/>
        </w:rPr>
        <w:t>,</w:t>
      </w:r>
      <w:r>
        <w:rPr>
          <w:i/>
          <w:sz w:val="20"/>
        </w:rPr>
        <w:t xml:space="preserve"> </w:t>
      </w:r>
      <w:r>
        <w:rPr>
          <w:sz w:val="20"/>
        </w:rPr>
        <w:t>F.</w:t>
      </w:r>
      <w:proofErr w:type="gramEnd"/>
      <w:r>
        <w:rPr>
          <w:sz w:val="20"/>
        </w:rPr>
        <w:t xml:space="preserve"> </w:t>
      </w:r>
      <w:r>
        <w:rPr>
          <w:i/>
          <w:sz w:val="20"/>
        </w:rPr>
        <w:t xml:space="preserve">The Sustainability Challenge for Climate Change: Balancing Inter- and </w:t>
      </w:r>
      <w:proofErr w:type="spellStart"/>
      <w:r>
        <w:rPr>
          <w:i/>
          <w:sz w:val="20"/>
        </w:rPr>
        <w:t>Intragenerational</w:t>
      </w:r>
      <w:proofErr w:type="spellEnd"/>
      <w:r>
        <w:rPr>
          <w:i/>
          <w:sz w:val="20"/>
        </w:rPr>
        <w:t xml:space="preserve"> Equity</w:t>
      </w:r>
      <w:r>
        <w:rPr>
          <w:sz w:val="20"/>
        </w:rPr>
        <w:t>.</w:t>
      </w:r>
    </w:p>
    <w:p w:rsidR="00621064" w:rsidRDefault="00621064" w:rsidP="00621064">
      <w:pPr>
        <w:pStyle w:val="DefaultText"/>
        <w:rPr>
          <w:i/>
          <w:sz w:val="20"/>
        </w:rPr>
      </w:pPr>
    </w:p>
    <w:p w:rsidR="00621064" w:rsidRDefault="00621064" w:rsidP="00621064">
      <w:pPr>
        <w:pStyle w:val="DefaultText"/>
        <w:ind w:left="180"/>
        <w:rPr>
          <w:snapToGrid/>
          <w:sz w:val="20"/>
        </w:rPr>
      </w:pPr>
      <w:proofErr w:type="spellStart"/>
      <w:proofErr w:type="gramStart"/>
      <w:r>
        <w:rPr>
          <w:sz w:val="20"/>
        </w:rPr>
        <w:t>Liddle</w:t>
      </w:r>
      <w:proofErr w:type="spellEnd"/>
      <w:r>
        <w:rPr>
          <w:sz w:val="20"/>
        </w:rPr>
        <w:t>, B.</w:t>
      </w:r>
      <w:r>
        <w:rPr>
          <w:i/>
          <w:sz w:val="20"/>
        </w:rPr>
        <w:t xml:space="preserve"> &amp; </w:t>
      </w:r>
      <w:r>
        <w:rPr>
          <w:snapToGrid/>
          <w:sz w:val="20"/>
        </w:rPr>
        <w:t>Finch,</w:t>
      </w:r>
      <w:r>
        <w:rPr>
          <w:sz w:val="20"/>
        </w:rPr>
        <w:t xml:space="preserve"> M.</w:t>
      </w:r>
      <w:r>
        <w:rPr>
          <w:i/>
          <w:sz w:val="20"/>
        </w:rPr>
        <w:t xml:space="preserve"> ‘Green’ Buildings: Private and Public Gains</w:t>
      </w:r>
      <w:r>
        <w:rPr>
          <w:snapToGrid/>
          <w:sz w:val="20"/>
        </w:rPr>
        <w:t>.</w:t>
      </w:r>
      <w:proofErr w:type="gramEnd"/>
    </w:p>
    <w:p w:rsidR="00621064" w:rsidRDefault="00621064" w:rsidP="00621064">
      <w:pPr>
        <w:pStyle w:val="DefaultText"/>
        <w:ind w:left="180"/>
        <w:rPr>
          <w:snapToGrid/>
          <w:sz w:val="20"/>
        </w:rPr>
      </w:pPr>
    </w:p>
    <w:p w:rsidR="00621064" w:rsidRDefault="00621064" w:rsidP="00621064">
      <w:pPr>
        <w:pStyle w:val="DefaultText"/>
        <w:ind w:left="619" w:hanging="432"/>
        <w:rPr>
          <w:sz w:val="20"/>
        </w:rPr>
      </w:pPr>
      <w:proofErr w:type="spellStart"/>
      <w:r>
        <w:rPr>
          <w:sz w:val="20"/>
        </w:rPr>
        <w:t>Liddle</w:t>
      </w:r>
      <w:proofErr w:type="spellEnd"/>
      <w:r>
        <w:rPr>
          <w:sz w:val="20"/>
        </w:rPr>
        <w:t>, B.</w:t>
      </w:r>
      <w:r>
        <w:rPr>
          <w:i/>
          <w:sz w:val="20"/>
        </w:rPr>
        <w:t xml:space="preserve"> &amp; </w:t>
      </w:r>
      <w:proofErr w:type="spellStart"/>
      <w:r>
        <w:rPr>
          <w:sz w:val="20"/>
        </w:rPr>
        <w:t>Moavenzadeh</w:t>
      </w:r>
      <w:proofErr w:type="spellEnd"/>
      <w:r>
        <w:rPr>
          <w:sz w:val="20"/>
        </w:rPr>
        <w:t>,</w:t>
      </w:r>
      <w:r>
        <w:rPr>
          <w:i/>
          <w:sz w:val="20"/>
        </w:rPr>
        <w:t xml:space="preserve"> </w:t>
      </w:r>
      <w:r>
        <w:rPr>
          <w:sz w:val="20"/>
        </w:rPr>
        <w:t xml:space="preserve">F. </w:t>
      </w:r>
      <w:r>
        <w:rPr>
          <w:i/>
          <w:sz w:val="20"/>
        </w:rPr>
        <w:t>Cities: Challenges and Opportunities for Sustainability.</w:t>
      </w:r>
    </w:p>
    <w:p w:rsidR="00621064" w:rsidRPr="00173729" w:rsidRDefault="00621064" w:rsidP="00621064">
      <w:pPr>
        <w:rPr>
          <w:i/>
          <w:sz w:val="20"/>
        </w:rPr>
      </w:pPr>
    </w:p>
    <w:p w:rsidR="00621064" w:rsidRDefault="00621064" w:rsidP="00621064">
      <w:pPr>
        <w:pStyle w:val="DefaultText"/>
        <w:keepNext/>
        <w:rPr>
          <w:sz w:val="20"/>
        </w:rPr>
      </w:pPr>
      <w:r>
        <w:rPr>
          <w:b/>
          <w:sz w:val="20"/>
        </w:rPr>
        <w:t>Conference Presentations &amp; Proceedings</w:t>
      </w:r>
    </w:p>
    <w:p w:rsidR="00621064" w:rsidRDefault="00621064" w:rsidP="00621064">
      <w:pPr>
        <w:pStyle w:val="DefaultText"/>
        <w:keepNext/>
        <w:rPr>
          <w:sz w:val="20"/>
        </w:rPr>
      </w:pPr>
    </w:p>
    <w:p w:rsidR="00621064" w:rsidRDefault="00621064" w:rsidP="00621064">
      <w:pPr>
        <w:pStyle w:val="DefaultText"/>
        <w:ind w:left="180" w:hanging="180"/>
        <w:rPr>
          <w:sz w:val="20"/>
        </w:rPr>
      </w:pPr>
      <w:proofErr w:type="spellStart"/>
      <w:proofErr w:type="gramStart"/>
      <w:r>
        <w:rPr>
          <w:sz w:val="20"/>
        </w:rPr>
        <w:t>Liddle</w:t>
      </w:r>
      <w:proofErr w:type="spellEnd"/>
      <w:r>
        <w:rPr>
          <w:sz w:val="20"/>
        </w:rPr>
        <w:t xml:space="preserve">, B. </w:t>
      </w:r>
      <w:r>
        <w:rPr>
          <w:i/>
          <w:sz w:val="20"/>
        </w:rPr>
        <w:t>Sustainability and Energy Consumption in the Building Sector</w:t>
      </w:r>
      <w:r>
        <w:rPr>
          <w:sz w:val="20"/>
        </w:rPr>
        <w:t>.</w:t>
      </w:r>
      <w:proofErr w:type="gramEnd"/>
      <w:r>
        <w:rPr>
          <w:sz w:val="20"/>
        </w:rPr>
        <w:t xml:space="preserve">  Proceedings of the 4</w:t>
      </w:r>
      <w:r>
        <w:rPr>
          <w:sz w:val="20"/>
          <w:vertAlign w:val="superscript"/>
        </w:rPr>
        <w:t>th</w:t>
      </w:r>
      <w:r>
        <w:rPr>
          <w:sz w:val="20"/>
        </w:rPr>
        <w:t xml:space="preserve"> International Council for Building Research Studies and Documentation Symposium on </w:t>
      </w:r>
      <w:proofErr w:type="spellStart"/>
      <w:r>
        <w:rPr>
          <w:sz w:val="20"/>
        </w:rPr>
        <w:t>Useroriented</w:t>
      </w:r>
      <w:proofErr w:type="spellEnd"/>
      <w:r>
        <w:rPr>
          <w:sz w:val="20"/>
        </w:rPr>
        <w:t xml:space="preserve"> and Cost Effective Management, Maintenance and Modernization of Building Facilities, Helsinki, Finland, September 2-4, 1996.</w:t>
      </w:r>
    </w:p>
    <w:p w:rsidR="00621064" w:rsidRDefault="00621064" w:rsidP="00621064">
      <w:pPr>
        <w:pStyle w:val="DefaultText"/>
        <w:ind w:left="180" w:hanging="180"/>
        <w:rPr>
          <w:sz w:val="20"/>
        </w:rPr>
      </w:pPr>
    </w:p>
    <w:p w:rsidR="00621064" w:rsidRPr="00A81999" w:rsidRDefault="00621064" w:rsidP="00621064">
      <w:pPr>
        <w:pStyle w:val="DefaultText"/>
        <w:ind w:left="180" w:hanging="180"/>
        <w:rPr>
          <w:sz w:val="20"/>
        </w:rPr>
      </w:pPr>
      <w:proofErr w:type="spellStart"/>
      <w:r>
        <w:rPr>
          <w:sz w:val="20"/>
        </w:rPr>
        <w:t>Liddle</w:t>
      </w:r>
      <w:proofErr w:type="spellEnd"/>
      <w:r>
        <w:rPr>
          <w:sz w:val="20"/>
        </w:rPr>
        <w:t xml:space="preserve">, B. </w:t>
      </w:r>
      <w:r>
        <w:rPr>
          <w:i/>
          <w:sz w:val="20"/>
        </w:rPr>
        <w:t>Construction for Sustainability and the Sustainability of the Construction Industry</w:t>
      </w:r>
      <w:r>
        <w:rPr>
          <w:sz w:val="20"/>
        </w:rPr>
        <w:t xml:space="preserve">.  Proceedings of the First International Conference on Sustainable Construction, International Council for Building Research Studies and Documentation, Tampa, FL, November 6-9, 1994. </w:t>
      </w:r>
    </w:p>
    <w:p w:rsidR="00621064" w:rsidRDefault="00621064" w:rsidP="00621064">
      <w:pPr>
        <w:pStyle w:val="DefaultText"/>
        <w:keepNext/>
        <w:rPr>
          <w:b/>
          <w:sz w:val="22"/>
        </w:rPr>
      </w:pPr>
    </w:p>
    <w:p w:rsidR="00A81999" w:rsidRDefault="00A81999" w:rsidP="00B100A2">
      <w:pPr>
        <w:pStyle w:val="DefaultText"/>
        <w:keepNext/>
        <w:numPr>
          <w:ilvl w:val="0"/>
          <w:numId w:val="18"/>
        </w:numPr>
        <w:jc w:val="center"/>
        <w:rPr>
          <w:b/>
          <w:sz w:val="22"/>
        </w:rPr>
      </w:pPr>
      <w:r w:rsidRPr="00621064">
        <w:rPr>
          <w:b/>
          <w:szCs w:val="24"/>
        </w:rPr>
        <w:t>Privatization</w:t>
      </w:r>
    </w:p>
    <w:p w:rsidR="00A81999" w:rsidRDefault="00A81999" w:rsidP="00544D6B">
      <w:pPr>
        <w:pStyle w:val="DefaultText"/>
        <w:keepNext/>
        <w:rPr>
          <w:b/>
          <w:sz w:val="20"/>
        </w:rPr>
      </w:pPr>
    </w:p>
    <w:p w:rsidR="00A81999" w:rsidRDefault="00A81999" w:rsidP="008F6555">
      <w:pPr>
        <w:pStyle w:val="DefaultText"/>
        <w:keepNext/>
        <w:ind w:left="187" w:hanging="187"/>
        <w:rPr>
          <w:b/>
          <w:sz w:val="20"/>
        </w:rPr>
      </w:pPr>
      <w:r>
        <w:rPr>
          <w:b/>
          <w:sz w:val="20"/>
        </w:rPr>
        <w:t>Peer Reviewed Journals</w:t>
      </w:r>
    </w:p>
    <w:p w:rsidR="00A81999" w:rsidRDefault="00A81999" w:rsidP="008F6555">
      <w:pPr>
        <w:pStyle w:val="DefaultText"/>
        <w:keepNext/>
        <w:ind w:left="187" w:hanging="187"/>
        <w:jc w:val="center"/>
        <w:rPr>
          <w:sz w:val="20"/>
        </w:rPr>
      </w:pPr>
    </w:p>
    <w:p w:rsidR="00A81999" w:rsidRDefault="00A81999" w:rsidP="00A81999">
      <w:pPr>
        <w:pStyle w:val="DefaultText"/>
        <w:ind w:left="180" w:hanging="180"/>
        <w:rPr>
          <w:sz w:val="20"/>
        </w:rPr>
      </w:pPr>
      <w:proofErr w:type="spellStart"/>
      <w:r>
        <w:rPr>
          <w:sz w:val="20"/>
        </w:rPr>
        <w:t>Liddle</w:t>
      </w:r>
      <w:proofErr w:type="spellEnd"/>
      <w:r>
        <w:rPr>
          <w:sz w:val="20"/>
        </w:rPr>
        <w:t xml:space="preserve">, B. </w:t>
      </w:r>
      <w:proofErr w:type="gramStart"/>
      <w:r>
        <w:rPr>
          <w:i/>
          <w:sz w:val="20"/>
        </w:rPr>
        <w:t>The Privatization Decision and Civil Engineering Projects</w:t>
      </w:r>
      <w:r>
        <w:rPr>
          <w:sz w:val="20"/>
        </w:rPr>
        <w:t>.</w:t>
      </w:r>
      <w:proofErr w:type="gramEnd"/>
      <w:r>
        <w:rPr>
          <w:sz w:val="20"/>
        </w:rPr>
        <w:t xml:space="preserve"> </w:t>
      </w:r>
      <w:r>
        <w:rPr>
          <w:b/>
          <w:sz w:val="20"/>
        </w:rPr>
        <w:t>Journal of Management in Engineering</w:t>
      </w:r>
      <w:r>
        <w:rPr>
          <w:sz w:val="20"/>
        </w:rPr>
        <w:t>, Vol. 13, No. 3, May/June 1997.</w:t>
      </w:r>
    </w:p>
    <w:p w:rsidR="00A81999" w:rsidRDefault="00A81999" w:rsidP="00A81999">
      <w:pPr>
        <w:pStyle w:val="DefaultText"/>
        <w:ind w:left="180" w:hanging="180"/>
        <w:rPr>
          <w:sz w:val="20"/>
        </w:rPr>
      </w:pPr>
    </w:p>
    <w:p w:rsidR="00A81999" w:rsidRDefault="00A81999" w:rsidP="00A81999">
      <w:pPr>
        <w:pStyle w:val="DefaultText"/>
        <w:keepNext/>
        <w:rPr>
          <w:b/>
          <w:sz w:val="20"/>
        </w:rPr>
      </w:pPr>
      <w:r>
        <w:rPr>
          <w:b/>
          <w:sz w:val="20"/>
        </w:rPr>
        <w:t>Other Journal Publications</w:t>
      </w:r>
    </w:p>
    <w:p w:rsidR="00A81999" w:rsidRDefault="00A81999" w:rsidP="00A81999">
      <w:pPr>
        <w:pStyle w:val="DefaultText"/>
        <w:keepNext/>
        <w:ind w:left="181" w:hanging="181"/>
        <w:rPr>
          <w:i/>
          <w:sz w:val="20"/>
        </w:rPr>
      </w:pPr>
    </w:p>
    <w:p w:rsidR="00A81999" w:rsidRDefault="00A81999" w:rsidP="00A81999">
      <w:pPr>
        <w:pStyle w:val="DefaultText"/>
        <w:ind w:left="180" w:hanging="180"/>
        <w:rPr>
          <w:sz w:val="20"/>
        </w:rPr>
      </w:pPr>
      <w:proofErr w:type="spellStart"/>
      <w:proofErr w:type="gramStart"/>
      <w:r>
        <w:rPr>
          <w:sz w:val="20"/>
        </w:rPr>
        <w:t>Moavenzadeh</w:t>
      </w:r>
      <w:proofErr w:type="spellEnd"/>
      <w:r>
        <w:rPr>
          <w:sz w:val="20"/>
        </w:rPr>
        <w:t>,</w:t>
      </w:r>
      <w:r>
        <w:rPr>
          <w:i/>
          <w:sz w:val="20"/>
        </w:rPr>
        <w:t xml:space="preserve"> </w:t>
      </w:r>
      <w:r>
        <w:rPr>
          <w:sz w:val="20"/>
        </w:rPr>
        <w:t xml:space="preserve">F. &amp; </w:t>
      </w:r>
      <w:proofErr w:type="spellStart"/>
      <w:r>
        <w:rPr>
          <w:sz w:val="20"/>
        </w:rPr>
        <w:t>Liddle</w:t>
      </w:r>
      <w:proofErr w:type="spellEnd"/>
      <w:r>
        <w:rPr>
          <w:sz w:val="20"/>
        </w:rPr>
        <w:t xml:space="preserve">, B. </w:t>
      </w:r>
      <w:r>
        <w:rPr>
          <w:i/>
          <w:sz w:val="20"/>
        </w:rPr>
        <w:t>Infrastructure and the Privatization Decision</w:t>
      </w:r>
      <w:r>
        <w:rPr>
          <w:sz w:val="20"/>
        </w:rPr>
        <w:t>.</w:t>
      </w:r>
      <w:proofErr w:type="gramEnd"/>
      <w:r>
        <w:rPr>
          <w:sz w:val="20"/>
        </w:rPr>
        <w:t xml:space="preserve"> </w:t>
      </w:r>
      <w:proofErr w:type="gramStart"/>
      <w:r>
        <w:rPr>
          <w:b/>
          <w:sz w:val="20"/>
        </w:rPr>
        <w:t>Construction Business Review</w:t>
      </w:r>
      <w:r>
        <w:rPr>
          <w:sz w:val="20"/>
        </w:rPr>
        <w:t>.</w:t>
      </w:r>
      <w:proofErr w:type="gramEnd"/>
      <w:r>
        <w:rPr>
          <w:sz w:val="20"/>
        </w:rPr>
        <w:t xml:space="preserve"> March-April 1993.</w:t>
      </w:r>
    </w:p>
    <w:p w:rsidR="00A81999" w:rsidRDefault="00A81999" w:rsidP="00A81999">
      <w:pPr>
        <w:pStyle w:val="DefaultText"/>
        <w:rPr>
          <w:b/>
          <w:sz w:val="20"/>
        </w:rPr>
      </w:pPr>
    </w:p>
    <w:p w:rsidR="00A81999" w:rsidRDefault="00A81999" w:rsidP="00A81999">
      <w:pPr>
        <w:pStyle w:val="DefaultText"/>
        <w:keepNext/>
        <w:ind w:left="181" w:hanging="181"/>
        <w:rPr>
          <w:b/>
          <w:sz w:val="20"/>
        </w:rPr>
      </w:pPr>
      <w:r>
        <w:rPr>
          <w:b/>
          <w:sz w:val="20"/>
        </w:rPr>
        <w:t>Conference Presentations &amp; Proceedings</w:t>
      </w:r>
    </w:p>
    <w:p w:rsidR="00A81999" w:rsidRDefault="00A81999" w:rsidP="00A81999">
      <w:pPr>
        <w:pStyle w:val="DefaultText"/>
        <w:keepNext/>
        <w:ind w:left="181" w:hanging="181"/>
        <w:rPr>
          <w:sz w:val="20"/>
        </w:rPr>
      </w:pPr>
    </w:p>
    <w:p w:rsidR="00A81999" w:rsidRDefault="00A81999" w:rsidP="00A81999">
      <w:pPr>
        <w:pStyle w:val="DefaultText"/>
        <w:ind w:left="180" w:hanging="180"/>
        <w:rPr>
          <w:sz w:val="20"/>
        </w:rPr>
      </w:pPr>
      <w:proofErr w:type="spellStart"/>
      <w:proofErr w:type="gramStart"/>
      <w:r>
        <w:rPr>
          <w:sz w:val="20"/>
        </w:rPr>
        <w:t>Moavenzadeh</w:t>
      </w:r>
      <w:proofErr w:type="spellEnd"/>
      <w:r>
        <w:rPr>
          <w:sz w:val="20"/>
        </w:rPr>
        <w:t>,</w:t>
      </w:r>
      <w:r>
        <w:rPr>
          <w:i/>
          <w:sz w:val="20"/>
        </w:rPr>
        <w:t xml:space="preserve"> </w:t>
      </w:r>
      <w:r>
        <w:rPr>
          <w:sz w:val="20"/>
        </w:rPr>
        <w:t xml:space="preserve">F. &amp; </w:t>
      </w:r>
      <w:proofErr w:type="spellStart"/>
      <w:r>
        <w:rPr>
          <w:sz w:val="20"/>
        </w:rPr>
        <w:t>Liddle</w:t>
      </w:r>
      <w:proofErr w:type="spellEnd"/>
      <w:r>
        <w:rPr>
          <w:sz w:val="20"/>
        </w:rPr>
        <w:t xml:space="preserve">, B. </w:t>
      </w:r>
      <w:r>
        <w:rPr>
          <w:i/>
          <w:sz w:val="20"/>
        </w:rPr>
        <w:t>Infrastructure Investment at Time of Economic Crisis.</w:t>
      </w:r>
      <w:proofErr w:type="gramEnd"/>
      <w:r>
        <w:rPr>
          <w:i/>
          <w:sz w:val="20"/>
        </w:rPr>
        <w:t xml:space="preserve"> </w:t>
      </w:r>
      <w:r>
        <w:rPr>
          <w:sz w:val="20"/>
        </w:rPr>
        <w:t xml:space="preserve">Proceedings of Dr Tan Swan </w:t>
      </w:r>
      <w:proofErr w:type="spellStart"/>
      <w:r>
        <w:rPr>
          <w:sz w:val="20"/>
        </w:rPr>
        <w:t>Beng</w:t>
      </w:r>
      <w:proofErr w:type="spellEnd"/>
      <w:r>
        <w:rPr>
          <w:sz w:val="20"/>
        </w:rPr>
        <w:t xml:space="preserve"> Memorial Symposium: Excellence </w:t>
      </w:r>
      <w:proofErr w:type="gramStart"/>
      <w:r>
        <w:rPr>
          <w:sz w:val="20"/>
        </w:rPr>
        <w:t>In</w:t>
      </w:r>
      <w:proofErr w:type="gramEnd"/>
      <w:r>
        <w:rPr>
          <w:sz w:val="20"/>
        </w:rPr>
        <w:t xml:space="preserve"> Infrastructure Engineering, Singapore, March 18-19, 1999 (Keynote address).</w:t>
      </w:r>
    </w:p>
    <w:p w:rsidR="00A81999" w:rsidRDefault="00A81999" w:rsidP="00A81999">
      <w:pPr>
        <w:pStyle w:val="DefaultText"/>
        <w:ind w:left="180" w:hanging="180"/>
        <w:rPr>
          <w:sz w:val="20"/>
        </w:rPr>
      </w:pPr>
    </w:p>
    <w:p w:rsidR="00A81999" w:rsidRDefault="00A81999" w:rsidP="00A81999">
      <w:pPr>
        <w:pStyle w:val="DefaultText"/>
        <w:ind w:left="180" w:hanging="180"/>
        <w:rPr>
          <w:sz w:val="20"/>
        </w:rPr>
      </w:pPr>
      <w:proofErr w:type="spellStart"/>
      <w:proofErr w:type="gramStart"/>
      <w:r>
        <w:rPr>
          <w:sz w:val="20"/>
        </w:rPr>
        <w:lastRenderedPageBreak/>
        <w:t>Moavenzadeh</w:t>
      </w:r>
      <w:proofErr w:type="spellEnd"/>
      <w:r>
        <w:rPr>
          <w:sz w:val="20"/>
        </w:rPr>
        <w:t>,</w:t>
      </w:r>
      <w:r>
        <w:rPr>
          <w:i/>
          <w:sz w:val="20"/>
        </w:rPr>
        <w:t xml:space="preserve"> </w:t>
      </w:r>
      <w:r>
        <w:rPr>
          <w:sz w:val="20"/>
        </w:rPr>
        <w:t xml:space="preserve">F. &amp; </w:t>
      </w:r>
      <w:proofErr w:type="spellStart"/>
      <w:r>
        <w:rPr>
          <w:sz w:val="20"/>
        </w:rPr>
        <w:t>Liddle</w:t>
      </w:r>
      <w:proofErr w:type="spellEnd"/>
      <w:r>
        <w:rPr>
          <w:sz w:val="20"/>
        </w:rPr>
        <w:t xml:space="preserve">, B. </w:t>
      </w:r>
      <w:r>
        <w:rPr>
          <w:i/>
          <w:sz w:val="20"/>
        </w:rPr>
        <w:t>Infrastructure Privatization and Economic Crisis in East Asia</w:t>
      </w:r>
      <w:r>
        <w:rPr>
          <w:sz w:val="20"/>
        </w:rPr>
        <w:t>.</w:t>
      </w:r>
      <w:proofErr w:type="gramEnd"/>
      <w:r>
        <w:rPr>
          <w:sz w:val="20"/>
        </w:rPr>
        <w:t xml:space="preserve"> Workshop Proceedings on </w:t>
      </w:r>
      <w:proofErr w:type="spellStart"/>
      <w:r>
        <w:rPr>
          <w:sz w:val="20"/>
        </w:rPr>
        <w:t>Asean</w:t>
      </w:r>
      <w:proofErr w:type="spellEnd"/>
      <w:r>
        <w:rPr>
          <w:sz w:val="20"/>
        </w:rPr>
        <w:t xml:space="preserve"> Infrastructure and Planning and Management, Bangkok, Thailand, September 29-October 1, 1998 (Keynote address).</w:t>
      </w:r>
    </w:p>
    <w:p w:rsidR="00A81999" w:rsidRDefault="00A81999" w:rsidP="00A81999">
      <w:pPr>
        <w:pStyle w:val="DefaultText"/>
        <w:rPr>
          <w:sz w:val="20"/>
        </w:rPr>
      </w:pPr>
    </w:p>
    <w:p w:rsidR="00A81999" w:rsidRDefault="00A81999" w:rsidP="00A81999">
      <w:pPr>
        <w:pStyle w:val="DefaultText"/>
        <w:ind w:left="180" w:hanging="180"/>
        <w:rPr>
          <w:sz w:val="20"/>
        </w:rPr>
      </w:pPr>
      <w:proofErr w:type="spellStart"/>
      <w:r>
        <w:rPr>
          <w:sz w:val="20"/>
        </w:rPr>
        <w:t>Liddle</w:t>
      </w:r>
      <w:proofErr w:type="spellEnd"/>
      <w:r>
        <w:rPr>
          <w:sz w:val="20"/>
        </w:rPr>
        <w:t xml:space="preserve">, B. </w:t>
      </w:r>
      <w:proofErr w:type="gramStart"/>
      <w:r>
        <w:rPr>
          <w:i/>
          <w:sz w:val="20"/>
        </w:rPr>
        <w:t>The Privatization Decision and Civil Engineering Projects</w:t>
      </w:r>
      <w:r>
        <w:rPr>
          <w:sz w:val="20"/>
        </w:rPr>
        <w:t>.</w:t>
      </w:r>
      <w:proofErr w:type="gramEnd"/>
      <w:r>
        <w:rPr>
          <w:sz w:val="20"/>
        </w:rPr>
        <w:t xml:space="preserve">  Presented at the Leadership Conference, American Society of Civil Engineers 1996 Annual Convention, Washington, DC, November 13, 1996.</w:t>
      </w:r>
    </w:p>
    <w:p w:rsidR="00A81999" w:rsidRDefault="00A81999" w:rsidP="00A81999">
      <w:pPr>
        <w:pStyle w:val="DefaultText"/>
        <w:rPr>
          <w:b/>
          <w:sz w:val="20"/>
        </w:rPr>
      </w:pPr>
    </w:p>
    <w:p w:rsidR="00A81999" w:rsidRDefault="00A81999" w:rsidP="00A81999">
      <w:pPr>
        <w:pStyle w:val="DefaultText"/>
        <w:ind w:left="180" w:hanging="180"/>
        <w:rPr>
          <w:b/>
          <w:snapToGrid/>
          <w:sz w:val="20"/>
        </w:rPr>
      </w:pPr>
      <w:proofErr w:type="spellStart"/>
      <w:proofErr w:type="gramStart"/>
      <w:r>
        <w:rPr>
          <w:sz w:val="20"/>
        </w:rPr>
        <w:t>Liddle</w:t>
      </w:r>
      <w:proofErr w:type="spellEnd"/>
      <w:r>
        <w:rPr>
          <w:sz w:val="20"/>
        </w:rPr>
        <w:t xml:space="preserve">, B. </w:t>
      </w:r>
      <w:r>
        <w:rPr>
          <w:i/>
          <w:sz w:val="20"/>
        </w:rPr>
        <w:t>Privatization and Water Supply/Treatment Projects</w:t>
      </w:r>
      <w:r>
        <w:rPr>
          <w:sz w:val="20"/>
        </w:rPr>
        <w:t>.</w:t>
      </w:r>
      <w:proofErr w:type="gramEnd"/>
      <w:r>
        <w:rPr>
          <w:sz w:val="20"/>
        </w:rPr>
        <w:t xml:space="preserve">  Proceedings of the North American Water and Environment Congress ’96, American Society of Civil Engineers, Anaheim, CA, June 22-28, 1996.</w:t>
      </w:r>
    </w:p>
    <w:p w:rsidR="00E82F34" w:rsidRDefault="00E82F34">
      <w:pPr>
        <w:pStyle w:val="DefaultText"/>
        <w:keepNext/>
        <w:rPr>
          <w:b/>
          <w:snapToGrid/>
          <w:sz w:val="20"/>
        </w:rPr>
      </w:pPr>
    </w:p>
    <w:p w:rsidR="00E82F34" w:rsidRDefault="00E82F34">
      <w:pPr>
        <w:pStyle w:val="DefaultText"/>
        <w:keepNext/>
        <w:rPr>
          <w:b/>
          <w:snapToGrid/>
          <w:sz w:val="20"/>
        </w:rPr>
      </w:pPr>
    </w:p>
    <w:p w:rsidR="004F584E" w:rsidRDefault="002E2589">
      <w:pPr>
        <w:pStyle w:val="DefaultText"/>
        <w:keepNext/>
        <w:rPr>
          <w:b/>
          <w:snapToGrid/>
          <w:sz w:val="20"/>
        </w:rPr>
      </w:pPr>
      <w:r>
        <w:rPr>
          <w:b/>
          <w:snapToGrid/>
          <w:sz w:val="20"/>
        </w:rPr>
        <w:br w:type="page"/>
      </w:r>
      <w:r w:rsidR="004F584E">
        <w:rPr>
          <w:b/>
          <w:snapToGrid/>
          <w:sz w:val="20"/>
        </w:rPr>
        <w:lastRenderedPageBreak/>
        <w:t>RELATED PROFESSIONAL SERVICE, CERTIFICATION &amp; SKILLS</w:t>
      </w:r>
    </w:p>
    <w:p w:rsidR="004F584E" w:rsidRDefault="004F584E">
      <w:pPr>
        <w:pStyle w:val="DefaultText"/>
        <w:keepNext/>
        <w:rPr>
          <w:b/>
          <w:snapToGrid/>
          <w:sz w:val="20"/>
        </w:rPr>
      </w:pPr>
    </w:p>
    <w:p w:rsidR="003E363B" w:rsidRPr="00242AF4" w:rsidRDefault="003E363B" w:rsidP="003E363B">
      <w:pPr>
        <w:pStyle w:val="DefaultText"/>
        <w:ind w:left="360" w:hanging="360"/>
        <w:rPr>
          <w:sz w:val="20"/>
        </w:rPr>
      </w:pPr>
      <w:r>
        <w:rPr>
          <w:b/>
          <w:sz w:val="20"/>
        </w:rPr>
        <w:t>Editorial Board</w:t>
      </w:r>
      <w:r w:rsidR="00BB1E14">
        <w:rPr>
          <w:sz w:val="20"/>
        </w:rPr>
        <w:t>:</w:t>
      </w:r>
      <w:r>
        <w:rPr>
          <w:sz w:val="20"/>
        </w:rPr>
        <w:t xml:space="preserve"> </w:t>
      </w:r>
      <w:r w:rsidR="00E71441">
        <w:rPr>
          <w:i/>
          <w:sz w:val="20"/>
        </w:rPr>
        <w:t xml:space="preserve">Advances in Energy Research; Frontiers in Energy Systems </w:t>
      </w:r>
      <w:r w:rsidR="00B932C3">
        <w:rPr>
          <w:i/>
          <w:sz w:val="20"/>
        </w:rPr>
        <w:t>&amp;</w:t>
      </w:r>
      <w:r w:rsidR="00E71441">
        <w:rPr>
          <w:i/>
          <w:sz w:val="20"/>
        </w:rPr>
        <w:t xml:space="preserve"> Policy;</w:t>
      </w:r>
      <w:r w:rsidR="00E71441" w:rsidRPr="00242AF4">
        <w:rPr>
          <w:i/>
          <w:sz w:val="20"/>
        </w:rPr>
        <w:t xml:space="preserve"> </w:t>
      </w:r>
      <w:r w:rsidRPr="00242AF4">
        <w:rPr>
          <w:i/>
          <w:sz w:val="20"/>
        </w:rPr>
        <w:t xml:space="preserve">Journal of Environmental Studies </w:t>
      </w:r>
      <w:r w:rsidR="00B932C3">
        <w:rPr>
          <w:i/>
          <w:sz w:val="20"/>
        </w:rPr>
        <w:t>&amp;</w:t>
      </w:r>
      <w:r w:rsidRPr="00242AF4">
        <w:rPr>
          <w:i/>
          <w:sz w:val="20"/>
        </w:rPr>
        <w:t xml:space="preserve"> Sciences</w:t>
      </w:r>
      <w:r>
        <w:rPr>
          <w:sz w:val="20"/>
        </w:rPr>
        <w:t xml:space="preserve"> (</w:t>
      </w:r>
      <w:r w:rsidR="00242AF4">
        <w:rPr>
          <w:sz w:val="20"/>
        </w:rPr>
        <w:t>founding member</w:t>
      </w:r>
      <w:r>
        <w:rPr>
          <w:sz w:val="20"/>
        </w:rPr>
        <w:t>)</w:t>
      </w:r>
      <w:r w:rsidR="00242AF4">
        <w:rPr>
          <w:sz w:val="20"/>
        </w:rPr>
        <w:t xml:space="preserve">; </w:t>
      </w:r>
      <w:r w:rsidR="00E71441" w:rsidRPr="00242AF4">
        <w:rPr>
          <w:i/>
          <w:sz w:val="20"/>
        </w:rPr>
        <w:t>Journal of Reviews on Global Economics</w:t>
      </w:r>
      <w:r w:rsidR="00E71441">
        <w:rPr>
          <w:i/>
          <w:sz w:val="20"/>
        </w:rPr>
        <w:t xml:space="preserve">; </w:t>
      </w:r>
      <w:r w:rsidR="00242AF4" w:rsidRPr="00242AF4">
        <w:rPr>
          <w:i/>
          <w:sz w:val="20"/>
        </w:rPr>
        <w:t>Low Carbon Economy</w:t>
      </w:r>
      <w:r w:rsidR="00242AF4" w:rsidRPr="00242AF4">
        <w:rPr>
          <w:sz w:val="20"/>
        </w:rPr>
        <w:t xml:space="preserve"> (Associate Editor)</w:t>
      </w:r>
      <w:r w:rsidRPr="00242AF4">
        <w:rPr>
          <w:sz w:val="20"/>
        </w:rPr>
        <w:t>.</w:t>
      </w:r>
    </w:p>
    <w:p w:rsidR="003E363B" w:rsidRDefault="003E363B">
      <w:pPr>
        <w:pStyle w:val="DefaultText"/>
        <w:ind w:left="360" w:hanging="360"/>
        <w:rPr>
          <w:b/>
          <w:snapToGrid/>
          <w:sz w:val="20"/>
        </w:rPr>
      </w:pPr>
    </w:p>
    <w:p w:rsidR="004F584E" w:rsidRDefault="00883DEE">
      <w:pPr>
        <w:pStyle w:val="DefaultText"/>
        <w:ind w:left="360" w:hanging="360"/>
        <w:rPr>
          <w:sz w:val="20"/>
        </w:rPr>
      </w:pPr>
      <w:r>
        <w:rPr>
          <w:b/>
          <w:snapToGrid/>
          <w:sz w:val="20"/>
        </w:rPr>
        <w:t xml:space="preserve">Regular </w:t>
      </w:r>
      <w:r w:rsidR="004F584E">
        <w:rPr>
          <w:b/>
          <w:snapToGrid/>
          <w:sz w:val="20"/>
        </w:rPr>
        <w:t>Referee</w:t>
      </w:r>
      <w:r w:rsidR="00BB1E14">
        <w:rPr>
          <w:snapToGrid/>
          <w:sz w:val="20"/>
        </w:rPr>
        <w:t>:</w:t>
      </w:r>
      <w:r w:rsidR="004F584E">
        <w:rPr>
          <w:b/>
          <w:snapToGrid/>
          <w:sz w:val="20"/>
        </w:rPr>
        <w:t xml:space="preserve"> </w:t>
      </w:r>
      <w:r w:rsidR="003A1594" w:rsidRPr="00E6691C">
        <w:rPr>
          <w:i/>
          <w:sz w:val="20"/>
          <w:lang w:val="en-AU"/>
        </w:rPr>
        <w:t>Applied Energy</w:t>
      </w:r>
      <w:r w:rsidR="003A1594">
        <w:rPr>
          <w:i/>
          <w:snapToGrid/>
          <w:sz w:val="20"/>
        </w:rPr>
        <w:t xml:space="preserve"> </w:t>
      </w:r>
      <w:r w:rsidR="003A1594">
        <w:rPr>
          <w:snapToGrid/>
          <w:sz w:val="20"/>
        </w:rPr>
        <w:t xml:space="preserve">(outstanding reviewer 2014-15); </w:t>
      </w:r>
      <w:r w:rsidR="005A2574">
        <w:rPr>
          <w:i/>
          <w:snapToGrid/>
          <w:sz w:val="20"/>
        </w:rPr>
        <w:t>Energy Economic</w:t>
      </w:r>
      <w:r w:rsidR="00860298">
        <w:rPr>
          <w:i/>
          <w:snapToGrid/>
          <w:sz w:val="20"/>
        </w:rPr>
        <w:t>s</w:t>
      </w:r>
      <w:r w:rsidR="00AA5D51">
        <w:rPr>
          <w:snapToGrid/>
          <w:sz w:val="20"/>
        </w:rPr>
        <w:t xml:space="preserve"> (outstanding reviewer 2013-14)</w:t>
      </w:r>
      <w:r w:rsidR="00860298">
        <w:rPr>
          <w:i/>
          <w:snapToGrid/>
          <w:sz w:val="20"/>
        </w:rPr>
        <w:t xml:space="preserve">; </w:t>
      </w:r>
      <w:r w:rsidR="004F584E">
        <w:rPr>
          <w:i/>
          <w:snapToGrid/>
          <w:sz w:val="20"/>
        </w:rPr>
        <w:t xml:space="preserve">Energy Policy; </w:t>
      </w:r>
      <w:r w:rsidRPr="00883DEE">
        <w:rPr>
          <w:i/>
          <w:sz w:val="20"/>
        </w:rPr>
        <w:t xml:space="preserve">Journal of Environmental Studies </w:t>
      </w:r>
      <w:r w:rsidR="00B932C3">
        <w:rPr>
          <w:i/>
          <w:sz w:val="20"/>
        </w:rPr>
        <w:t>&amp;</w:t>
      </w:r>
      <w:r w:rsidRPr="00883DEE">
        <w:rPr>
          <w:i/>
          <w:sz w:val="20"/>
        </w:rPr>
        <w:t xml:space="preserve"> Sciences</w:t>
      </w:r>
      <w:r w:rsidR="004F584E">
        <w:rPr>
          <w:sz w:val="20"/>
        </w:rPr>
        <w:t>.</w:t>
      </w:r>
    </w:p>
    <w:p w:rsidR="004F584E" w:rsidRDefault="004F584E">
      <w:pPr>
        <w:pStyle w:val="DefaultText"/>
        <w:ind w:left="360" w:hanging="360"/>
        <w:rPr>
          <w:b/>
          <w:snapToGrid/>
          <w:sz w:val="20"/>
        </w:rPr>
      </w:pPr>
    </w:p>
    <w:p w:rsidR="00E6691C" w:rsidRPr="00E6691C" w:rsidRDefault="00883DEE" w:rsidP="00E6691C">
      <w:pPr>
        <w:pStyle w:val="DefaultText"/>
        <w:ind w:left="360" w:hanging="360"/>
        <w:rPr>
          <w:i/>
          <w:sz w:val="20"/>
          <w:lang w:val="en-AU"/>
        </w:rPr>
      </w:pPr>
      <w:r>
        <w:rPr>
          <w:b/>
          <w:sz w:val="20"/>
        </w:rPr>
        <w:t>Occasional Referee</w:t>
      </w:r>
      <w:r w:rsidR="00BB1E14">
        <w:rPr>
          <w:sz w:val="20"/>
        </w:rPr>
        <w:t>:</w:t>
      </w:r>
      <w:r>
        <w:rPr>
          <w:b/>
          <w:sz w:val="20"/>
        </w:rPr>
        <w:t xml:space="preserve"> </w:t>
      </w:r>
      <w:r w:rsidR="0077720C">
        <w:rPr>
          <w:i/>
          <w:sz w:val="20"/>
        </w:rPr>
        <w:t xml:space="preserve">AIMS Energy; </w:t>
      </w:r>
      <w:r w:rsidR="00E6691C" w:rsidRPr="00E6691C">
        <w:rPr>
          <w:i/>
          <w:sz w:val="20"/>
          <w:lang w:val="en-AU"/>
        </w:rPr>
        <w:t xml:space="preserve">American Sociological Review; Annals of the Association of American Geographers; </w:t>
      </w:r>
      <w:r w:rsidR="00371C74">
        <w:rPr>
          <w:i/>
          <w:sz w:val="20"/>
          <w:lang w:val="en-AU"/>
        </w:rPr>
        <w:t xml:space="preserve">Applied Economics; </w:t>
      </w:r>
      <w:r w:rsidR="003A1594">
        <w:rPr>
          <w:i/>
          <w:sz w:val="20"/>
          <w:lang w:val="en-AU"/>
        </w:rPr>
        <w:t>Applied Economics Letters</w:t>
      </w:r>
      <w:r w:rsidR="00E6691C" w:rsidRPr="00E6691C">
        <w:rPr>
          <w:i/>
          <w:sz w:val="20"/>
          <w:lang w:val="en-AU"/>
        </w:rPr>
        <w:t xml:space="preserve">; </w:t>
      </w:r>
      <w:r w:rsidR="0077720C">
        <w:rPr>
          <w:i/>
          <w:sz w:val="20"/>
          <w:lang w:val="en-AU"/>
        </w:rPr>
        <w:t xml:space="preserve">Asia-Pacific Development Journal; </w:t>
      </w:r>
      <w:r w:rsidR="004D55E5">
        <w:rPr>
          <w:i/>
          <w:sz w:val="20"/>
          <w:lang w:val="en-AU"/>
        </w:rPr>
        <w:t xml:space="preserve">Athens Journal of Business &amp; Economics; </w:t>
      </w:r>
      <w:r w:rsidR="00E6691C" w:rsidRPr="00E6691C">
        <w:rPr>
          <w:i/>
          <w:sz w:val="20"/>
          <w:lang w:val="en-AU"/>
        </w:rPr>
        <w:t xml:space="preserve">Climate Change Economics; </w:t>
      </w:r>
      <w:r w:rsidR="003C0BE2">
        <w:rPr>
          <w:i/>
          <w:sz w:val="20"/>
          <w:lang w:val="en-AU"/>
        </w:rPr>
        <w:t xml:space="preserve">Climatic Change; </w:t>
      </w:r>
      <w:r w:rsidR="00E6691C" w:rsidRPr="00E6691C">
        <w:rPr>
          <w:i/>
          <w:sz w:val="20"/>
          <w:lang w:val="en-AU"/>
        </w:rPr>
        <w:t xml:space="preserve">Cross-Cultural Research; Ecological Economics; </w:t>
      </w:r>
      <w:r w:rsidR="00126CBE">
        <w:rPr>
          <w:i/>
          <w:sz w:val="20"/>
          <w:lang w:val="en-AU"/>
        </w:rPr>
        <w:t xml:space="preserve">Ecological Indicators; </w:t>
      </w:r>
      <w:r w:rsidR="00E6691C" w:rsidRPr="00E6691C">
        <w:rPr>
          <w:i/>
          <w:sz w:val="20"/>
          <w:lang w:val="en-AU"/>
        </w:rPr>
        <w:t xml:space="preserve">Economic Modelling; </w:t>
      </w:r>
      <w:r w:rsidR="001D5FF0">
        <w:rPr>
          <w:i/>
          <w:sz w:val="20"/>
          <w:lang w:val="en-AU"/>
        </w:rPr>
        <w:t xml:space="preserve">Earth’s Future; </w:t>
      </w:r>
      <w:r w:rsidR="00236A17">
        <w:rPr>
          <w:i/>
          <w:sz w:val="20"/>
          <w:lang w:val="en-AU"/>
        </w:rPr>
        <w:t xml:space="preserve">Empirical Economics; </w:t>
      </w:r>
      <w:r w:rsidR="00E6691C" w:rsidRPr="00E6691C">
        <w:rPr>
          <w:i/>
          <w:sz w:val="20"/>
          <w:lang w:val="en-AU"/>
        </w:rPr>
        <w:t xml:space="preserve">Energies; Energy Efficiency; Energy Exploration &amp; Exploitation; Energy; </w:t>
      </w:r>
      <w:r w:rsidR="005B369A">
        <w:rPr>
          <w:i/>
          <w:sz w:val="20"/>
          <w:lang w:val="en-AU"/>
        </w:rPr>
        <w:t xml:space="preserve">The Energy Journal; </w:t>
      </w:r>
      <w:r w:rsidR="00E6691C" w:rsidRPr="00E6691C">
        <w:rPr>
          <w:i/>
          <w:sz w:val="20"/>
          <w:lang w:val="en-AU"/>
        </w:rPr>
        <w:t xml:space="preserve">Engineering Construction &amp; Architectural Management; Environment &amp; Development Economics; </w:t>
      </w:r>
      <w:r w:rsidR="00E00CD4">
        <w:rPr>
          <w:i/>
          <w:sz w:val="20"/>
          <w:lang w:val="en-AU"/>
        </w:rPr>
        <w:t xml:space="preserve">Environment, Development &amp; Sustainability; </w:t>
      </w:r>
      <w:r w:rsidR="00FA6B08">
        <w:rPr>
          <w:i/>
          <w:sz w:val="20"/>
          <w:lang w:val="en-AU"/>
        </w:rPr>
        <w:t xml:space="preserve">Environmental </w:t>
      </w:r>
      <w:r w:rsidR="0077720C">
        <w:rPr>
          <w:i/>
          <w:sz w:val="20"/>
          <w:lang w:val="en-AU"/>
        </w:rPr>
        <w:t>&amp;</w:t>
      </w:r>
      <w:r w:rsidR="00FA6B08">
        <w:rPr>
          <w:i/>
          <w:sz w:val="20"/>
          <w:lang w:val="en-AU"/>
        </w:rPr>
        <w:t xml:space="preserve"> Ecological Statistics; </w:t>
      </w:r>
      <w:r w:rsidR="00C24C86">
        <w:rPr>
          <w:i/>
          <w:sz w:val="20"/>
          <w:lang w:val="en-AU"/>
        </w:rPr>
        <w:t xml:space="preserve">Environmental Engineering Science; </w:t>
      </w:r>
      <w:r w:rsidR="00E6691C" w:rsidRPr="00E6691C">
        <w:rPr>
          <w:i/>
          <w:sz w:val="20"/>
          <w:lang w:val="en-AU"/>
        </w:rPr>
        <w:t xml:space="preserve">Environmental Modelling &amp; Software; </w:t>
      </w:r>
      <w:r w:rsidR="004666B1">
        <w:rPr>
          <w:i/>
          <w:sz w:val="20"/>
          <w:lang w:val="en-AU"/>
        </w:rPr>
        <w:t xml:space="preserve">Environmental Impact Assessment Review; </w:t>
      </w:r>
      <w:r w:rsidR="00E6691C" w:rsidRPr="00E6691C">
        <w:rPr>
          <w:i/>
          <w:sz w:val="20"/>
          <w:lang w:val="en-AU"/>
        </w:rPr>
        <w:t xml:space="preserve">Environmental Modelling </w:t>
      </w:r>
      <w:r w:rsidR="00B932C3">
        <w:rPr>
          <w:i/>
          <w:sz w:val="20"/>
          <w:lang w:val="en-AU"/>
        </w:rPr>
        <w:t>&amp;</w:t>
      </w:r>
      <w:r w:rsidR="00E6691C" w:rsidRPr="00E6691C">
        <w:rPr>
          <w:i/>
          <w:sz w:val="20"/>
          <w:lang w:val="en-AU"/>
        </w:rPr>
        <w:t xml:space="preserve"> Assessment; </w:t>
      </w:r>
      <w:r w:rsidR="00D86DA9">
        <w:rPr>
          <w:i/>
          <w:sz w:val="20"/>
          <w:lang w:val="en-AU"/>
        </w:rPr>
        <w:t xml:space="preserve">Environmental &amp; Resource Economics; </w:t>
      </w:r>
      <w:r w:rsidR="00E6691C" w:rsidRPr="00E6691C">
        <w:rPr>
          <w:i/>
          <w:sz w:val="20"/>
          <w:lang w:val="en-AU"/>
        </w:rPr>
        <w:t xml:space="preserve">Global Environmental Change; International Journal of Sustainable Transportation; International Review of Economics &amp; Finance; </w:t>
      </w:r>
      <w:r w:rsidR="00B2447C">
        <w:rPr>
          <w:i/>
          <w:sz w:val="20"/>
          <w:lang w:val="en-AU"/>
        </w:rPr>
        <w:t xml:space="preserve">Journal of Cleaner Production; </w:t>
      </w:r>
      <w:r w:rsidR="00E6691C" w:rsidRPr="00E6691C">
        <w:rPr>
          <w:i/>
          <w:sz w:val="20"/>
          <w:lang w:val="en-AU"/>
        </w:rPr>
        <w:t>Journal of Constru</w:t>
      </w:r>
      <w:r w:rsidR="001D5FF0">
        <w:rPr>
          <w:i/>
          <w:sz w:val="20"/>
          <w:lang w:val="en-AU"/>
        </w:rPr>
        <w:t xml:space="preserve">ction Engineering &amp; Management; </w:t>
      </w:r>
      <w:r w:rsidR="00E623C6">
        <w:rPr>
          <w:i/>
          <w:sz w:val="20"/>
          <w:lang w:val="en-AU"/>
        </w:rPr>
        <w:t xml:space="preserve">Journal of Energy Engineering; </w:t>
      </w:r>
      <w:r w:rsidR="001135FE">
        <w:rPr>
          <w:i/>
          <w:sz w:val="20"/>
          <w:lang w:val="en-AU"/>
        </w:rPr>
        <w:t xml:space="preserve">Journal of Epidemiology &amp; Community Health; </w:t>
      </w:r>
      <w:r w:rsidR="00E6691C" w:rsidRPr="00E6691C">
        <w:rPr>
          <w:i/>
          <w:sz w:val="20"/>
          <w:lang w:val="en-AU"/>
        </w:rPr>
        <w:t xml:space="preserve">Journal of Population Economics; </w:t>
      </w:r>
      <w:r w:rsidR="001D5FF0">
        <w:rPr>
          <w:i/>
          <w:sz w:val="20"/>
          <w:lang w:val="en-AU"/>
        </w:rPr>
        <w:t xml:space="preserve">Journal of Regional Science; </w:t>
      </w:r>
      <w:r w:rsidR="006C2288" w:rsidRPr="00242AF4">
        <w:rPr>
          <w:i/>
          <w:sz w:val="20"/>
        </w:rPr>
        <w:t>Journal of Reviews on Global Economics</w:t>
      </w:r>
      <w:r w:rsidR="006C2288">
        <w:rPr>
          <w:i/>
          <w:sz w:val="20"/>
        </w:rPr>
        <w:t>;</w:t>
      </w:r>
      <w:r w:rsidR="006C2288">
        <w:rPr>
          <w:i/>
          <w:sz w:val="20"/>
          <w:lang w:val="en-AU"/>
        </w:rPr>
        <w:t xml:space="preserve"> </w:t>
      </w:r>
      <w:r w:rsidR="00DE5AAD">
        <w:rPr>
          <w:i/>
          <w:sz w:val="20"/>
          <w:lang w:val="en-AU"/>
        </w:rPr>
        <w:t xml:space="preserve">Management of Environmental Quality; </w:t>
      </w:r>
      <w:r w:rsidR="00D86DA9">
        <w:rPr>
          <w:i/>
          <w:sz w:val="20"/>
          <w:lang w:val="en-AU"/>
        </w:rPr>
        <w:t xml:space="preserve">PLOS ONE; </w:t>
      </w:r>
      <w:r w:rsidR="00E6691C" w:rsidRPr="00E6691C">
        <w:rPr>
          <w:i/>
          <w:sz w:val="20"/>
          <w:lang w:val="en-AU"/>
        </w:rPr>
        <w:t xml:space="preserve">Population &amp; Environment; </w:t>
      </w:r>
      <w:r w:rsidR="00970ACF">
        <w:rPr>
          <w:i/>
          <w:sz w:val="20"/>
          <w:lang w:val="en-AU"/>
        </w:rPr>
        <w:t xml:space="preserve">Progress in Nuclear Energy; </w:t>
      </w:r>
      <w:r w:rsidR="00FC278B">
        <w:rPr>
          <w:i/>
          <w:sz w:val="20"/>
          <w:lang w:val="en-AU"/>
        </w:rPr>
        <w:t xml:space="preserve">Regional Science &amp; Urban Economics; </w:t>
      </w:r>
      <w:r w:rsidR="00247380">
        <w:rPr>
          <w:i/>
          <w:sz w:val="20"/>
          <w:lang w:val="en-AU"/>
        </w:rPr>
        <w:t xml:space="preserve">Resources, Conservation &amp; Recycling; </w:t>
      </w:r>
      <w:r w:rsidR="00E6691C" w:rsidRPr="00E6691C">
        <w:rPr>
          <w:i/>
          <w:sz w:val="20"/>
          <w:lang w:val="en-AU"/>
        </w:rPr>
        <w:t xml:space="preserve">Science; </w:t>
      </w:r>
      <w:r w:rsidR="00257894">
        <w:rPr>
          <w:i/>
          <w:sz w:val="20"/>
          <w:lang w:val="en-AU"/>
        </w:rPr>
        <w:t xml:space="preserve">Society &amp; Natural Resources; </w:t>
      </w:r>
      <w:proofErr w:type="spellStart"/>
      <w:r w:rsidR="006C3DCB">
        <w:rPr>
          <w:i/>
          <w:sz w:val="20"/>
          <w:lang w:val="en-AU"/>
        </w:rPr>
        <w:t>SpringerPlus</w:t>
      </w:r>
      <w:proofErr w:type="spellEnd"/>
      <w:r w:rsidR="006C3DCB">
        <w:rPr>
          <w:i/>
          <w:sz w:val="20"/>
          <w:lang w:val="en-AU"/>
        </w:rPr>
        <w:t xml:space="preserve">; </w:t>
      </w:r>
      <w:r w:rsidR="00E6691C" w:rsidRPr="00E6691C">
        <w:rPr>
          <w:i/>
          <w:sz w:val="20"/>
          <w:lang w:val="en-AU"/>
        </w:rPr>
        <w:t xml:space="preserve">Sustainability; </w:t>
      </w:r>
      <w:r w:rsidR="00E97317">
        <w:rPr>
          <w:i/>
          <w:sz w:val="20"/>
          <w:lang w:val="en-AU"/>
        </w:rPr>
        <w:t xml:space="preserve">Theoretical Economics Letters; </w:t>
      </w:r>
      <w:r w:rsidR="00E6691C" w:rsidRPr="00E6691C">
        <w:rPr>
          <w:i/>
          <w:sz w:val="20"/>
          <w:lang w:val="en-AU"/>
        </w:rPr>
        <w:t>Tourism Management; Transportation Research A: Policy &amp; Practice</w:t>
      </w:r>
      <w:r w:rsidR="00D86DA9">
        <w:rPr>
          <w:i/>
          <w:sz w:val="20"/>
          <w:lang w:val="en-AU"/>
        </w:rPr>
        <w:t>; Transportation Research D: Transport &amp; Environment</w:t>
      </w:r>
      <w:r w:rsidR="00E6691C" w:rsidRPr="00E6691C">
        <w:rPr>
          <w:i/>
          <w:sz w:val="20"/>
          <w:lang w:val="en-AU"/>
        </w:rPr>
        <w:t>.</w:t>
      </w:r>
    </w:p>
    <w:p w:rsidR="00883DEE" w:rsidRDefault="00883DEE">
      <w:pPr>
        <w:pStyle w:val="DefaultText"/>
        <w:ind w:left="360" w:hanging="360"/>
        <w:rPr>
          <w:b/>
          <w:sz w:val="20"/>
        </w:rPr>
      </w:pPr>
    </w:p>
    <w:p w:rsidR="00CB48B7" w:rsidRDefault="00CB48B7">
      <w:pPr>
        <w:pStyle w:val="DefaultText"/>
        <w:ind w:left="360" w:hanging="360"/>
        <w:rPr>
          <w:i/>
          <w:sz w:val="20"/>
        </w:rPr>
      </w:pPr>
      <w:r>
        <w:rPr>
          <w:b/>
          <w:sz w:val="20"/>
        </w:rPr>
        <w:t>Book Reviewer</w:t>
      </w:r>
      <w:r w:rsidR="00BB1E14">
        <w:rPr>
          <w:sz w:val="20"/>
        </w:rPr>
        <w:t>:</w:t>
      </w:r>
      <w:r>
        <w:rPr>
          <w:sz w:val="20"/>
        </w:rPr>
        <w:t xml:space="preserve"> </w:t>
      </w:r>
      <w:r>
        <w:rPr>
          <w:i/>
          <w:sz w:val="20"/>
        </w:rPr>
        <w:t>Ecological Economics.</w:t>
      </w:r>
    </w:p>
    <w:p w:rsidR="00CB48B7" w:rsidRPr="00CB48B7" w:rsidRDefault="00CB48B7">
      <w:pPr>
        <w:pStyle w:val="DefaultText"/>
        <w:ind w:left="360" w:hanging="360"/>
        <w:rPr>
          <w:i/>
          <w:sz w:val="20"/>
        </w:rPr>
      </w:pPr>
    </w:p>
    <w:p w:rsidR="004F584E" w:rsidRDefault="004F584E">
      <w:pPr>
        <w:pStyle w:val="DefaultText"/>
        <w:ind w:left="360" w:hanging="360"/>
        <w:rPr>
          <w:sz w:val="20"/>
        </w:rPr>
      </w:pPr>
      <w:r>
        <w:rPr>
          <w:b/>
          <w:sz w:val="20"/>
        </w:rPr>
        <w:t>Member</w:t>
      </w:r>
      <w:r w:rsidR="00E00CD4">
        <w:rPr>
          <w:b/>
          <w:sz w:val="20"/>
        </w:rPr>
        <w:t xml:space="preserve"> </w:t>
      </w:r>
      <w:r w:rsidR="00E00CD4">
        <w:rPr>
          <w:sz w:val="20"/>
        </w:rPr>
        <w:t>(current)</w:t>
      </w:r>
      <w:r w:rsidR="00BB1E14">
        <w:rPr>
          <w:sz w:val="20"/>
        </w:rPr>
        <w:t>:</w:t>
      </w:r>
      <w:r>
        <w:rPr>
          <w:sz w:val="20"/>
        </w:rPr>
        <w:t xml:space="preserve"> Sigma Xi, The Scientific Research Society</w:t>
      </w:r>
      <w:r w:rsidR="00E00CD4">
        <w:rPr>
          <w:sz w:val="20"/>
        </w:rPr>
        <w:t xml:space="preserve"> (elected)</w:t>
      </w:r>
      <w:r>
        <w:rPr>
          <w:sz w:val="20"/>
        </w:rPr>
        <w:t xml:space="preserve">; </w:t>
      </w:r>
      <w:r w:rsidR="00E00CD4">
        <w:rPr>
          <w:sz w:val="20"/>
        </w:rPr>
        <w:t xml:space="preserve">International Union for the Scientific Study of Population (elected); </w:t>
      </w:r>
      <w:r>
        <w:rPr>
          <w:sz w:val="20"/>
        </w:rPr>
        <w:t xml:space="preserve">International Association for Energy Economics; </w:t>
      </w:r>
      <w:r w:rsidR="00B074F1">
        <w:rPr>
          <w:sz w:val="20"/>
        </w:rPr>
        <w:t xml:space="preserve">Econometric Society; </w:t>
      </w:r>
      <w:r w:rsidR="00C02C60">
        <w:rPr>
          <w:sz w:val="20"/>
        </w:rPr>
        <w:t xml:space="preserve">Association for Environmental Studies </w:t>
      </w:r>
      <w:r w:rsidR="00B932C3">
        <w:rPr>
          <w:sz w:val="20"/>
        </w:rPr>
        <w:t>&amp;</w:t>
      </w:r>
      <w:r w:rsidR="00C02C60">
        <w:rPr>
          <w:sz w:val="20"/>
        </w:rPr>
        <w:t xml:space="preserve"> Sciences (founding member); </w:t>
      </w:r>
      <w:r>
        <w:rPr>
          <w:sz w:val="20"/>
        </w:rPr>
        <w:t>GTAP network; Population-Environment Research network</w:t>
      </w:r>
      <w:r w:rsidR="00377930">
        <w:rPr>
          <w:sz w:val="20"/>
        </w:rPr>
        <w:t xml:space="preserve">; </w:t>
      </w:r>
      <w:proofErr w:type="spellStart"/>
      <w:r w:rsidR="00377930">
        <w:rPr>
          <w:sz w:val="20"/>
        </w:rPr>
        <w:t>EcoMod</w:t>
      </w:r>
      <w:proofErr w:type="spellEnd"/>
      <w:r w:rsidR="00377930">
        <w:rPr>
          <w:sz w:val="20"/>
        </w:rPr>
        <w:t xml:space="preserve"> Global Economic Modeling network</w:t>
      </w:r>
      <w:r w:rsidR="001135FE">
        <w:rPr>
          <w:sz w:val="20"/>
        </w:rPr>
        <w:t>; Athens Institute for Education &amp; Research</w:t>
      </w:r>
      <w:r>
        <w:rPr>
          <w:sz w:val="20"/>
        </w:rPr>
        <w:t>.</w:t>
      </w:r>
    </w:p>
    <w:p w:rsidR="001A4073" w:rsidRDefault="001A4073" w:rsidP="003E363B">
      <w:pPr>
        <w:pStyle w:val="DefaultText"/>
        <w:rPr>
          <w:b/>
          <w:sz w:val="20"/>
        </w:rPr>
      </w:pPr>
    </w:p>
    <w:p w:rsidR="00E00CD4" w:rsidRDefault="00E00CD4" w:rsidP="00E00CD4">
      <w:pPr>
        <w:pStyle w:val="DefaultText"/>
        <w:ind w:left="360" w:hanging="360"/>
        <w:rPr>
          <w:sz w:val="20"/>
        </w:rPr>
      </w:pPr>
      <w:r>
        <w:rPr>
          <w:b/>
          <w:sz w:val="20"/>
        </w:rPr>
        <w:t xml:space="preserve">Member </w:t>
      </w:r>
      <w:r w:rsidR="00BB1E14">
        <w:rPr>
          <w:sz w:val="20"/>
        </w:rPr>
        <w:t>(previous/occasional):</w:t>
      </w:r>
      <w:r>
        <w:rPr>
          <w:sz w:val="20"/>
        </w:rPr>
        <w:t xml:space="preserve"> </w:t>
      </w:r>
      <w:r w:rsidR="00B074F1">
        <w:rPr>
          <w:sz w:val="20"/>
        </w:rPr>
        <w:t xml:space="preserve">Association of Environmental </w:t>
      </w:r>
      <w:r w:rsidR="00B932C3">
        <w:rPr>
          <w:sz w:val="20"/>
        </w:rPr>
        <w:t>&amp;</w:t>
      </w:r>
      <w:r w:rsidR="00B074F1">
        <w:rPr>
          <w:sz w:val="20"/>
        </w:rPr>
        <w:t xml:space="preserve"> Resource Economists; </w:t>
      </w:r>
      <w:r>
        <w:rPr>
          <w:sz w:val="20"/>
        </w:rPr>
        <w:t xml:space="preserve">International Society for Ecological Economics; Energy Modeling Forum 25; Australian Agriculture </w:t>
      </w:r>
      <w:r w:rsidR="00B932C3">
        <w:rPr>
          <w:sz w:val="20"/>
        </w:rPr>
        <w:t>&amp;</w:t>
      </w:r>
      <w:r>
        <w:rPr>
          <w:sz w:val="20"/>
        </w:rPr>
        <w:t xml:space="preserve"> Resource Economics Society; Population Association of America; American Society of Civil Engineers; European Association for Population Studies.</w:t>
      </w:r>
    </w:p>
    <w:p w:rsidR="00E00CD4" w:rsidRDefault="00E00CD4">
      <w:pPr>
        <w:pStyle w:val="DefaultText"/>
        <w:ind w:left="360" w:hanging="360"/>
        <w:rPr>
          <w:b/>
          <w:sz w:val="20"/>
        </w:rPr>
      </w:pPr>
    </w:p>
    <w:p w:rsidR="0087747D" w:rsidRPr="00547FA3" w:rsidRDefault="0087747D">
      <w:pPr>
        <w:pStyle w:val="DefaultText"/>
        <w:ind w:left="360" w:hanging="360"/>
        <w:rPr>
          <w:sz w:val="20"/>
        </w:rPr>
      </w:pPr>
      <w:r>
        <w:rPr>
          <w:b/>
          <w:sz w:val="20"/>
        </w:rPr>
        <w:t>Co-Supervisor</w:t>
      </w:r>
      <w:r w:rsidR="00BB1E14">
        <w:rPr>
          <w:sz w:val="20"/>
        </w:rPr>
        <w:t>:</w:t>
      </w:r>
      <w:r>
        <w:rPr>
          <w:sz w:val="20"/>
        </w:rPr>
        <w:t xml:space="preserve"> </w:t>
      </w:r>
      <w:r w:rsidRPr="00547FA3">
        <w:rPr>
          <w:sz w:val="20"/>
        </w:rPr>
        <w:t xml:space="preserve">Steven Parker’s doctoral committee, </w:t>
      </w:r>
      <w:r w:rsidR="00AE6866">
        <w:rPr>
          <w:sz w:val="20"/>
        </w:rPr>
        <w:t xml:space="preserve">Economics, </w:t>
      </w:r>
      <w:r w:rsidRPr="00547FA3">
        <w:rPr>
          <w:sz w:val="20"/>
        </w:rPr>
        <w:t>Victoria University, 2010-</w:t>
      </w:r>
      <w:r w:rsidR="00547FA3">
        <w:rPr>
          <w:sz w:val="20"/>
        </w:rPr>
        <w:t xml:space="preserve"> 201</w:t>
      </w:r>
      <w:r w:rsidR="008B6DBE">
        <w:rPr>
          <w:sz w:val="20"/>
        </w:rPr>
        <w:t>5</w:t>
      </w:r>
      <w:r w:rsidR="00547FA3">
        <w:rPr>
          <w:sz w:val="20"/>
        </w:rPr>
        <w:t xml:space="preserve"> (</w:t>
      </w:r>
      <w:r w:rsidR="00565F01">
        <w:rPr>
          <w:sz w:val="20"/>
        </w:rPr>
        <w:t>conferred 2016</w:t>
      </w:r>
      <w:r w:rsidR="00547FA3">
        <w:rPr>
          <w:sz w:val="20"/>
        </w:rPr>
        <w:t>)</w:t>
      </w:r>
      <w:r w:rsidRPr="00547FA3">
        <w:rPr>
          <w:sz w:val="20"/>
        </w:rPr>
        <w:t>.</w:t>
      </w:r>
      <w:r w:rsidR="00547FA3" w:rsidRPr="00547FA3">
        <w:rPr>
          <w:sz w:val="20"/>
        </w:rPr>
        <w:t xml:space="preserve"> </w:t>
      </w:r>
    </w:p>
    <w:p w:rsidR="0087747D" w:rsidRPr="0087747D" w:rsidRDefault="0087747D">
      <w:pPr>
        <w:pStyle w:val="DefaultText"/>
        <w:ind w:left="360" w:hanging="360"/>
        <w:rPr>
          <w:sz w:val="20"/>
        </w:rPr>
      </w:pPr>
    </w:p>
    <w:p w:rsidR="009C0E77" w:rsidRDefault="009C0E77">
      <w:pPr>
        <w:pStyle w:val="DefaultText"/>
        <w:ind w:left="360" w:hanging="360"/>
        <w:rPr>
          <w:sz w:val="20"/>
        </w:rPr>
      </w:pPr>
      <w:r>
        <w:rPr>
          <w:b/>
          <w:sz w:val="20"/>
        </w:rPr>
        <w:t>Scientific Committee</w:t>
      </w:r>
      <w:r w:rsidR="00BB1E14">
        <w:rPr>
          <w:sz w:val="20"/>
        </w:rPr>
        <w:t>:</w:t>
      </w:r>
      <w:r>
        <w:rPr>
          <w:sz w:val="20"/>
        </w:rPr>
        <w:t xml:space="preserve"> Australian Conference of Economists 2012.</w:t>
      </w:r>
    </w:p>
    <w:p w:rsidR="009C0E77" w:rsidRPr="009C0E77" w:rsidRDefault="009C0E77">
      <w:pPr>
        <w:pStyle w:val="DefaultText"/>
        <w:ind w:left="360" w:hanging="360"/>
        <w:rPr>
          <w:sz w:val="20"/>
        </w:rPr>
      </w:pPr>
    </w:p>
    <w:p w:rsidR="004F584E" w:rsidRDefault="004F584E">
      <w:pPr>
        <w:pStyle w:val="DefaultText"/>
        <w:ind w:left="360" w:hanging="360"/>
        <w:rPr>
          <w:sz w:val="20"/>
        </w:rPr>
      </w:pPr>
      <w:r>
        <w:rPr>
          <w:b/>
          <w:sz w:val="20"/>
        </w:rPr>
        <w:t>Session Chair</w:t>
      </w:r>
      <w:r w:rsidR="00BB1E14">
        <w:rPr>
          <w:sz w:val="20"/>
        </w:rPr>
        <w:t>:</w:t>
      </w:r>
      <w:r>
        <w:rPr>
          <w:sz w:val="20"/>
        </w:rPr>
        <w:t xml:space="preserve"> </w:t>
      </w:r>
      <w:r w:rsidR="00883DEE">
        <w:rPr>
          <w:sz w:val="20"/>
        </w:rPr>
        <w:t xml:space="preserve">Australian Conference of Economists 2012, Melbourne, Australia, July 9, 2012; </w:t>
      </w:r>
      <w:r w:rsidR="0087747D">
        <w:rPr>
          <w:sz w:val="20"/>
        </w:rPr>
        <w:t xml:space="preserve">Conference of the International Society for Ecological Economics, Oldenburg-Bremen, Germany, August 23, 2010; </w:t>
      </w:r>
      <w:r>
        <w:rPr>
          <w:sz w:val="20"/>
        </w:rPr>
        <w:t xml:space="preserve">World Forum on Sustainable Development, Johannesburg, South Africa, August 28, 2002; World Congress of Environmental </w:t>
      </w:r>
      <w:r w:rsidR="00B932C3">
        <w:rPr>
          <w:sz w:val="20"/>
        </w:rPr>
        <w:t>&amp;</w:t>
      </w:r>
      <w:r>
        <w:rPr>
          <w:sz w:val="20"/>
        </w:rPr>
        <w:t xml:space="preserve"> Resource Economists, Venice, Italy, June 27, 1998. </w:t>
      </w:r>
    </w:p>
    <w:p w:rsidR="004F584E" w:rsidRDefault="004F584E">
      <w:pPr>
        <w:pStyle w:val="DefaultText"/>
        <w:ind w:left="360" w:hanging="360"/>
        <w:rPr>
          <w:sz w:val="20"/>
        </w:rPr>
      </w:pPr>
    </w:p>
    <w:p w:rsidR="004F584E" w:rsidRDefault="004F584E">
      <w:pPr>
        <w:pStyle w:val="DefaultText"/>
        <w:ind w:left="360" w:hanging="360"/>
        <w:rPr>
          <w:sz w:val="20"/>
        </w:rPr>
      </w:pPr>
      <w:r>
        <w:rPr>
          <w:b/>
          <w:sz w:val="20"/>
        </w:rPr>
        <w:t>Computer Skills</w:t>
      </w:r>
      <w:r w:rsidR="00BB1E14">
        <w:rPr>
          <w:sz w:val="20"/>
        </w:rPr>
        <w:t>:</w:t>
      </w:r>
      <w:r>
        <w:rPr>
          <w:b/>
          <w:sz w:val="20"/>
        </w:rPr>
        <w:t xml:space="preserve"> </w:t>
      </w:r>
      <w:r>
        <w:rPr>
          <w:sz w:val="20"/>
        </w:rPr>
        <w:t>Pascal, F</w:t>
      </w:r>
      <w:r>
        <w:rPr>
          <w:caps/>
          <w:sz w:val="20"/>
        </w:rPr>
        <w:t>ortran</w:t>
      </w:r>
      <w:r>
        <w:rPr>
          <w:sz w:val="20"/>
        </w:rPr>
        <w:t xml:space="preserve">; LINDO, GAMS (optimization, CGE modeling); </w:t>
      </w:r>
      <w:proofErr w:type="spellStart"/>
      <w:r>
        <w:rPr>
          <w:sz w:val="20"/>
        </w:rPr>
        <w:t>Eviews</w:t>
      </w:r>
      <w:proofErr w:type="spellEnd"/>
      <w:r>
        <w:rPr>
          <w:sz w:val="20"/>
        </w:rPr>
        <w:t xml:space="preserve">, </w:t>
      </w:r>
      <w:proofErr w:type="spellStart"/>
      <w:r>
        <w:rPr>
          <w:sz w:val="20"/>
        </w:rPr>
        <w:t>Stata</w:t>
      </w:r>
      <w:proofErr w:type="spellEnd"/>
      <w:r w:rsidR="00CF226B">
        <w:rPr>
          <w:sz w:val="20"/>
        </w:rPr>
        <w:t>, RATS</w:t>
      </w:r>
      <w:r>
        <w:rPr>
          <w:sz w:val="20"/>
        </w:rPr>
        <w:t xml:space="preserve"> (econometrics); </w:t>
      </w:r>
      <w:proofErr w:type="spellStart"/>
      <w:r>
        <w:rPr>
          <w:sz w:val="20"/>
        </w:rPr>
        <w:t>Vensim</w:t>
      </w:r>
      <w:proofErr w:type="spellEnd"/>
      <w:r>
        <w:rPr>
          <w:sz w:val="20"/>
        </w:rPr>
        <w:t xml:space="preserve"> (system dynamics); DPL (decision analysis).</w:t>
      </w:r>
    </w:p>
    <w:p w:rsidR="004F584E" w:rsidRDefault="004F584E">
      <w:pPr>
        <w:pStyle w:val="DefaultText"/>
        <w:ind w:left="360" w:hanging="360"/>
        <w:rPr>
          <w:b/>
          <w:sz w:val="20"/>
        </w:rPr>
      </w:pPr>
    </w:p>
    <w:p w:rsidR="004F584E" w:rsidRDefault="004F584E">
      <w:pPr>
        <w:pStyle w:val="DefaultText"/>
        <w:ind w:left="360" w:hanging="360"/>
        <w:rPr>
          <w:sz w:val="20"/>
        </w:rPr>
      </w:pPr>
      <w:r>
        <w:rPr>
          <w:b/>
          <w:sz w:val="20"/>
        </w:rPr>
        <w:t>Language</w:t>
      </w:r>
      <w:r w:rsidR="00BB1E14">
        <w:rPr>
          <w:sz w:val="20"/>
        </w:rPr>
        <w:t>:</w:t>
      </w:r>
      <w:r>
        <w:rPr>
          <w:b/>
          <w:sz w:val="20"/>
        </w:rPr>
        <w:t xml:space="preserve"> </w:t>
      </w:r>
      <w:r>
        <w:rPr>
          <w:sz w:val="20"/>
        </w:rPr>
        <w:t>Russian (elementary proficiency).</w:t>
      </w:r>
    </w:p>
    <w:p w:rsidR="004F584E" w:rsidRPr="0077720C" w:rsidRDefault="004F584E" w:rsidP="00E82F34">
      <w:pPr>
        <w:pStyle w:val="DefaultText"/>
        <w:rPr>
          <w:sz w:val="20"/>
        </w:rPr>
      </w:pPr>
    </w:p>
    <w:sectPr w:rsidR="004F584E" w:rsidRPr="0077720C" w:rsidSect="006001F4">
      <w:headerReference w:type="even" r:id="rId12"/>
      <w:headerReference w:type="default" r:id="rId13"/>
      <w:pgSz w:w="12240" w:h="15840"/>
      <w:pgMar w:top="1440" w:right="1152" w:bottom="1368" w:left="1296"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BCB" w:rsidRDefault="00B10BCB">
      <w:r>
        <w:separator/>
      </w:r>
    </w:p>
  </w:endnote>
  <w:endnote w:type="continuationSeparator" w:id="0">
    <w:p w:rsidR="00B10BCB" w:rsidRDefault="00B10B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BCB" w:rsidRDefault="00B10BCB">
      <w:r>
        <w:separator/>
      </w:r>
    </w:p>
  </w:footnote>
  <w:footnote w:type="continuationSeparator" w:id="0">
    <w:p w:rsidR="00B10BCB" w:rsidRDefault="00B10B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84E" w:rsidRDefault="00713440">
    <w:pPr>
      <w:pStyle w:val="Header"/>
      <w:framePr w:wrap="around" w:vAnchor="text" w:hAnchor="margin" w:xAlign="right" w:y="1"/>
      <w:rPr>
        <w:rStyle w:val="PageNumber"/>
      </w:rPr>
    </w:pPr>
    <w:r>
      <w:rPr>
        <w:rStyle w:val="PageNumber"/>
      </w:rPr>
      <w:fldChar w:fldCharType="begin"/>
    </w:r>
    <w:r w:rsidR="004F584E">
      <w:rPr>
        <w:rStyle w:val="PageNumber"/>
      </w:rPr>
      <w:instrText xml:space="preserve">PAGE  </w:instrText>
    </w:r>
    <w:r>
      <w:rPr>
        <w:rStyle w:val="PageNumber"/>
      </w:rPr>
      <w:fldChar w:fldCharType="separate"/>
    </w:r>
    <w:r w:rsidR="004F584E">
      <w:rPr>
        <w:rStyle w:val="PageNumber"/>
        <w:noProof/>
      </w:rPr>
      <w:t>5</w:t>
    </w:r>
    <w:r>
      <w:rPr>
        <w:rStyle w:val="PageNumber"/>
      </w:rPr>
      <w:fldChar w:fldCharType="end"/>
    </w:r>
  </w:p>
  <w:p w:rsidR="004F584E" w:rsidRDefault="004F584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84E" w:rsidRDefault="00713440">
    <w:pPr>
      <w:pStyle w:val="Header"/>
      <w:framePr w:wrap="around" w:vAnchor="text" w:hAnchor="margin" w:xAlign="right" w:y="1"/>
      <w:rPr>
        <w:rStyle w:val="PageNumber"/>
      </w:rPr>
    </w:pPr>
    <w:r>
      <w:rPr>
        <w:rStyle w:val="PageNumber"/>
      </w:rPr>
      <w:fldChar w:fldCharType="begin"/>
    </w:r>
    <w:r w:rsidR="004F584E">
      <w:rPr>
        <w:rStyle w:val="PageNumber"/>
      </w:rPr>
      <w:instrText xml:space="preserve">PAGE  </w:instrText>
    </w:r>
    <w:r>
      <w:rPr>
        <w:rStyle w:val="PageNumber"/>
      </w:rPr>
      <w:fldChar w:fldCharType="separate"/>
    </w:r>
    <w:r w:rsidR="00B8474E">
      <w:rPr>
        <w:rStyle w:val="PageNumber"/>
        <w:noProof/>
      </w:rPr>
      <w:t>5</w:t>
    </w:r>
    <w:r>
      <w:rPr>
        <w:rStyle w:val="PageNumber"/>
      </w:rPr>
      <w:fldChar w:fldCharType="end"/>
    </w:r>
    <w:r w:rsidR="004F584E">
      <w:rPr>
        <w:rStyle w:val="PageNumber"/>
      </w:rPr>
      <w:t xml:space="preserve"> of </w:t>
    </w:r>
    <w:r w:rsidR="0086565A">
      <w:rPr>
        <w:rStyle w:val="PageNumber"/>
      </w:rPr>
      <w:t>1</w:t>
    </w:r>
    <w:r w:rsidR="002E2589">
      <w:rPr>
        <w:rStyle w:val="PageNumber"/>
      </w:rPr>
      <w:t>4</w:t>
    </w:r>
  </w:p>
  <w:p w:rsidR="004F584E" w:rsidRDefault="004F584E">
    <w:pPr>
      <w:pStyle w:val="Header"/>
      <w:ind w:right="360"/>
      <w:jc w:val="center"/>
      <w:rPr>
        <w:b/>
      </w:rPr>
    </w:pPr>
    <w:r>
      <w:rPr>
        <w:b/>
      </w:rPr>
      <w:t xml:space="preserve">Brantley T. </w:t>
    </w:r>
    <w:proofErr w:type="spellStart"/>
    <w:r>
      <w:rPr>
        <w:b/>
      </w:rPr>
      <w:t>Liddle</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4D9B"/>
    <w:multiLevelType w:val="singleLevel"/>
    <w:tmpl w:val="94A4C3F2"/>
    <w:lvl w:ilvl="0">
      <w:start w:val="1"/>
      <w:numFmt w:val="bullet"/>
      <w:lvlText w:val=""/>
      <w:lvlJc w:val="left"/>
      <w:pPr>
        <w:tabs>
          <w:tab w:val="num" w:pos="1080"/>
        </w:tabs>
        <w:ind w:left="1080" w:hanging="360"/>
      </w:pPr>
      <w:rPr>
        <w:rFonts w:ascii="Symbol" w:hAnsi="Symbol" w:hint="default"/>
      </w:rPr>
    </w:lvl>
  </w:abstractNum>
  <w:abstractNum w:abstractNumId="1">
    <w:nsid w:val="06A645DA"/>
    <w:multiLevelType w:val="singleLevel"/>
    <w:tmpl w:val="20863A52"/>
    <w:lvl w:ilvl="0">
      <w:start w:val="1"/>
      <w:numFmt w:val="decimal"/>
      <w:lvlText w:val="(%1)"/>
      <w:lvlJc w:val="left"/>
      <w:pPr>
        <w:tabs>
          <w:tab w:val="num" w:pos="1074"/>
        </w:tabs>
        <w:ind w:left="1074" w:hanging="360"/>
      </w:pPr>
      <w:rPr>
        <w:rFonts w:hint="default"/>
      </w:rPr>
    </w:lvl>
  </w:abstractNum>
  <w:abstractNum w:abstractNumId="2">
    <w:nsid w:val="0ADB2105"/>
    <w:multiLevelType w:val="hybridMultilevel"/>
    <w:tmpl w:val="29FAA5C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6A025AA"/>
    <w:multiLevelType w:val="hybridMultilevel"/>
    <w:tmpl w:val="29FAA5C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1CC72DCB"/>
    <w:multiLevelType w:val="hybridMultilevel"/>
    <w:tmpl w:val="29FAA5C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24644C73"/>
    <w:multiLevelType w:val="hybridMultilevel"/>
    <w:tmpl w:val="474C95CE"/>
    <w:lvl w:ilvl="0" w:tplc="FFFFFFF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5707267"/>
    <w:multiLevelType w:val="hybridMultilevel"/>
    <w:tmpl w:val="79809ED2"/>
    <w:lvl w:ilvl="0" w:tplc="C4AEBA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D15CD7"/>
    <w:multiLevelType w:val="hybridMultilevel"/>
    <w:tmpl w:val="B9880638"/>
    <w:lvl w:ilvl="0" w:tplc="C6DEE65A">
      <w:start w:val="1"/>
      <w:numFmt w:val="bullet"/>
      <w:lvlText w:val=""/>
      <w:lvlJc w:val="left"/>
      <w:pPr>
        <w:tabs>
          <w:tab w:val="num" w:pos="360"/>
        </w:tabs>
        <w:ind w:left="360" w:hanging="360"/>
      </w:pPr>
      <w:rPr>
        <w:rFonts w:ascii="Symbol" w:hAnsi="Symbol" w:hint="default"/>
      </w:rPr>
    </w:lvl>
    <w:lvl w:ilvl="1" w:tplc="C85616A8" w:tentative="1">
      <w:start w:val="1"/>
      <w:numFmt w:val="bullet"/>
      <w:lvlText w:val="o"/>
      <w:lvlJc w:val="left"/>
      <w:pPr>
        <w:tabs>
          <w:tab w:val="num" w:pos="1080"/>
        </w:tabs>
        <w:ind w:left="1080" w:hanging="360"/>
      </w:pPr>
      <w:rPr>
        <w:rFonts w:ascii="Courier New" w:hAnsi="Courier New" w:hint="default"/>
      </w:rPr>
    </w:lvl>
    <w:lvl w:ilvl="2" w:tplc="A6441000" w:tentative="1">
      <w:start w:val="1"/>
      <w:numFmt w:val="bullet"/>
      <w:lvlText w:val=""/>
      <w:lvlJc w:val="left"/>
      <w:pPr>
        <w:tabs>
          <w:tab w:val="num" w:pos="1800"/>
        </w:tabs>
        <w:ind w:left="1800" w:hanging="360"/>
      </w:pPr>
      <w:rPr>
        <w:rFonts w:ascii="Wingdings" w:hAnsi="Wingdings" w:hint="default"/>
      </w:rPr>
    </w:lvl>
    <w:lvl w:ilvl="3" w:tplc="479A2F98" w:tentative="1">
      <w:start w:val="1"/>
      <w:numFmt w:val="bullet"/>
      <w:lvlText w:val=""/>
      <w:lvlJc w:val="left"/>
      <w:pPr>
        <w:tabs>
          <w:tab w:val="num" w:pos="2520"/>
        </w:tabs>
        <w:ind w:left="2520" w:hanging="360"/>
      </w:pPr>
      <w:rPr>
        <w:rFonts w:ascii="Symbol" w:hAnsi="Symbol" w:hint="default"/>
      </w:rPr>
    </w:lvl>
    <w:lvl w:ilvl="4" w:tplc="41DE698A" w:tentative="1">
      <w:start w:val="1"/>
      <w:numFmt w:val="bullet"/>
      <w:lvlText w:val="o"/>
      <w:lvlJc w:val="left"/>
      <w:pPr>
        <w:tabs>
          <w:tab w:val="num" w:pos="3240"/>
        </w:tabs>
        <w:ind w:left="3240" w:hanging="360"/>
      </w:pPr>
      <w:rPr>
        <w:rFonts w:ascii="Courier New" w:hAnsi="Courier New" w:hint="default"/>
      </w:rPr>
    </w:lvl>
    <w:lvl w:ilvl="5" w:tplc="3A0060B6" w:tentative="1">
      <w:start w:val="1"/>
      <w:numFmt w:val="bullet"/>
      <w:lvlText w:val=""/>
      <w:lvlJc w:val="left"/>
      <w:pPr>
        <w:tabs>
          <w:tab w:val="num" w:pos="3960"/>
        </w:tabs>
        <w:ind w:left="3960" w:hanging="360"/>
      </w:pPr>
      <w:rPr>
        <w:rFonts w:ascii="Wingdings" w:hAnsi="Wingdings" w:hint="default"/>
      </w:rPr>
    </w:lvl>
    <w:lvl w:ilvl="6" w:tplc="BDC01A80" w:tentative="1">
      <w:start w:val="1"/>
      <w:numFmt w:val="bullet"/>
      <w:lvlText w:val=""/>
      <w:lvlJc w:val="left"/>
      <w:pPr>
        <w:tabs>
          <w:tab w:val="num" w:pos="4680"/>
        </w:tabs>
        <w:ind w:left="4680" w:hanging="360"/>
      </w:pPr>
      <w:rPr>
        <w:rFonts w:ascii="Symbol" w:hAnsi="Symbol" w:hint="default"/>
      </w:rPr>
    </w:lvl>
    <w:lvl w:ilvl="7" w:tplc="EAFC532A" w:tentative="1">
      <w:start w:val="1"/>
      <w:numFmt w:val="bullet"/>
      <w:lvlText w:val="o"/>
      <w:lvlJc w:val="left"/>
      <w:pPr>
        <w:tabs>
          <w:tab w:val="num" w:pos="5400"/>
        </w:tabs>
        <w:ind w:left="5400" w:hanging="360"/>
      </w:pPr>
      <w:rPr>
        <w:rFonts w:ascii="Courier New" w:hAnsi="Courier New" w:hint="default"/>
      </w:rPr>
    </w:lvl>
    <w:lvl w:ilvl="8" w:tplc="ED32174E" w:tentative="1">
      <w:start w:val="1"/>
      <w:numFmt w:val="bullet"/>
      <w:lvlText w:val=""/>
      <w:lvlJc w:val="left"/>
      <w:pPr>
        <w:tabs>
          <w:tab w:val="num" w:pos="6120"/>
        </w:tabs>
        <w:ind w:left="6120" w:hanging="360"/>
      </w:pPr>
      <w:rPr>
        <w:rFonts w:ascii="Wingdings" w:hAnsi="Wingdings" w:hint="default"/>
      </w:rPr>
    </w:lvl>
  </w:abstractNum>
  <w:abstractNum w:abstractNumId="8">
    <w:nsid w:val="35E556BF"/>
    <w:multiLevelType w:val="hybridMultilevel"/>
    <w:tmpl w:val="0CECFAC2"/>
    <w:lvl w:ilvl="0" w:tplc="6D221C54">
      <w:start w:val="1"/>
      <w:numFmt w:val="decimal"/>
      <w:lvlText w:val="(%1)"/>
      <w:lvlJc w:val="left"/>
      <w:pPr>
        <w:tabs>
          <w:tab w:val="num" w:pos="1080"/>
        </w:tabs>
        <w:ind w:left="1080" w:hanging="360"/>
      </w:pPr>
      <w:rPr>
        <w:rFonts w:ascii="Times New Roman" w:eastAsia="Times New Roman" w:hAnsi="Times New Roman" w:cs="Times New Roman"/>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9">
    <w:nsid w:val="3D9C4A63"/>
    <w:multiLevelType w:val="singleLevel"/>
    <w:tmpl w:val="94A4C3F2"/>
    <w:lvl w:ilvl="0">
      <w:start w:val="1"/>
      <w:numFmt w:val="bullet"/>
      <w:lvlText w:val=""/>
      <w:lvlJc w:val="left"/>
      <w:pPr>
        <w:tabs>
          <w:tab w:val="num" w:pos="1080"/>
        </w:tabs>
        <w:ind w:left="1080" w:hanging="360"/>
      </w:pPr>
      <w:rPr>
        <w:rFonts w:ascii="Symbol" w:hAnsi="Symbol" w:hint="default"/>
      </w:rPr>
    </w:lvl>
  </w:abstractNum>
  <w:abstractNum w:abstractNumId="10">
    <w:nsid w:val="44E421D4"/>
    <w:multiLevelType w:val="hybridMultilevel"/>
    <w:tmpl w:val="4EC09A9E"/>
    <w:lvl w:ilvl="0" w:tplc="610C8C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633C6"/>
    <w:multiLevelType w:val="hybridMultilevel"/>
    <w:tmpl w:val="C7AE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F1731F"/>
    <w:multiLevelType w:val="hybridMultilevel"/>
    <w:tmpl w:val="8280F7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6627E45"/>
    <w:multiLevelType w:val="hybridMultilevel"/>
    <w:tmpl w:val="F4029530"/>
    <w:lvl w:ilvl="0" w:tplc="92680F9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4A492B"/>
    <w:multiLevelType w:val="hybridMultilevel"/>
    <w:tmpl w:val="29FAA5C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78CB4A47"/>
    <w:multiLevelType w:val="hybridMultilevel"/>
    <w:tmpl w:val="B85410AE"/>
    <w:lvl w:ilvl="0" w:tplc="35A450A4">
      <w:start w:val="3"/>
      <w:numFmt w:val="decimal"/>
      <w:lvlText w:val="%1."/>
      <w:lvlJc w:val="left"/>
      <w:pPr>
        <w:tabs>
          <w:tab w:val="num" w:pos="720"/>
        </w:tabs>
        <w:ind w:left="720" w:hanging="360"/>
      </w:pPr>
      <w:rPr>
        <w:rFonts w:hint="default"/>
      </w:rPr>
    </w:lvl>
    <w:lvl w:ilvl="1" w:tplc="22D492D0" w:tentative="1">
      <w:start w:val="1"/>
      <w:numFmt w:val="lowerLetter"/>
      <w:lvlText w:val="%2."/>
      <w:lvlJc w:val="left"/>
      <w:pPr>
        <w:tabs>
          <w:tab w:val="num" w:pos="1440"/>
        </w:tabs>
        <w:ind w:left="1440" w:hanging="360"/>
      </w:pPr>
    </w:lvl>
    <w:lvl w:ilvl="2" w:tplc="B6E64732" w:tentative="1">
      <w:start w:val="1"/>
      <w:numFmt w:val="lowerRoman"/>
      <w:lvlText w:val="%3."/>
      <w:lvlJc w:val="right"/>
      <w:pPr>
        <w:tabs>
          <w:tab w:val="num" w:pos="2160"/>
        </w:tabs>
        <w:ind w:left="2160" w:hanging="180"/>
      </w:pPr>
    </w:lvl>
    <w:lvl w:ilvl="3" w:tplc="A588E590" w:tentative="1">
      <w:start w:val="1"/>
      <w:numFmt w:val="decimal"/>
      <w:lvlText w:val="%4."/>
      <w:lvlJc w:val="left"/>
      <w:pPr>
        <w:tabs>
          <w:tab w:val="num" w:pos="2880"/>
        </w:tabs>
        <w:ind w:left="2880" w:hanging="360"/>
      </w:pPr>
    </w:lvl>
    <w:lvl w:ilvl="4" w:tplc="628C3192" w:tentative="1">
      <w:start w:val="1"/>
      <w:numFmt w:val="lowerLetter"/>
      <w:lvlText w:val="%5."/>
      <w:lvlJc w:val="left"/>
      <w:pPr>
        <w:tabs>
          <w:tab w:val="num" w:pos="3600"/>
        </w:tabs>
        <w:ind w:left="3600" w:hanging="360"/>
      </w:pPr>
    </w:lvl>
    <w:lvl w:ilvl="5" w:tplc="2C4E1D46" w:tentative="1">
      <w:start w:val="1"/>
      <w:numFmt w:val="lowerRoman"/>
      <w:lvlText w:val="%6."/>
      <w:lvlJc w:val="right"/>
      <w:pPr>
        <w:tabs>
          <w:tab w:val="num" w:pos="4320"/>
        </w:tabs>
        <w:ind w:left="4320" w:hanging="180"/>
      </w:pPr>
    </w:lvl>
    <w:lvl w:ilvl="6" w:tplc="813A2B7C" w:tentative="1">
      <w:start w:val="1"/>
      <w:numFmt w:val="decimal"/>
      <w:lvlText w:val="%7."/>
      <w:lvlJc w:val="left"/>
      <w:pPr>
        <w:tabs>
          <w:tab w:val="num" w:pos="5040"/>
        </w:tabs>
        <w:ind w:left="5040" w:hanging="360"/>
      </w:pPr>
    </w:lvl>
    <w:lvl w:ilvl="7" w:tplc="B5DC300C" w:tentative="1">
      <w:start w:val="1"/>
      <w:numFmt w:val="lowerLetter"/>
      <w:lvlText w:val="%8."/>
      <w:lvlJc w:val="left"/>
      <w:pPr>
        <w:tabs>
          <w:tab w:val="num" w:pos="5760"/>
        </w:tabs>
        <w:ind w:left="5760" w:hanging="360"/>
      </w:pPr>
    </w:lvl>
    <w:lvl w:ilvl="8" w:tplc="A4AAA5A0" w:tentative="1">
      <w:start w:val="1"/>
      <w:numFmt w:val="lowerRoman"/>
      <w:lvlText w:val="%9."/>
      <w:lvlJc w:val="right"/>
      <w:pPr>
        <w:tabs>
          <w:tab w:val="num" w:pos="6480"/>
        </w:tabs>
        <w:ind w:left="6480" w:hanging="180"/>
      </w:pPr>
    </w:lvl>
  </w:abstractNum>
  <w:abstractNum w:abstractNumId="16">
    <w:nsid w:val="7A875774"/>
    <w:multiLevelType w:val="hybridMultilevel"/>
    <w:tmpl w:val="D756B270"/>
    <w:lvl w:ilvl="0" w:tplc="F05ED4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636BF6"/>
    <w:multiLevelType w:val="hybridMultilevel"/>
    <w:tmpl w:val="EC10C1AC"/>
    <w:lvl w:ilvl="0" w:tplc="A0123B9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2"/>
  </w:num>
  <w:num w:numId="5">
    <w:abstractNumId w:val="15"/>
  </w:num>
  <w:num w:numId="6">
    <w:abstractNumId w:val="1"/>
  </w:num>
  <w:num w:numId="7">
    <w:abstractNumId w:val="8"/>
  </w:num>
  <w:num w:numId="8">
    <w:abstractNumId w:val="12"/>
  </w:num>
  <w:num w:numId="9">
    <w:abstractNumId w:val="5"/>
  </w:num>
  <w:num w:numId="10">
    <w:abstractNumId w:val="14"/>
  </w:num>
  <w:num w:numId="11">
    <w:abstractNumId w:val="3"/>
  </w:num>
  <w:num w:numId="12">
    <w:abstractNumId w:val="4"/>
  </w:num>
  <w:num w:numId="13">
    <w:abstractNumId w:val="17"/>
  </w:num>
  <w:num w:numId="14">
    <w:abstractNumId w:val="6"/>
  </w:num>
  <w:num w:numId="15">
    <w:abstractNumId w:val="11"/>
  </w:num>
  <w:num w:numId="16">
    <w:abstractNumId w:val="16"/>
  </w:num>
  <w:num w:numId="17">
    <w:abstractNumId w:val="1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24F4E"/>
    <w:rsid w:val="000011AD"/>
    <w:rsid w:val="00006206"/>
    <w:rsid w:val="00012019"/>
    <w:rsid w:val="00014057"/>
    <w:rsid w:val="00014ABE"/>
    <w:rsid w:val="00025488"/>
    <w:rsid w:val="00034896"/>
    <w:rsid w:val="00035281"/>
    <w:rsid w:val="00040E35"/>
    <w:rsid w:val="00046668"/>
    <w:rsid w:val="00053D8C"/>
    <w:rsid w:val="0005567D"/>
    <w:rsid w:val="0006478D"/>
    <w:rsid w:val="00065F79"/>
    <w:rsid w:val="00066F44"/>
    <w:rsid w:val="00072846"/>
    <w:rsid w:val="00076965"/>
    <w:rsid w:val="000923C6"/>
    <w:rsid w:val="000959AA"/>
    <w:rsid w:val="000A2B13"/>
    <w:rsid w:val="000A3ED7"/>
    <w:rsid w:val="000A7D73"/>
    <w:rsid w:val="000B2588"/>
    <w:rsid w:val="000B7D23"/>
    <w:rsid w:val="000C0982"/>
    <w:rsid w:val="000D029E"/>
    <w:rsid w:val="000D2382"/>
    <w:rsid w:val="000D5092"/>
    <w:rsid w:val="000D7B19"/>
    <w:rsid w:val="000E4034"/>
    <w:rsid w:val="000E42F6"/>
    <w:rsid w:val="000E72EB"/>
    <w:rsid w:val="000E7F2F"/>
    <w:rsid w:val="000F20B7"/>
    <w:rsid w:val="000F41C1"/>
    <w:rsid w:val="000F5D46"/>
    <w:rsid w:val="00100CD7"/>
    <w:rsid w:val="00101655"/>
    <w:rsid w:val="00106F93"/>
    <w:rsid w:val="001135FE"/>
    <w:rsid w:val="00114F49"/>
    <w:rsid w:val="00115BBB"/>
    <w:rsid w:val="00124EB8"/>
    <w:rsid w:val="00125343"/>
    <w:rsid w:val="00125985"/>
    <w:rsid w:val="00126275"/>
    <w:rsid w:val="00126CBE"/>
    <w:rsid w:val="001316D1"/>
    <w:rsid w:val="00133ED4"/>
    <w:rsid w:val="0014198D"/>
    <w:rsid w:val="00143274"/>
    <w:rsid w:val="00165F31"/>
    <w:rsid w:val="001729C3"/>
    <w:rsid w:val="00173729"/>
    <w:rsid w:val="0018256C"/>
    <w:rsid w:val="00195FED"/>
    <w:rsid w:val="00197515"/>
    <w:rsid w:val="0019771C"/>
    <w:rsid w:val="001A1A45"/>
    <w:rsid w:val="001A1AFC"/>
    <w:rsid w:val="001A28D5"/>
    <w:rsid w:val="001A311E"/>
    <w:rsid w:val="001A331E"/>
    <w:rsid w:val="001A4073"/>
    <w:rsid w:val="001B01D8"/>
    <w:rsid w:val="001B0447"/>
    <w:rsid w:val="001C51E1"/>
    <w:rsid w:val="001C5A5D"/>
    <w:rsid w:val="001C7BFF"/>
    <w:rsid w:val="001D5FF0"/>
    <w:rsid w:val="001E036A"/>
    <w:rsid w:val="001E4CBB"/>
    <w:rsid w:val="001E4EC6"/>
    <w:rsid w:val="001E5FEB"/>
    <w:rsid w:val="001F007A"/>
    <w:rsid w:val="001F1A39"/>
    <w:rsid w:val="001F21C9"/>
    <w:rsid w:val="001F36E6"/>
    <w:rsid w:val="001F3CE2"/>
    <w:rsid w:val="001F3D19"/>
    <w:rsid w:val="001F7E6F"/>
    <w:rsid w:val="00201AE7"/>
    <w:rsid w:val="00202AE4"/>
    <w:rsid w:val="00212EB0"/>
    <w:rsid w:val="00215D59"/>
    <w:rsid w:val="00220003"/>
    <w:rsid w:val="00221234"/>
    <w:rsid w:val="00221504"/>
    <w:rsid w:val="0022273B"/>
    <w:rsid w:val="0022363B"/>
    <w:rsid w:val="00224713"/>
    <w:rsid w:val="00230CC4"/>
    <w:rsid w:val="00232B3B"/>
    <w:rsid w:val="00236879"/>
    <w:rsid w:val="00236A17"/>
    <w:rsid w:val="00236EEB"/>
    <w:rsid w:val="002400FD"/>
    <w:rsid w:val="002409AD"/>
    <w:rsid w:val="00242AF4"/>
    <w:rsid w:val="00244752"/>
    <w:rsid w:val="00244DB9"/>
    <w:rsid w:val="00247380"/>
    <w:rsid w:val="00247668"/>
    <w:rsid w:val="00247872"/>
    <w:rsid w:val="0025068F"/>
    <w:rsid w:val="002507F2"/>
    <w:rsid w:val="002536DC"/>
    <w:rsid w:val="00257894"/>
    <w:rsid w:val="00263387"/>
    <w:rsid w:val="002671E9"/>
    <w:rsid w:val="00283DF3"/>
    <w:rsid w:val="00295B0F"/>
    <w:rsid w:val="00297E6B"/>
    <w:rsid w:val="002A0F63"/>
    <w:rsid w:val="002A52A8"/>
    <w:rsid w:val="002B2BCA"/>
    <w:rsid w:val="002B4ADE"/>
    <w:rsid w:val="002B57E2"/>
    <w:rsid w:val="002C086E"/>
    <w:rsid w:val="002C0D6A"/>
    <w:rsid w:val="002C3A96"/>
    <w:rsid w:val="002C447A"/>
    <w:rsid w:val="002C6B43"/>
    <w:rsid w:val="002D10B5"/>
    <w:rsid w:val="002D5095"/>
    <w:rsid w:val="002D63C5"/>
    <w:rsid w:val="002D7093"/>
    <w:rsid w:val="002E2589"/>
    <w:rsid w:val="002E3A76"/>
    <w:rsid w:val="0030244D"/>
    <w:rsid w:val="00303B18"/>
    <w:rsid w:val="00310027"/>
    <w:rsid w:val="003103E8"/>
    <w:rsid w:val="0031267B"/>
    <w:rsid w:val="00323E9C"/>
    <w:rsid w:val="00324465"/>
    <w:rsid w:val="003315C4"/>
    <w:rsid w:val="0033379E"/>
    <w:rsid w:val="00335225"/>
    <w:rsid w:val="00342C27"/>
    <w:rsid w:val="00343563"/>
    <w:rsid w:val="00350AEF"/>
    <w:rsid w:val="00357CE1"/>
    <w:rsid w:val="003642E3"/>
    <w:rsid w:val="00364979"/>
    <w:rsid w:val="003714CF"/>
    <w:rsid w:val="00371651"/>
    <w:rsid w:val="00371C74"/>
    <w:rsid w:val="00376956"/>
    <w:rsid w:val="00377930"/>
    <w:rsid w:val="00386AC6"/>
    <w:rsid w:val="00386C88"/>
    <w:rsid w:val="00387336"/>
    <w:rsid w:val="00391B68"/>
    <w:rsid w:val="00394B8B"/>
    <w:rsid w:val="00394E41"/>
    <w:rsid w:val="00394ED2"/>
    <w:rsid w:val="00396578"/>
    <w:rsid w:val="003A1594"/>
    <w:rsid w:val="003A30D0"/>
    <w:rsid w:val="003A35A6"/>
    <w:rsid w:val="003B464E"/>
    <w:rsid w:val="003B58C3"/>
    <w:rsid w:val="003B615E"/>
    <w:rsid w:val="003C0BE2"/>
    <w:rsid w:val="003C1698"/>
    <w:rsid w:val="003C18A9"/>
    <w:rsid w:val="003C2BAA"/>
    <w:rsid w:val="003C69AC"/>
    <w:rsid w:val="003D7438"/>
    <w:rsid w:val="003D7D28"/>
    <w:rsid w:val="003E20CA"/>
    <w:rsid w:val="003E2C17"/>
    <w:rsid w:val="003E35C0"/>
    <w:rsid w:val="003E363B"/>
    <w:rsid w:val="003E41D2"/>
    <w:rsid w:val="003E7AD9"/>
    <w:rsid w:val="003F2E47"/>
    <w:rsid w:val="003F3E2C"/>
    <w:rsid w:val="00403F13"/>
    <w:rsid w:val="00404661"/>
    <w:rsid w:val="0040676F"/>
    <w:rsid w:val="0040708A"/>
    <w:rsid w:val="004139C7"/>
    <w:rsid w:val="00414CE2"/>
    <w:rsid w:val="0041556D"/>
    <w:rsid w:val="00415AB3"/>
    <w:rsid w:val="004200D6"/>
    <w:rsid w:val="00423A39"/>
    <w:rsid w:val="00434BEB"/>
    <w:rsid w:val="00434FE6"/>
    <w:rsid w:val="00450828"/>
    <w:rsid w:val="0045138A"/>
    <w:rsid w:val="00453B17"/>
    <w:rsid w:val="00455511"/>
    <w:rsid w:val="00457226"/>
    <w:rsid w:val="00457679"/>
    <w:rsid w:val="00461CDB"/>
    <w:rsid w:val="004666B1"/>
    <w:rsid w:val="00471892"/>
    <w:rsid w:val="0047289D"/>
    <w:rsid w:val="00475593"/>
    <w:rsid w:val="00480B91"/>
    <w:rsid w:val="004837A9"/>
    <w:rsid w:val="004A78D1"/>
    <w:rsid w:val="004B58D7"/>
    <w:rsid w:val="004C2CC6"/>
    <w:rsid w:val="004C3F9E"/>
    <w:rsid w:val="004C7B6A"/>
    <w:rsid w:val="004D1DDC"/>
    <w:rsid w:val="004D55E5"/>
    <w:rsid w:val="004D6D29"/>
    <w:rsid w:val="004E1E5B"/>
    <w:rsid w:val="004E36F3"/>
    <w:rsid w:val="004E4510"/>
    <w:rsid w:val="004E72EC"/>
    <w:rsid w:val="004F0DD2"/>
    <w:rsid w:val="004F584E"/>
    <w:rsid w:val="00503426"/>
    <w:rsid w:val="00506E09"/>
    <w:rsid w:val="00507BC5"/>
    <w:rsid w:val="00510B0E"/>
    <w:rsid w:val="005110B4"/>
    <w:rsid w:val="00517452"/>
    <w:rsid w:val="0051759F"/>
    <w:rsid w:val="005252D2"/>
    <w:rsid w:val="005271EE"/>
    <w:rsid w:val="00544D6B"/>
    <w:rsid w:val="00545886"/>
    <w:rsid w:val="0054634E"/>
    <w:rsid w:val="00546EB7"/>
    <w:rsid w:val="00547FA3"/>
    <w:rsid w:val="005506C5"/>
    <w:rsid w:val="00550C92"/>
    <w:rsid w:val="00550FA6"/>
    <w:rsid w:val="00551630"/>
    <w:rsid w:val="00552A12"/>
    <w:rsid w:val="00552F26"/>
    <w:rsid w:val="0055335B"/>
    <w:rsid w:val="00564385"/>
    <w:rsid w:val="00565F01"/>
    <w:rsid w:val="00570D22"/>
    <w:rsid w:val="00571A3C"/>
    <w:rsid w:val="00571D74"/>
    <w:rsid w:val="005748AF"/>
    <w:rsid w:val="005768FE"/>
    <w:rsid w:val="005777DE"/>
    <w:rsid w:val="0058301D"/>
    <w:rsid w:val="005834E8"/>
    <w:rsid w:val="00586ADD"/>
    <w:rsid w:val="005A0370"/>
    <w:rsid w:val="005A2574"/>
    <w:rsid w:val="005A3B4E"/>
    <w:rsid w:val="005B21D0"/>
    <w:rsid w:val="005B2C29"/>
    <w:rsid w:val="005B369A"/>
    <w:rsid w:val="005B5650"/>
    <w:rsid w:val="005C1F08"/>
    <w:rsid w:val="005C3A36"/>
    <w:rsid w:val="005C642E"/>
    <w:rsid w:val="005C7412"/>
    <w:rsid w:val="005E0163"/>
    <w:rsid w:val="005E0478"/>
    <w:rsid w:val="005E1A67"/>
    <w:rsid w:val="005E1B4A"/>
    <w:rsid w:val="005E3AE8"/>
    <w:rsid w:val="005E6D21"/>
    <w:rsid w:val="005F30E5"/>
    <w:rsid w:val="005F4A4C"/>
    <w:rsid w:val="005F782A"/>
    <w:rsid w:val="006001F4"/>
    <w:rsid w:val="0060027D"/>
    <w:rsid w:val="006107C6"/>
    <w:rsid w:val="006137D4"/>
    <w:rsid w:val="00613990"/>
    <w:rsid w:val="00616D69"/>
    <w:rsid w:val="006200A5"/>
    <w:rsid w:val="00621064"/>
    <w:rsid w:val="006241DC"/>
    <w:rsid w:val="00626876"/>
    <w:rsid w:val="00630099"/>
    <w:rsid w:val="0063165A"/>
    <w:rsid w:val="00640546"/>
    <w:rsid w:val="00641B5E"/>
    <w:rsid w:val="00643987"/>
    <w:rsid w:val="00646F99"/>
    <w:rsid w:val="0066306B"/>
    <w:rsid w:val="00665295"/>
    <w:rsid w:val="00666BFB"/>
    <w:rsid w:val="00671748"/>
    <w:rsid w:val="00676878"/>
    <w:rsid w:val="00676B43"/>
    <w:rsid w:val="0068068F"/>
    <w:rsid w:val="0068411D"/>
    <w:rsid w:val="00685A59"/>
    <w:rsid w:val="00687584"/>
    <w:rsid w:val="00691B94"/>
    <w:rsid w:val="00692407"/>
    <w:rsid w:val="006940A6"/>
    <w:rsid w:val="006940B6"/>
    <w:rsid w:val="0069587A"/>
    <w:rsid w:val="006A089C"/>
    <w:rsid w:val="006A0BED"/>
    <w:rsid w:val="006B35BC"/>
    <w:rsid w:val="006B434D"/>
    <w:rsid w:val="006B5194"/>
    <w:rsid w:val="006B67FC"/>
    <w:rsid w:val="006C1AAB"/>
    <w:rsid w:val="006C2288"/>
    <w:rsid w:val="006C3DCB"/>
    <w:rsid w:val="006D3A2C"/>
    <w:rsid w:val="006D7784"/>
    <w:rsid w:val="006E3E05"/>
    <w:rsid w:val="006E6DF2"/>
    <w:rsid w:val="006E7339"/>
    <w:rsid w:val="006F46B0"/>
    <w:rsid w:val="006F673C"/>
    <w:rsid w:val="006F7B1C"/>
    <w:rsid w:val="00703715"/>
    <w:rsid w:val="0070778C"/>
    <w:rsid w:val="00707A51"/>
    <w:rsid w:val="00713440"/>
    <w:rsid w:val="007166A6"/>
    <w:rsid w:val="0071686A"/>
    <w:rsid w:val="007210F9"/>
    <w:rsid w:val="0072124A"/>
    <w:rsid w:val="0072137A"/>
    <w:rsid w:val="00725000"/>
    <w:rsid w:val="007349CF"/>
    <w:rsid w:val="0074376F"/>
    <w:rsid w:val="00744EB5"/>
    <w:rsid w:val="0074769E"/>
    <w:rsid w:val="00751D0B"/>
    <w:rsid w:val="00756820"/>
    <w:rsid w:val="00756D5F"/>
    <w:rsid w:val="00760CDD"/>
    <w:rsid w:val="00761167"/>
    <w:rsid w:val="00767761"/>
    <w:rsid w:val="00770107"/>
    <w:rsid w:val="0077063A"/>
    <w:rsid w:val="00772BBC"/>
    <w:rsid w:val="0077362C"/>
    <w:rsid w:val="0077720C"/>
    <w:rsid w:val="00777FF3"/>
    <w:rsid w:val="00782DE8"/>
    <w:rsid w:val="00783882"/>
    <w:rsid w:val="007841BA"/>
    <w:rsid w:val="0078596D"/>
    <w:rsid w:val="007912AE"/>
    <w:rsid w:val="007A3EAF"/>
    <w:rsid w:val="007A6059"/>
    <w:rsid w:val="007A6316"/>
    <w:rsid w:val="007B12F9"/>
    <w:rsid w:val="007B1B8C"/>
    <w:rsid w:val="007B2545"/>
    <w:rsid w:val="007B5A27"/>
    <w:rsid w:val="007B7501"/>
    <w:rsid w:val="007C0FCA"/>
    <w:rsid w:val="007C352B"/>
    <w:rsid w:val="007C35F4"/>
    <w:rsid w:val="007C3C23"/>
    <w:rsid w:val="007D3E23"/>
    <w:rsid w:val="007D499E"/>
    <w:rsid w:val="007D5273"/>
    <w:rsid w:val="007E1D1D"/>
    <w:rsid w:val="007E7538"/>
    <w:rsid w:val="007F0295"/>
    <w:rsid w:val="007F6E3D"/>
    <w:rsid w:val="0080110A"/>
    <w:rsid w:val="00810A10"/>
    <w:rsid w:val="00810BC9"/>
    <w:rsid w:val="0081112F"/>
    <w:rsid w:val="008121A1"/>
    <w:rsid w:val="00815BC4"/>
    <w:rsid w:val="00817A99"/>
    <w:rsid w:val="00820715"/>
    <w:rsid w:val="00832779"/>
    <w:rsid w:val="00834455"/>
    <w:rsid w:val="008432CD"/>
    <w:rsid w:val="00845E08"/>
    <w:rsid w:val="00846632"/>
    <w:rsid w:val="00851541"/>
    <w:rsid w:val="0085289A"/>
    <w:rsid w:val="00854DCB"/>
    <w:rsid w:val="00860298"/>
    <w:rsid w:val="0086565A"/>
    <w:rsid w:val="0087181E"/>
    <w:rsid w:val="0087747D"/>
    <w:rsid w:val="00880487"/>
    <w:rsid w:val="00883DEE"/>
    <w:rsid w:val="00884F72"/>
    <w:rsid w:val="008A0941"/>
    <w:rsid w:val="008A0A0C"/>
    <w:rsid w:val="008A7537"/>
    <w:rsid w:val="008B5F3E"/>
    <w:rsid w:val="008B6DBE"/>
    <w:rsid w:val="008B79A3"/>
    <w:rsid w:val="008C21F8"/>
    <w:rsid w:val="008C51CC"/>
    <w:rsid w:val="008C6C5E"/>
    <w:rsid w:val="008C7E58"/>
    <w:rsid w:val="008D1734"/>
    <w:rsid w:val="008D6975"/>
    <w:rsid w:val="008E1A77"/>
    <w:rsid w:val="008F0A82"/>
    <w:rsid w:val="008F29C8"/>
    <w:rsid w:val="008F509B"/>
    <w:rsid w:val="008F6555"/>
    <w:rsid w:val="009007C5"/>
    <w:rsid w:val="0090154B"/>
    <w:rsid w:val="00902F1A"/>
    <w:rsid w:val="00905944"/>
    <w:rsid w:val="009108A1"/>
    <w:rsid w:val="00912D3C"/>
    <w:rsid w:val="00916FD4"/>
    <w:rsid w:val="009216F8"/>
    <w:rsid w:val="00924F4E"/>
    <w:rsid w:val="00931BCE"/>
    <w:rsid w:val="00931D28"/>
    <w:rsid w:val="00932C6B"/>
    <w:rsid w:val="00934C6D"/>
    <w:rsid w:val="009354A7"/>
    <w:rsid w:val="0093577F"/>
    <w:rsid w:val="009445F6"/>
    <w:rsid w:val="009448A2"/>
    <w:rsid w:val="009479AA"/>
    <w:rsid w:val="00953318"/>
    <w:rsid w:val="009547B9"/>
    <w:rsid w:val="009558E0"/>
    <w:rsid w:val="00960630"/>
    <w:rsid w:val="00970ACF"/>
    <w:rsid w:val="00976F64"/>
    <w:rsid w:val="00982732"/>
    <w:rsid w:val="00983477"/>
    <w:rsid w:val="00984E12"/>
    <w:rsid w:val="00995E72"/>
    <w:rsid w:val="00997530"/>
    <w:rsid w:val="009A3A83"/>
    <w:rsid w:val="009B0FDC"/>
    <w:rsid w:val="009B2FFF"/>
    <w:rsid w:val="009B43E2"/>
    <w:rsid w:val="009B6485"/>
    <w:rsid w:val="009C0E77"/>
    <w:rsid w:val="009C2A55"/>
    <w:rsid w:val="009D06B4"/>
    <w:rsid w:val="009D48E8"/>
    <w:rsid w:val="009D7BDB"/>
    <w:rsid w:val="009E0C8B"/>
    <w:rsid w:val="009E1585"/>
    <w:rsid w:val="009E332D"/>
    <w:rsid w:val="009E4A22"/>
    <w:rsid w:val="009E5EB2"/>
    <w:rsid w:val="009F2934"/>
    <w:rsid w:val="009F3A4B"/>
    <w:rsid w:val="009F7313"/>
    <w:rsid w:val="00A00BEA"/>
    <w:rsid w:val="00A01BE8"/>
    <w:rsid w:val="00A05424"/>
    <w:rsid w:val="00A06DA3"/>
    <w:rsid w:val="00A10DF3"/>
    <w:rsid w:val="00A13A84"/>
    <w:rsid w:val="00A14BE6"/>
    <w:rsid w:val="00A243EC"/>
    <w:rsid w:val="00A31A7C"/>
    <w:rsid w:val="00A34F27"/>
    <w:rsid w:val="00A35597"/>
    <w:rsid w:val="00A3568E"/>
    <w:rsid w:val="00A404BF"/>
    <w:rsid w:val="00A47451"/>
    <w:rsid w:val="00A479B5"/>
    <w:rsid w:val="00A51CBC"/>
    <w:rsid w:val="00A60C25"/>
    <w:rsid w:val="00A670D2"/>
    <w:rsid w:val="00A728EA"/>
    <w:rsid w:val="00A73B3D"/>
    <w:rsid w:val="00A73D19"/>
    <w:rsid w:val="00A748F4"/>
    <w:rsid w:val="00A75D8B"/>
    <w:rsid w:val="00A81999"/>
    <w:rsid w:val="00A91EFD"/>
    <w:rsid w:val="00A92291"/>
    <w:rsid w:val="00A94AEF"/>
    <w:rsid w:val="00A94D14"/>
    <w:rsid w:val="00AA54FE"/>
    <w:rsid w:val="00AA5D51"/>
    <w:rsid w:val="00AA7902"/>
    <w:rsid w:val="00AB112A"/>
    <w:rsid w:val="00AB20ED"/>
    <w:rsid w:val="00AB4B08"/>
    <w:rsid w:val="00AB51AA"/>
    <w:rsid w:val="00AB5C8E"/>
    <w:rsid w:val="00AB7170"/>
    <w:rsid w:val="00AB748C"/>
    <w:rsid w:val="00AC21E7"/>
    <w:rsid w:val="00AC7FF5"/>
    <w:rsid w:val="00AD1927"/>
    <w:rsid w:val="00AD4C6B"/>
    <w:rsid w:val="00AE4B23"/>
    <w:rsid w:val="00AE6866"/>
    <w:rsid w:val="00AF16D8"/>
    <w:rsid w:val="00AF5463"/>
    <w:rsid w:val="00AF551A"/>
    <w:rsid w:val="00B01B64"/>
    <w:rsid w:val="00B022E3"/>
    <w:rsid w:val="00B074F1"/>
    <w:rsid w:val="00B100A2"/>
    <w:rsid w:val="00B10BCB"/>
    <w:rsid w:val="00B207A0"/>
    <w:rsid w:val="00B2298C"/>
    <w:rsid w:val="00B2447C"/>
    <w:rsid w:val="00B27045"/>
    <w:rsid w:val="00B452BD"/>
    <w:rsid w:val="00B542D2"/>
    <w:rsid w:val="00B57461"/>
    <w:rsid w:val="00B64FA4"/>
    <w:rsid w:val="00B6527B"/>
    <w:rsid w:val="00B67A7D"/>
    <w:rsid w:val="00B748DF"/>
    <w:rsid w:val="00B8474E"/>
    <w:rsid w:val="00B91B8A"/>
    <w:rsid w:val="00B932C3"/>
    <w:rsid w:val="00B9535F"/>
    <w:rsid w:val="00B962C1"/>
    <w:rsid w:val="00BA3FDF"/>
    <w:rsid w:val="00BA400B"/>
    <w:rsid w:val="00BB1E14"/>
    <w:rsid w:val="00BB1E72"/>
    <w:rsid w:val="00BB2669"/>
    <w:rsid w:val="00BB27B2"/>
    <w:rsid w:val="00BB569F"/>
    <w:rsid w:val="00BB58E0"/>
    <w:rsid w:val="00BB6140"/>
    <w:rsid w:val="00BC4815"/>
    <w:rsid w:val="00BD268B"/>
    <w:rsid w:val="00BD477B"/>
    <w:rsid w:val="00BD71D6"/>
    <w:rsid w:val="00BE1E06"/>
    <w:rsid w:val="00BE23D3"/>
    <w:rsid w:val="00BE39FE"/>
    <w:rsid w:val="00BE4542"/>
    <w:rsid w:val="00C02C60"/>
    <w:rsid w:val="00C02FF4"/>
    <w:rsid w:val="00C036F9"/>
    <w:rsid w:val="00C03710"/>
    <w:rsid w:val="00C0722F"/>
    <w:rsid w:val="00C07B72"/>
    <w:rsid w:val="00C14348"/>
    <w:rsid w:val="00C14529"/>
    <w:rsid w:val="00C148D9"/>
    <w:rsid w:val="00C1572F"/>
    <w:rsid w:val="00C2038D"/>
    <w:rsid w:val="00C22B3F"/>
    <w:rsid w:val="00C23291"/>
    <w:rsid w:val="00C24316"/>
    <w:rsid w:val="00C24C86"/>
    <w:rsid w:val="00C2667B"/>
    <w:rsid w:val="00C309E2"/>
    <w:rsid w:val="00C34CCC"/>
    <w:rsid w:val="00C47633"/>
    <w:rsid w:val="00C50D44"/>
    <w:rsid w:val="00C53D48"/>
    <w:rsid w:val="00C5537E"/>
    <w:rsid w:val="00C63668"/>
    <w:rsid w:val="00C6489E"/>
    <w:rsid w:val="00C72177"/>
    <w:rsid w:val="00C76ABF"/>
    <w:rsid w:val="00C80D0B"/>
    <w:rsid w:val="00C81B5B"/>
    <w:rsid w:val="00C82184"/>
    <w:rsid w:val="00C82EFD"/>
    <w:rsid w:val="00C84DE9"/>
    <w:rsid w:val="00C916C0"/>
    <w:rsid w:val="00C95F5D"/>
    <w:rsid w:val="00CA166F"/>
    <w:rsid w:val="00CA16FF"/>
    <w:rsid w:val="00CA18BF"/>
    <w:rsid w:val="00CA19E1"/>
    <w:rsid w:val="00CA2C84"/>
    <w:rsid w:val="00CA3B7C"/>
    <w:rsid w:val="00CB1109"/>
    <w:rsid w:val="00CB3C7E"/>
    <w:rsid w:val="00CB48B7"/>
    <w:rsid w:val="00CB7698"/>
    <w:rsid w:val="00CC14B5"/>
    <w:rsid w:val="00CC3A17"/>
    <w:rsid w:val="00CC52E9"/>
    <w:rsid w:val="00CC7236"/>
    <w:rsid w:val="00CD177C"/>
    <w:rsid w:val="00CD4D23"/>
    <w:rsid w:val="00CD5D66"/>
    <w:rsid w:val="00CD6EFA"/>
    <w:rsid w:val="00CE0142"/>
    <w:rsid w:val="00CE2503"/>
    <w:rsid w:val="00CE34B5"/>
    <w:rsid w:val="00CE4894"/>
    <w:rsid w:val="00CF1F01"/>
    <w:rsid w:val="00CF226B"/>
    <w:rsid w:val="00CF7C85"/>
    <w:rsid w:val="00D00968"/>
    <w:rsid w:val="00D0130A"/>
    <w:rsid w:val="00D15EA4"/>
    <w:rsid w:val="00D2098B"/>
    <w:rsid w:val="00D22E61"/>
    <w:rsid w:val="00D33A34"/>
    <w:rsid w:val="00D36DAB"/>
    <w:rsid w:val="00D37231"/>
    <w:rsid w:val="00D537F3"/>
    <w:rsid w:val="00D6070A"/>
    <w:rsid w:val="00D633A0"/>
    <w:rsid w:val="00D663CD"/>
    <w:rsid w:val="00D67913"/>
    <w:rsid w:val="00D71680"/>
    <w:rsid w:val="00D73FF2"/>
    <w:rsid w:val="00D74A09"/>
    <w:rsid w:val="00D826C0"/>
    <w:rsid w:val="00D83271"/>
    <w:rsid w:val="00D86DA9"/>
    <w:rsid w:val="00D91BBE"/>
    <w:rsid w:val="00D92CE1"/>
    <w:rsid w:val="00D934EB"/>
    <w:rsid w:val="00D95454"/>
    <w:rsid w:val="00DA19F4"/>
    <w:rsid w:val="00DA2653"/>
    <w:rsid w:val="00DB4ECA"/>
    <w:rsid w:val="00DB7555"/>
    <w:rsid w:val="00DB7BA7"/>
    <w:rsid w:val="00DB7D17"/>
    <w:rsid w:val="00DC27AD"/>
    <w:rsid w:val="00DC2CE3"/>
    <w:rsid w:val="00DC5DFE"/>
    <w:rsid w:val="00DD206C"/>
    <w:rsid w:val="00DD36C6"/>
    <w:rsid w:val="00DE5AAD"/>
    <w:rsid w:val="00DF19C5"/>
    <w:rsid w:val="00DF2589"/>
    <w:rsid w:val="00DF3E91"/>
    <w:rsid w:val="00DF63B9"/>
    <w:rsid w:val="00E00CD4"/>
    <w:rsid w:val="00E01B4A"/>
    <w:rsid w:val="00E05C9D"/>
    <w:rsid w:val="00E07195"/>
    <w:rsid w:val="00E14EBD"/>
    <w:rsid w:val="00E20896"/>
    <w:rsid w:val="00E228B2"/>
    <w:rsid w:val="00E23B93"/>
    <w:rsid w:val="00E25543"/>
    <w:rsid w:val="00E25E02"/>
    <w:rsid w:val="00E301E7"/>
    <w:rsid w:val="00E3367F"/>
    <w:rsid w:val="00E33792"/>
    <w:rsid w:val="00E354B9"/>
    <w:rsid w:val="00E4077C"/>
    <w:rsid w:val="00E41E9C"/>
    <w:rsid w:val="00E47198"/>
    <w:rsid w:val="00E55577"/>
    <w:rsid w:val="00E55A96"/>
    <w:rsid w:val="00E6203E"/>
    <w:rsid w:val="00E623C6"/>
    <w:rsid w:val="00E62ECB"/>
    <w:rsid w:val="00E6691C"/>
    <w:rsid w:val="00E71441"/>
    <w:rsid w:val="00E74B06"/>
    <w:rsid w:val="00E74EF2"/>
    <w:rsid w:val="00E77DEE"/>
    <w:rsid w:val="00E811C0"/>
    <w:rsid w:val="00E82F34"/>
    <w:rsid w:val="00E84132"/>
    <w:rsid w:val="00E84C22"/>
    <w:rsid w:val="00E85535"/>
    <w:rsid w:val="00E945BF"/>
    <w:rsid w:val="00E964D0"/>
    <w:rsid w:val="00E97317"/>
    <w:rsid w:val="00EA48BC"/>
    <w:rsid w:val="00EA7A8A"/>
    <w:rsid w:val="00EB0631"/>
    <w:rsid w:val="00EB5559"/>
    <w:rsid w:val="00EB6968"/>
    <w:rsid w:val="00EB7303"/>
    <w:rsid w:val="00EC1107"/>
    <w:rsid w:val="00EC1C15"/>
    <w:rsid w:val="00ED1EBE"/>
    <w:rsid w:val="00ED552D"/>
    <w:rsid w:val="00EE3520"/>
    <w:rsid w:val="00EE4091"/>
    <w:rsid w:val="00EE4E69"/>
    <w:rsid w:val="00EF49A9"/>
    <w:rsid w:val="00EF6000"/>
    <w:rsid w:val="00F02F66"/>
    <w:rsid w:val="00F0510F"/>
    <w:rsid w:val="00F11993"/>
    <w:rsid w:val="00F152A9"/>
    <w:rsid w:val="00F15EAD"/>
    <w:rsid w:val="00F161BD"/>
    <w:rsid w:val="00F23398"/>
    <w:rsid w:val="00F25502"/>
    <w:rsid w:val="00F26957"/>
    <w:rsid w:val="00F30903"/>
    <w:rsid w:val="00F34128"/>
    <w:rsid w:val="00F44217"/>
    <w:rsid w:val="00F47A2D"/>
    <w:rsid w:val="00F51B9C"/>
    <w:rsid w:val="00F5442E"/>
    <w:rsid w:val="00F57345"/>
    <w:rsid w:val="00F608BA"/>
    <w:rsid w:val="00F62690"/>
    <w:rsid w:val="00F63329"/>
    <w:rsid w:val="00F6353A"/>
    <w:rsid w:val="00F65018"/>
    <w:rsid w:val="00F65FD6"/>
    <w:rsid w:val="00F6681A"/>
    <w:rsid w:val="00F76F17"/>
    <w:rsid w:val="00F80F6F"/>
    <w:rsid w:val="00F850CA"/>
    <w:rsid w:val="00F853A3"/>
    <w:rsid w:val="00F86DC6"/>
    <w:rsid w:val="00F97606"/>
    <w:rsid w:val="00FA3D26"/>
    <w:rsid w:val="00FA4476"/>
    <w:rsid w:val="00FA6B08"/>
    <w:rsid w:val="00FB4D5C"/>
    <w:rsid w:val="00FB4FC6"/>
    <w:rsid w:val="00FB66C9"/>
    <w:rsid w:val="00FB687C"/>
    <w:rsid w:val="00FB73B4"/>
    <w:rsid w:val="00FB74B2"/>
    <w:rsid w:val="00FB7563"/>
    <w:rsid w:val="00FC278B"/>
    <w:rsid w:val="00FC3162"/>
    <w:rsid w:val="00FC4CDE"/>
    <w:rsid w:val="00FC6E79"/>
    <w:rsid w:val="00FD59D2"/>
    <w:rsid w:val="00FD7EC9"/>
    <w:rsid w:val="00FE3E83"/>
    <w:rsid w:val="00FE70A7"/>
    <w:rsid w:val="00FF259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1"/>
    <w:qFormat/>
    <w:rsid w:val="006001F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001F4"/>
    <w:pPr>
      <w:jc w:val="center"/>
    </w:pPr>
    <w:rPr>
      <w:b/>
      <w:sz w:val="28"/>
    </w:rPr>
  </w:style>
  <w:style w:type="character" w:styleId="Hyperlink">
    <w:name w:val="Hyperlink"/>
    <w:rsid w:val="006001F4"/>
    <w:rPr>
      <w:color w:val="0000FF"/>
      <w:u w:val="single"/>
    </w:rPr>
  </w:style>
  <w:style w:type="paragraph" w:customStyle="1" w:styleId="DefaultText">
    <w:name w:val="Default Text"/>
    <w:basedOn w:val="Normal"/>
    <w:rsid w:val="006001F4"/>
    <w:rPr>
      <w:snapToGrid w:val="0"/>
    </w:rPr>
  </w:style>
  <w:style w:type="paragraph" w:customStyle="1" w:styleId="BodySingle">
    <w:name w:val="Body Single"/>
    <w:basedOn w:val="Normal"/>
    <w:rsid w:val="006001F4"/>
    <w:rPr>
      <w:snapToGrid w:val="0"/>
    </w:rPr>
  </w:style>
  <w:style w:type="paragraph" w:styleId="Header">
    <w:name w:val="header"/>
    <w:basedOn w:val="Normal"/>
    <w:rsid w:val="006001F4"/>
    <w:pPr>
      <w:tabs>
        <w:tab w:val="center" w:pos="4320"/>
        <w:tab w:val="right" w:pos="8640"/>
      </w:tabs>
    </w:pPr>
  </w:style>
  <w:style w:type="character" w:styleId="PageNumber">
    <w:name w:val="page number"/>
    <w:basedOn w:val="DefaultParagraphFont"/>
    <w:rsid w:val="006001F4"/>
  </w:style>
  <w:style w:type="paragraph" w:styleId="Footer">
    <w:name w:val="footer"/>
    <w:basedOn w:val="Normal"/>
    <w:rsid w:val="006001F4"/>
    <w:pPr>
      <w:tabs>
        <w:tab w:val="center" w:pos="4320"/>
        <w:tab w:val="right" w:pos="8640"/>
      </w:tabs>
    </w:pPr>
  </w:style>
  <w:style w:type="paragraph" w:styleId="BodyTextIndent">
    <w:name w:val="Body Text Indent"/>
    <w:basedOn w:val="Normal"/>
    <w:rsid w:val="006001F4"/>
    <w:pPr>
      <w:ind w:left="360" w:hanging="360"/>
    </w:pPr>
  </w:style>
  <w:style w:type="paragraph" w:styleId="BodyTextIndent2">
    <w:name w:val="Body Text Indent 2"/>
    <w:basedOn w:val="Normal"/>
    <w:rsid w:val="006001F4"/>
    <w:pPr>
      <w:ind w:left="360"/>
    </w:pPr>
  </w:style>
  <w:style w:type="paragraph" w:customStyle="1" w:styleId="Normal2">
    <w:name w:val="Normal2"/>
    <w:rsid w:val="006001F4"/>
    <w:pPr>
      <w:spacing w:before="100" w:after="100"/>
    </w:pPr>
    <w:rPr>
      <w:snapToGrid w:val="0"/>
      <w:sz w:val="24"/>
      <w:lang w:val="ru-RU" w:eastAsia="ru-RU"/>
    </w:rPr>
  </w:style>
  <w:style w:type="character" w:styleId="FollowedHyperlink">
    <w:name w:val="FollowedHyperlink"/>
    <w:rsid w:val="006001F4"/>
    <w:rPr>
      <w:color w:val="800080"/>
      <w:u w:val="single"/>
    </w:rPr>
  </w:style>
  <w:style w:type="paragraph" w:styleId="BodyText">
    <w:name w:val="Body Text"/>
    <w:basedOn w:val="Normal"/>
    <w:link w:val="BodyTextChar"/>
    <w:rsid w:val="006001F4"/>
    <w:rPr>
      <w:lang/>
    </w:rPr>
  </w:style>
  <w:style w:type="paragraph" w:styleId="BodyText2">
    <w:name w:val="Body Text 2"/>
    <w:basedOn w:val="Normal"/>
    <w:rsid w:val="006001F4"/>
    <w:rPr>
      <w:sz w:val="20"/>
    </w:rPr>
  </w:style>
  <w:style w:type="character" w:customStyle="1" w:styleId="BodyTextChar">
    <w:name w:val="Body Text Char"/>
    <w:link w:val="BodyText"/>
    <w:rsid w:val="00D36DAB"/>
    <w:rPr>
      <w:sz w:val="24"/>
      <w:lang w:eastAsia="en-US"/>
    </w:rPr>
  </w:style>
  <w:style w:type="table" w:styleId="TableGrid">
    <w:name w:val="Table Grid"/>
    <w:basedOn w:val="TableNormal"/>
    <w:rsid w:val="008C6C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D206C"/>
    <w:rPr>
      <w:rFonts w:ascii="Tahoma" w:hAnsi="Tahoma"/>
      <w:sz w:val="16"/>
      <w:szCs w:val="16"/>
      <w:lang/>
    </w:rPr>
  </w:style>
  <w:style w:type="character" w:customStyle="1" w:styleId="BalloonTextChar">
    <w:name w:val="Balloon Text Char"/>
    <w:link w:val="BalloonText"/>
    <w:rsid w:val="00DD20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n.com/author=375472"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btliddle@alum.mit.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onpapers.repec.org/RAS/pli778.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eej.academia.edu/BrantleyLiddle" TargetMode="External"/><Relationship Id="rId4" Type="http://schemas.openxmlformats.org/officeDocument/2006/relationships/webSettings" Target="webSettings.xml"/><Relationship Id="rId9" Type="http://schemas.openxmlformats.org/officeDocument/2006/relationships/hyperlink" Target="http://ideas.repec.org/f/pli778.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1170</TotalTime>
  <Pages>1</Pages>
  <Words>6436</Words>
  <Characters>36686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Brantley T</vt:lpstr>
    </vt:vector>
  </TitlesOfParts>
  <Company>TDP</Company>
  <LinksUpToDate>false</LinksUpToDate>
  <CharactersWithSpaces>43036</CharactersWithSpaces>
  <SharedDoc>false</SharedDoc>
  <HLinks>
    <vt:vector size="30" baseType="variant">
      <vt:variant>
        <vt:i4>2490479</vt:i4>
      </vt:variant>
      <vt:variant>
        <vt:i4>12</vt:i4>
      </vt:variant>
      <vt:variant>
        <vt:i4>0</vt:i4>
      </vt:variant>
      <vt:variant>
        <vt:i4>5</vt:i4>
      </vt:variant>
      <vt:variant>
        <vt:lpwstr>http://econpapers.repec.org/RAS/pli778.htm</vt:lpwstr>
      </vt:variant>
      <vt:variant>
        <vt:lpwstr/>
      </vt:variant>
      <vt:variant>
        <vt:i4>1441807</vt:i4>
      </vt:variant>
      <vt:variant>
        <vt:i4>9</vt:i4>
      </vt:variant>
      <vt:variant>
        <vt:i4>0</vt:i4>
      </vt:variant>
      <vt:variant>
        <vt:i4>5</vt:i4>
      </vt:variant>
      <vt:variant>
        <vt:lpwstr>https://ieej.academia.edu/BrantleyLiddle</vt:lpwstr>
      </vt:variant>
      <vt:variant>
        <vt:lpwstr/>
      </vt:variant>
      <vt:variant>
        <vt:i4>4390936</vt:i4>
      </vt:variant>
      <vt:variant>
        <vt:i4>6</vt:i4>
      </vt:variant>
      <vt:variant>
        <vt:i4>0</vt:i4>
      </vt:variant>
      <vt:variant>
        <vt:i4>5</vt:i4>
      </vt:variant>
      <vt:variant>
        <vt:lpwstr>http://ideas.repec.org/f/pli778.html</vt:lpwstr>
      </vt:variant>
      <vt:variant>
        <vt:lpwstr/>
      </vt:variant>
      <vt:variant>
        <vt:i4>1704030</vt:i4>
      </vt:variant>
      <vt:variant>
        <vt:i4>3</vt:i4>
      </vt:variant>
      <vt:variant>
        <vt:i4>0</vt:i4>
      </vt:variant>
      <vt:variant>
        <vt:i4>5</vt:i4>
      </vt:variant>
      <vt:variant>
        <vt:lpwstr>http://ssrn.com/author=375472</vt:lpwstr>
      </vt:variant>
      <vt:variant>
        <vt:lpwstr/>
      </vt:variant>
      <vt:variant>
        <vt:i4>2883663</vt:i4>
      </vt:variant>
      <vt:variant>
        <vt:i4>0</vt:i4>
      </vt:variant>
      <vt:variant>
        <vt:i4>0</vt:i4>
      </vt:variant>
      <vt:variant>
        <vt:i4>5</vt:i4>
      </vt:variant>
      <vt:variant>
        <vt:lpwstr>mailto:btliddle@alum.mit.edu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Brantley T</dc:title>
  <dc:subject/>
  <dc:creator>bliddle</dc:creator>
  <cp:keywords/>
  <cp:lastModifiedBy>Windows User</cp:lastModifiedBy>
  <cp:revision>17</cp:revision>
  <cp:lastPrinted>2015-04-24T16:19:00Z</cp:lastPrinted>
  <dcterms:created xsi:type="dcterms:W3CDTF">2016-04-04T23:26:00Z</dcterms:created>
  <dcterms:modified xsi:type="dcterms:W3CDTF">2016-04-30T17:19:00Z</dcterms:modified>
</cp:coreProperties>
</file>