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D2169" w14:textId="77777777" w:rsidR="00A403CA" w:rsidRDefault="00A403CA" w:rsidP="00A403CA">
      <w:pPr>
        <w:spacing w:line="360" w:lineRule="auto"/>
        <w:rPr>
          <w:rFonts w:ascii="Times New Roman" w:hAnsi="Times New Roman" w:cs="Times New Roman"/>
        </w:rPr>
      </w:pPr>
    </w:p>
    <w:p w14:paraId="36A7869F" w14:textId="77777777" w:rsidR="00A403CA" w:rsidRDefault="00A403CA" w:rsidP="00A403CA">
      <w:pPr>
        <w:spacing w:line="360" w:lineRule="auto"/>
        <w:jc w:val="center"/>
        <w:rPr>
          <w:rFonts w:ascii="Times New Roman" w:hAnsi="Times New Roman" w:cs="Times New Roman"/>
        </w:rPr>
      </w:pPr>
      <w:r>
        <w:rPr>
          <w:noProof/>
        </w:rPr>
        <w:drawing>
          <wp:inline distT="0" distB="0" distL="0" distR="0" wp14:anchorId="2DA9F856" wp14:editId="4E3B7F4B">
            <wp:extent cx="3270250" cy="1403350"/>
            <wp:effectExtent l="0" t="0" r="6350" b="6350"/>
            <wp:docPr id="2"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0250" cy="1403350"/>
                    </a:xfrm>
                    <a:prstGeom prst="rect">
                      <a:avLst/>
                    </a:prstGeom>
                    <a:noFill/>
                    <a:ln>
                      <a:noFill/>
                    </a:ln>
                  </pic:spPr>
                </pic:pic>
              </a:graphicData>
            </a:graphic>
          </wp:inline>
        </w:drawing>
      </w:r>
    </w:p>
    <w:p w14:paraId="53E4548E" w14:textId="77777777" w:rsidR="00A403CA" w:rsidRDefault="00A403CA" w:rsidP="00A403CA">
      <w:pPr>
        <w:spacing w:line="360" w:lineRule="auto"/>
        <w:jc w:val="center"/>
        <w:rPr>
          <w:rFonts w:ascii="Times New Roman" w:hAnsi="Times New Roman" w:cs="Times New Roman"/>
        </w:rPr>
      </w:pPr>
    </w:p>
    <w:p w14:paraId="798CC0C5" w14:textId="06F444E0" w:rsidR="00A403CA" w:rsidRPr="00FC0968" w:rsidRDefault="00A403CA" w:rsidP="00A403CA">
      <w:pPr>
        <w:spacing w:line="360" w:lineRule="auto"/>
        <w:jc w:val="center"/>
        <w:rPr>
          <w:rFonts w:ascii="Times New Roman" w:hAnsi="Times New Roman" w:cs="Times New Roman"/>
        </w:rPr>
      </w:pPr>
      <w:r w:rsidRPr="00FC0968">
        <w:rPr>
          <w:rFonts w:ascii="Times New Roman" w:hAnsi="Times New Roman" w:cs="Times New Roman"/>
        </w:rPr>
        <w:t>Title Dissertation</w:t>
      </w:r>
      <w:r>
        <w:rPr>
          <w:rFonts w:ascii="Times New Roman" w:hAnsi="Times New Roman" w:cs="Times New Roman"/>
        </w:rPr>
        <w:t>:</w:t>
      </w:r>
    </w:p>
    <w:p w14:paraId="27CC4911" w14:textId="77777777" w:rsidR="00A403CA" w:rsidRPr="00D551A2" w:rsidRDefault="00A403CA" w:rsidP="00A403CA">
      <w:pPr>
        <w:spacing w:before="100" w:beforeAutospacing="1" w:after="100" w:afterAutospacing="1" w:line="240" w:lineRule="auto"/>
        <w:jc w:val="center"/>
        <w:outlineLvl w:val="2"/>
        <w:rPr>
          <w:rFonts w:ascii="Times New Roman" w:eastAsia="Times New Roman" w:hAnsi="Times New Roman" w:cs="Times New Roman"/>
          <w:b/>
          <w:bCs/>
          <w:color w:val="000000"/>
          <w:kern w:val="0"/>
          <w:sz w:val="40"/>
          <w:szCs w:val="40"/>
          <w:lang w:eastAsia="en-GB"/>
          <w14:ligatures w14:val="none"/>
        </w:rPr>
      </w:pPr>
      <w:r w:rsidRPr="00D551A2">
        <w:rPr>
          <w:rFonts w:ascii="Times New Roman" w:hAnsi="Times New Roman" w:cs="Times New Roman"/>
          <w:color w:val="000000"/>
          <w:sz w:val="36"/>
          <w:szCs w:val="36"/>
        </w:rPr>
        <w:t>Bricks, Mortar, and Macroeconomics: Dissecting the Drivers of UK Housing Affordability</w:t>
      </w:r>
    </w:p>
    <w:p w14:paraId="631BE29F" w14:textId="77777777" w:rsidR="00A403CA" w:rsidRDefault="00A403CA" w:rsidP="00A403CA">
      <w:pPr>
        <w:spacing w:line="360" w:lineRule="auto"/>
        <w:jc w:val="center"/>
        <w:rPr>
          <w:rFonts w:ascii="Times New Roman" w:hAnsi="Times New Roman" w:cs="Times New Roman"/>
        </w:rPr>
      </w:pPr>
    </w:p>
    <w:p w14:paraId="3FD1D89C" w14:textId="77777777" w:rsidR="00A403CA" w:rsidRDefault="00A403CA" w:rsidP="00A403CA">
      <w:pPr>
        <w:spacing w:line="360" w:lineRule="auto"/>
        <w:jc w:val="center"/>
        <w:rPr>
          <w:rFonts w:ascii="Times New Roman" w:hAnsi="Times New Roman" w:cs="Times New Roman"/>
        </w:rPr>
      </w:pPr>
      <w:r>
        <w:rPr>
          <w:rFonts w:ascii="Times New Roman" w:hAnsi="Times New Roman" w:cs="Times New Roman"/>
        </w:rPr>
        <w:t>by</w:t>
      </w:r>
    </w:p>
    <w:p w14:paraId="706FB342" w14:textId="77777777" w:rsidR="00A403CA" w:rsidRDefault="00A403CA" w:rsidP="00A403CA">
      <w:pPr>
        <w:spacing w:line="360" w:lineRule="auto"/>
        <w:jc w:val="center"/>
        <w:rPr>
          <w:rFonts w:ascii="Times New Roman" w:hAnsi="Times New Roman" w:cs="Times New Roman"/>
        </w:rPr>
      </w:pPr>
      <w:r>
        <w:rPr>
          <w:rFonts w:ascii="Times New Roman" w:hAnsi="Times New Roman" w:cs="Times New Roman"/>
        </w:rPr>
        <w:t>Mohammed Omar</w:t>
      </w:r>
    </w:p>
    <w:p w14:paraId="083CDBF9" w14:textId="77777777" w:rsidR="00A403CA" w:rsidRDefault="00A403CA" w:rsidP="00A403CA">
      <w:pPr>
        <w:spacing w:line="360" w:lineRule="auto"/>
        <w:jc w:val="center"/>
        <w:rPr>
          <w:rFonts w:ascii="Times New Roman" w:hAnsi="Times New Roman" w:cs="Times New Roman"/>
        </w:rPr>
      </w:pPr>
    </w:p>
    <w:p w14:paraId="21CF8FA3" w14:textId="77777777" w:rsidR="00A403CA" w:rsidRDefault="00A403CA" w:rsidP="00A403CA">
      <w:pPr>
        <w:spacing w:line="360" w:lineRule="auto"/>
        <w:jc w:val="center"/>
        <w:rPr>
          <w:rFonts w:ascii="Times New Roman" w:hAnsi="Times New Roman" w:cs="Times New Roman"/>
        </w:rPr>
      </w:pPr>
      <w:r w:rsidRPr="00FC0968">
        <w:rPr>
          <w:rFonts w:ascii="Times New Roman" w:hAnsi="Times New Roman" w:cs="Times New Roman"/>
        </w:rPr>
        <w:t xml:space="preserve">Student ID: </w:t>
      </w:r>
      <w:r>
        <w:rPr>
          <w:rFonts w:ascii="Times New Roman" w:hAnsi="Times New Roman" w:cs="Times New Roman"/>
        </w:rPr>
        <w:t>P2436151</w:t>
      </w:r>
    </w:p>
    <w:p w14:paraId="32C63230" w14:textId="77777777" w:rsidR="00A403CA" w:rsidRDefault="00A403CA" w:rsidP="00A403CA">
      <w:pPr>
        <w:spacing w:line="360" w:lineRule="auto"/>
        <w:jc w:val="center"/>
        <w:rPr>
          <w:rFonts w:ascii="Times New Roman" w:hAnsi="Times New Roman" w:cs="Times New Roman"/>
        </w:rPr>
      </w:pPr>
    </w:p>
    <w:p w14:paraId="78802A55" w14:textId="77777777" w:rsidR="00A403CA" w:rsidRPr="00FC0968" w:rsidRDefault="00A403CA" w:rsidP="00A403CA">
      <w:pPr>
        <w:spacing w:line="360" w:lineRule="auto"/>
        <w:jc w:val="center"/>
        <w:rPr>
          <w:rFonts w:ascii="Times New Roman" w:hAnsi="Times New Roman" w:cs="Times New Roman"/>
        </w:rPr>
      </w:pPr>
      <w:r>
        <w:rPr>
          <w:rFonts w:ascii="Times New Roman" w:hAnsi="Times New Roman" w:cs="Times New Roman"/>
        </w:rPr>
        <w:t>Supervisor: Babar Syed</w:t>
      </w:r>
    </w:p>
    <w:p w14:paraId="67E50958" w14:textId="77777777" w:rsidR="00A403CA" w:rsidRDefault="00A403CA" w:rsidP="00A403CA">
      <w:pPr>
        <w:spacing w:line="360" w:lineRule="auto"/>
        <w:rPr>
          <w:rFonts w:ascii="Times New Roman" w:hAnsi="Times New Roman" w:cs="Times New Roman"/>
        </w:rPr>
      </w:pPr>
    </w:p>
    <w:p w14:paraId="58A46895" w14:textId="77777777" w:rsidR="00A403CA" w:rsidRDefault="00A403CA" w:rsidP="00A403CA">
      <w:pPr>
        <w:spacing w:line="360" w:lineRule="auto"/>
        <w:jc w:val="center"/>
        <w:rPr>
          <w:rFonts w:ascii="Times New Roman" w:hAnsi="Times New Roman" w:cs="Times New Roman"/>
        </w:rPr>
      </w:pPr>
      <w:r>
        <w:rPr>
          <w:rFonts w:ascii="Times New Roman" w:hAnsi="Times New Roman" w:cs="Times New Roman"/>
        </w:rPr>
        <w:t xml:space="preserve">Program of Study: </w:t>
      </w:r>
      <w:r w:rsidRPr="00FC0968">
        <w:rPr>
          <w:rFonts w:ascii="Times New Roman" w:hAnsi="Times New Roman" w:cs="Times New Roman"/>
        </w:rPr>
        <w:t>BSc</w:t>
      </w:r>
      <w:r>
        <w:rPr>
          <w:rFonts w:ascii="Times New Roman" w:hAnsi="Times New Roman" w:cs="Times New Roman"/>
        </w:rPr>
        <w:t>/BA</w:t>
      </w:r>
      <w:r w:rsidRPr="00FC0968">
        <w:rPr>
          <w:rFonts w:ascii="Times New Roman" w:hAnsi="Times New Roman" w:cs="Times New Roman"/>
        </w:rPr>
        <w:t xml:space="preserve"> Economics </w:t>
      </w:r>
    </w:p>
    <w:p w14:paraId="364D0062" w14:textId="77777777" w:rsidR="00A403CA" w:rsidRPr="00FC0968" w:rsidRDefault="00A403CA" w:rsidP="00A403CA">
      <w:pPr>
        <w:spacing w:line="360" w:lineRule="auto"/>
        <w:jc w:val="both"/>
        <w:rPr>
          <w:rFonts w:ascii="Times New Roman" w:hAnsi="Times New Roman" w:cs="Times New Roman"/>
        </w:rPr>
      </w:pPr>
    </w:p>
    <w:p w14:paraId="43148ACA" w14:textId="77777777" w:rsidR="00A403CA" w:rsidRDefault="00A403CA" w:rsidP="00A403CA">
      <w:pPr>
        <w:spacing w:line="360" w:lineRule="auto"/>
        <w:jc w:val="center"/>
        <w:rPr>
          <w:rFonts w:ascii="Times New Roman" w:hAnsi="Times New Roman" w:cs="Times New Roman"/>
        </w:rPr>
      </w:pPr>
      <w:r>
        <w:rPr>
          <w:rFonts w:ascii="Times New Roman" w:hAnsi="Times New Roman" w:cs="Times New Roman"/>
        </w:rPr>
        <w:t>Academic Year: 3</w:t>
      </w:r>
    </w:p>
    <w:p w14:paraId="061D4366" w14:textId="77777777" w:rsidR="00A403CA" w:rsidRPr="00FC0968" w:rsidRDefault="00A403CA" w:rsidP="00A403CA">
      <w:pPr>
        <w:spacing w:line="360" w:lineRule="auto"/>
        <w:rPr>
          <w:rFonts w:ascii="Times New Roman" w:hAnsi="Times New Roman" w:cs="Times New Roman"/>
        </w:rPr>
      </w:pPr>
    </w:p>
    <w:p w14:paraId="2BAF55A1" w14:textId="77777777" w:rsidR="00A403CA" w:rsidRDefault="00A403CA" w:rsidP="00A403CA">
      <w:pPr>
        <w:spacing w:line="360" w:lineRule="auto"/>
        <w:jc w:val="center"/>
        <w:rPr>
          <w:rFonts w:ascii="Times New Roman" w:hAnsi="Times New Roman" w:cs="Times New Roman"/>
        </w:rPr>
      </w:pPr>
      <w:r w:rsidRPr="00FC0968">
        <w:rPr>
          <w:rFonts w:ascii="Times New Roman" w:hAnsi="Times New Roman" w:cs="Times New Roman"/>
        </w:rPr>
        <w:t xml:space="preserve">Submission Date: </w:t>
      </w:r>
      <w:r>
        <w:rPr>
          <w:rFonts w:ascii="Times New Roman" w:hAnsi="Times New Roman" w:cs="Times New Roman"/>
        </w:rPr>
        <w:t>13</w:t>
      </w:r>
      <w:r w:rsidRPr="00826F55">
        <w:rPr>
          <w:rFonts w:ascii="Times New Roman" w:hAnsi="Times New Roman" w:cs="Times New Roman"/>
          <w:vertAlign w:val="superscript"/>
        </w:rPr>
        <w:t>th</w:t>
      </w:r>
      <w:r>
        <w:rPr>
          <w:rFonts w:ascii="Times New Roman" w:hAnsi="Times New Roman" w:cs="Times New Roman"/>
        </w:rPr>
        <w:t xml:space="preserve"> June</w:t>
      </w:r>
      <w:r w:rsidRPr="00FC0968">
        <w:rPr>
          <w:rFonts w:ascii="Times New Roman" w:hAnsi="Times New Roman" w:cs="Times New Roman"/>
        </w:rPr>
        <w:t xml:space="preserve"> 202</w:t>
      </w:r>
      <w:r>
        <w:rPr>
          <w:rFonts w:ascii="Times New Roman" w:hAnsi="Times New Roman" w:cs="Times New Roman"/>
        </w:rPr>
        <w:t>5</w:t>
      </w:r>
    </w:p>
    <w:p w14:paraId="0074D676" w14:textId="77777777" w:rsidR="00A403CA" w:rsidRDefault="00A403CA" w:rsidP="00A403CA">
      <w:pPr>
        <w:spacing w:line="360" w:lineRule="auto"/>
        <w:jc w:val="center"/>
        <w:rPr>
          <w:rFonts w:ascii="Times New Roman" w:hAnsi="Times New Roman" w:cs="Times New Roman"/>
        </w:rPr>
      </w:pPr>
    </w:p>
    <w:p w14:paraId="1D541F99" w14:textId="01FCD64C" w:rsidR="00A403CA" w:rsidRDefault="00A403CA" w:rsidP="00A403CA">
      <w:pPr>
        <w:spacing w:line="360" w:lineRule="auto"/>
        <w:jc w:val="right"/>
        <w:rPr>
          <w:rFonts w:ascii="Times New Roman" w:hAnsi="Times New Roman" w:cs="Times New Roman"/>
        </w:rPr>
      </w:pPr>
      <w:r>
        <w:rPr>
          <w:rFonts w:ascii="Times New Roman" w:hAnsi="Times New Roman" w:cs="Times New Roman"/>
        </w:rPr>
        <w:t xml:space="preserve">Word Count: </w:t>
      </w:r>
      <w:r w:rsidR="009121A9">
        <w:rPr>
          <w:rFonts w:ascii="Times New Roman" w:hAnsi="Times New Roman" w:cs="Times New Roman"/>
        </w:rPr>
        <w:t>4</w:t>
      </w:r>
      <w:r w:rsidR="00477A8D">
        <w:rPr>
          <w:rFonts w:ascii="Times New Roman" w:hAnsi="Times New Roman" w:cs="Times New Roman"/>
        </w:rPr>
        <w:t>318</w:t>
      </w:r>
    </w:p>
    <w:p w14:paraId="3F4CE2EF" w14:textId="77777777" w:rsidR="00A403CA" w:rsidRDefault="00A403CA" w:rsidP="00A403CA">
      <w:pPr>
        <w:spacing w:line="360" w:lineRule="auto"/>
        <w:jc w:val="right"/>
        <w:rPr>
          <w:rFonts w:ascii="Times New Roman" w:hAnsi="Times New Roman" w:cs="Times New Roman"/>
        </w:rPr>
      </w:pPr>
    </w:p>
    <w:p w14:paraId="03AAD291" w14:textId="77777777" w:rsidR="00A403CA" w:rsidRPr="00B025CF" w:rsidRDefault="00A403CA" w:rsidP="00A403CA">
      <w:pPr>
        <w:spacing w:line="360" w:lineRule="auto"/>
        <w:jc w:val="center"/>
        <w:rPr>
          <w:rFonts w:ascii="Times New Roman" w:hAnsi="Times New Roman" w:cs="Times New Roman"/>
          <w:b/>
          <w:bCs/>
          <w:sz w:val="32"/>
          <w:szCs w:val="32"/>
        </w:rPr>
      </w:pPr>
      <w:r w:rsidRPr="00B025CF">
        <w:rPr>
          <w:rFonts w:ascii="Times New Roman" w:hAnsi="Times New Roman" w:cs="Times New Roman"/>
          <w:b/>
          <w:bCs/>
          <w:sz w:val="32"/>
          <w:szCs w:val="32"/>
        </w:rPr>
        <w:t>Declaration</w:t>
      </w:r>
    </w:p>
    <w:p w14:paraId="4B5CB77A" w14:textId="77777777" w:rsidR="00A403CA" w:rsidRPr="00120D1D" w:rsidRDefault="00A403CA" w:rsidP="00A403CA">
      <w:pPr>
        <w:spacing w:line="360" w:lineRule="auto"/>
        <w:jc w:val="center"/>
        <w:rPr>
          <w:rFonts w:ascii="Times New Roman" w:hAnsi="Times New Roman" w:cs="Times New Roman"/>
        </w:rPr>
      </w:pPr>
    </w:p>
    <w:p w14:paraId="3EF7A301" w14:textId="77777777" w:rsidR="00A403CA" w:rsidRPr="00120D1D" w:rsidRDefault="00A403CA" w:rsidP="00A403CA">
      <w:pPr>
        <w:spacing w:line="360" w:lineRule="auto"/>
        <w:jc w:val="center"/>
        <w:rPr>
          <w:rFonts w:ascii="Times New Roman" w:hAnsi="Times New Roman" w:cs="Times New Roman"/>
        </w:rPr>
      </w:pPr>
      <w:r w:rsidRPr="00120D1D">
        <w:rPr>
          <w:rFonts w:ascii="Times New Roman" w:hAnsi="Times New Roman" w:cs="Times New Roman"/>
        </w:rPr>
        <w:t xml:space="preserve">I, </w:t>
      </w:r>
      <w:r>
        <w:rPr>
          <w:rFonts w:ascii="Times New Roman" w:hAnsi="Times New Roman" w:cs="Times New Roman"/>
        </w:rPr>
        <w:t>Mohammed Omar,</w:t>
      </w:r>
      <w:r w:rsidRPr="00120D1D">
        <w:rPr>
          <w:rFonts w:ascii="Times New Roman" w:hAnsi="Times New Roman" w:cs="Times New Roman"/>
        </w:rPr>
        <w:t xml:space="preserve"> declare that this dissertation is my own work, conducted under the supervision of </w:t>
      </w:r>
      <w:r>
        <w:rPr>
          <w:rFonts w:ascii="Times New Roman" w:hAnsi="Times New Roman" w:cs="Times New Roman"/>
        </w:rPr>
        <w:t xml:space="preserve">Babar Syed. </w:t>
      </w:r>
      <w:r w:rsidRPr="00120D1D">
        <w:rPr>
          <w:rFonts w:ascii="Times New Roman" w:hAnsi="Times New Roman" w:cs="Times New Roman"/>
        </w:rPr>
        <w:t>All sources used or referred to in this dissertation have been properly acknowledged and cited. Any assistance received in preparing this dissertation has been acknowledged in the acknowledgments section.</w:t>
      </w:r>
    </w:p>
    <w:p w14:paraId="3D35357B" w14:textId="77777777" w:rsidR="00A403CA" w:rsidRPr="00120D1D" w:rsidRDefault="00A403CA" w:rsidP="00A403CA">
      <w:pPr>
        <w:spacing w:line="360" w:lineRule="auto"/>
        <w:jc w:val="center"/>
        <w:rPr>
          <w:rFonts w:ascii="Times New Roman" w:hAnsi="Times New Roman" w:cs="Times New Roman"/>
        </w:rPr>
      </w:pPr>
    </w:p>
    <w:p w14:paraId="3D517A8A" w14:textId="77777777" w:rsidR="00A403CA" w:rsidRDefault="00A403CA" w:rsidP="00A403CA">
      <w:pPr>
        <w:spacing w:line="360" w:lineRule="auto"/>
        <w:jc w:val="center"/>
        <w:rPr>
          <w:rFonts w:ascii="Times New Roman" w:hAnsi="Times New Roman" w:cs="Times New Roman"/>
        </w:rPr>
      </w:pPr>
      <w:r w:rsidRPr="00120D1D">
        <w:rPr>
          <w:rFonts w:ascii="Times New Roman" w:hAnsi="Times New Roman" w:cs="Times New Roman"/>
        </w:rPr>
        <w:t xml:space="preserve">I understand that any form of plagiarism, including the unacknowledged use of another </w:t>
      </w:r>
      <w:r>
        <w:rPr>
          <w:rFonts w:ascii="Times New Roman" w:hAnsi="Times New Roman" w:cs="Times New Roman"/>
        </w:rPr>
        <w:t>author’s</w:t>
      </w:r>
      <w:r w:rsidRPr="00120D1D">
        <w:rPr>
          <w:rFonts w:ascii="Times New Roman" w:hAnsi="Times New Roman" w:cs="Times New Roman"/>
        </w:rPr>
        <w:t xml:space="preserve"> work, is a serious academic offense and may result in disciplinary action by the university.</w:t>
      </w:r>
    </w:p>
    <w:p w14:paraId="79D6C537" w14:textId="77777777" w:rsidR="00A403CA" w:rsidRDefault="00A403CA" w:rsidP="00A403CA">
      <w:pPr>
        <w:spacing w:line="360" w:lineRule="auto"/>
        <w:jc w:val="center"/>
        <w:rPr>
          <w:rFonts w:ascii="Times New Roman" w:hAnsi="Times New Roman" w:cs="Times New Roman"/>
        </w:rPr>
      </w:pPr>
    </w:p>
    <w:p w14:paraId="3F58BAF4" w14:textId="77777777" w:rsidR="00A403CA" w:rsidRDefault="00A403CA" w:rsidP="00A403CA">
      <w:pPr>
        <w:spacing w:line="360" w:lineRule="auto"/>
        <w:jc w:val="center"/>
        <w:rPr>
          <w:rFonts w:ascii="Times New Roman" w:hAnsi="Times New Roman" w:cs="Times New Roman"/>
        </w:rPr>
      </w:pPr>
    </w:p>
    <w:p w14:paraId="4A08F2BD" w14:textId="77777777" w:rsidR="00A403CA" w:rsidRDefault="00A403CA" w:rsidP="00A403CA">
      <w:pPr>
        <w:spacing w:line="360" w:lineRule="auto"/>
        <w:jc w:val="center"/>
        <w:rPr>
          <w:rFonts w:ascii="Times New Roman" w:hAnsi="Times New Roman" w:cs="Times New Roman"/>
        </w:rPr>
      </w:pPr>
    </w:p>
    <w:p w14:paraId="54551D2B" w14:textId="77777777" w:rsidR="00A403CA" w:rsidRDefault="00A403CA" w:rsidP="00A403CA">
      <w:pPr>
        <w:spacing w:line="360" w:lineRule="auto"/>
        <w:jc w:val="center"/>
        <w:rPr>
          <w:rFonts w:ascii="Times New Roman" w:hAnsi="Times New Roman" w:cs="Times New Roman"/>
        </w:rPr>
      </w:pPr>
    </w:p>
    <w:p w14:paraId="604CD2A9" w14:textId="77777777" w:rsidR="00A403CA" w:rsidRDefault="00A403CA" w:rsidP="00A403CA">
      <w:pPr>
        <w:spacing w:line="360" w:lineRule="auto"/>
        <w:jc w:val="center"/>
        <w:rPr>
          <w:rFonts w:ascii="Times New Roman" w:hAnsi="Times New Roman" w:cs="Times New Roman"/>
        </w:rPr>
      </w:pPr>
    </w:p>
    <w:p w14:paraId="7E3A87A4" w14:textId="77777777" w:rsidR="00A403CA" w:rsidRDefault="00A403CA" w:rsidP="00A403CA">
      <w:pPr>
        <w:spacing w:line="360" w:lineRule="auto"/>
        <w:jc w:val="center"/>
        <w:rPr>
          <w:rFonts w:ascii="Times New Roman" w:hAnsi="Times New Roman" w:cs="Times New Roman"/>
        </w:rPr>
      </w:pPr>
    </w:p>
    <w:p w14:paraId="26728E26" w14:textId="77777777" w:rsidR="00A403CA" w:rsidRPr="00120D1D" w:rsidRDefault="00A403CA" w:rsidP="00A403CA">
      <w:pPr>
        <w:spacing w:line="360" w:lineRule="auto"/>
        <w:jc w:val="center"/>
        <w:rPr>
          <w:rFonts w:ascii="Times New Roman" w:hAnsi="Times New Roman" w:cs="Times New Roman"/>
        </w:rPr>
      </w:pPr>
    </w:p>
    <w:p w14:paraId="13C40D1E" w14:textId="1A61720B" w:rsidR="00A403CA" w:rsidRPr="00120D1D" w:rsidRDefault="00A403CA" w:rsidP="00A403CA">
      <w:pPr>
        <w:spacing w:line="360" w:lineRule="auto"/>
        <w:jc w:val="center"/>
        <w:rPr>
          <w:rFonts w:ascii="Times New Roman" w:hAnsi="Times New Roman" w:cs="Times New Roman"/>
        </w:rPr>
      </w:pPr>
      <w:r w:rsidRPr="00120D1D">
        <w:rPr>
          <w:rFonts w:ascii="Times New Roman" w:hAnsi="Times New Roman" w:cs="Times New Roman"/>
        </w:rPr>
        <w:t>Signature</w:t>
      </w:r>
      <w:r>
        <w:rPr>
          <w:rFonts w:ascii="Times New Roman" w:hAnsi="Times New Roman" w:cs="Times New Roman"/>
        </w:rPr>
        <w:t>:</w:t>
      </w:r>
      <w:r>
        <w:rPr>
          <w:rFonts w:ascii="Times New Roman" w:hAnsi="Times New Roman" w:cs="Times New Roman"/>
        </w:rPr>
        <w:t xml:space="preserve"> Mohammed Omar</w:t>
      </w:r>
    </w:p>
    <w:p w14:paraId="6337EC0C" w14:textId="4FDC1FF9" w:rsidR="00A403CA" w:rsidRDefault="00A403CA" w:rsidP="00A403CA">
      <w:pPr>
        <w:spacing w:line="360" w:lineRule="auto"/>
        <w:jc w:val="center"/>
        <w:rPr>
          <w:rFonts w:ascii="Times New Roman" w:hAnsi="Times New Roman" w:cs="Times New Roman"/>
        </w:rPr>
      </w:pPr>
      <w:r w:rsidRPr="00120D1D">
        <w:rPr>
          <w:rFonts w:ascii="Times New Roman" w:hAnsi="Times New Roman" w:cs="Times New Roman"/>
        </w:rPr>
        <w:t xml:space="preserve">Date: </w:t>
      </w:r>
      <w:r w:rsidR="00CD3C45">
        <w:rPr>
          <w:rFonts w:ascii="Times New Roman" w:hAnsi="Times New Roman" w:cs="Times New Roman"/>
        </w:rPr>
        <w:t>10</w:t>
      </w:r>
      <w:r>
        <w:rPr>
          <w:rFonts w:ascii="Times New Roman" w:hAnsi="Times New Roman" w:cs="Times New Roman"/>
        </w:rPr>
        <w:t>/06/2025</w:t>
      </w:r>
    </w:p>
    <w:p w14:paraId="73677261" w14:textId="77777777" w:rsidR="00A403CA" w:rsidRDefault="00A403CA" w:rsidP="00A403CA">
      <w:pPr>
        <w:spacing w:line="360" w:lineRule="auto"/>
        <w:jc w:val="center"/>
        <w:rPr>
          <w:rFonts w:ascii="Times New Roman" w:hAnsi="Times New Roman" w:cs="Times New Roman"/>
        </w:rPr>
      </w:pPr>
    </w:p>
    <w:p w14:paraId="629BF443" w14:textId="77777777" w:rsidR="00A403CA" w:rsidRDefault="00A403CA" w:rsidP="00A403CA">
      <w:pPr>
        <w:spacing w:line="360" w:lineRule="auto"/>
        <w:jc w:val="center"/>
        <w:rPr>
          <w:rFonts w:ascii="Times New Roman" w:hAnsi="Times New Roman" w:cs="Times New Roman"/>
        </w:rPr>
      </w:pPr>
    </w:p>
    <w:p w14:paraId="13F6A64E" w14:textId="77777777" w:rsidR="00A403CA" w:rsidRDefault="00A403CA" w:rsidP="00A403CA">
      <w:pPr>
        <w:spacing w:line="360" w:lineRule="auto"/>
        <w:jc w:val="center"/>
        <w:rPr>
          <w:rFonts w:ascii="Times New Roman" w:hAnsi="Times New Roman" w:cs="Times New Roman"/>
        </w:rPr>
      </w:pPr>
    </w:p>
    <w:p w14:paraId="7856AA64" w14:textId="77777777" w:rsidR="00A403CA" w:rsidRDefault="00A403CA" w:rsidP="00A403CA">
      <w:pPr>
        <w:spacing w:line="360" w:lineRule="auto"/>
        <w:jc w:val="center"/>
        <w:rPr>
          <w:rFonts w:ascii="Times New Roman" w:hAnsi="Times New Roman" w:cs="Times New Roman"/>
        </w:rPr>
      </w:pPr>
    </w:p>
    <w:p w14:paraId="2FD3B70A" w14:textId="77777777" w:rsidR="00A403CA" w:rsidRDefault="00A403CA" w:rsidP="00A403CA">
      <w:pPr>
        <w:spacing w:line="360" w:lineRule="auto"/>
        <w:jc w:val="center"/>
        <w:rPr>
          <w:rFonts w:ascii="Times New Roman" w:hAnsi="Times New Roman" w:cs="Times New Roman"/>
        </w:rPr>
      </w:pPr>
    </w:p>
    <w:p w14:paraId="6821C615" w14:textId="77777777" w:rsidR="00A403CA" w:rsidRDefault="00A403CA" w:rsidP="00A403CA">
      <w:pPr>
        <w:spacing w:line="360" w:lineRule="auto"/>
        <w:rPr>
          <w:rFonts w:ascii="Times New Roman" w:hAnsi="Times New Roman" w:cs="Times New Roman"/>
        </w:rPr>
      </w:pPr>
    </w:p>
    <w:p w14:paraId="72B91075" w14:textId="77777777" w:rsidR="00A403CA" w:rsidRPr="00B025CF" w:rsidRDefault="00A403CA" w:rsidP="00A403CA">
      <w:pPr>
        <w:spacing w:line="360" w:lineRule="auto"/>
        <w:jc w:val="center"/>
        <w:rPr>
          <w:rFonts w:ascii="Times New Roman" w:hAnsi="Times New Roman" w:cs="Times New Roman"/>
          <w:b/>
          <w:bCs/>
          <w:sz w:val="32"/>
          <w:szCs w:val="32"/>
        </w:rPr>
      </w:pPr>
      <w:r w:rsidRPr="00B025CF">
        <w:rPr>
          <w:rFonts w:ascii="Times New Roman" w:hAnsi="Times New Roman" w:cs="Times New Roman"/>
          <w:b/>
          <w:bCs/>
          <w:sz w:val="32"/>
          <w:szCs w:val="32"/>
        </w:rPr>
        <w:t>Acknowledgement</w:t>
      </w:r>
      <w:r>
        <w:rPr>
          <w:rFonts w:ascii="Times New Roman" w:hAnsi="Times New Roman" w:cs="Times New Roman"/>
          <w:b/>
          <w:bCs/>
          <w:sz w:val="32"/>
          <w:szCs w:val="32"/>
        </w:rPr>
        <w:t>s</w:t>
      </w:r>
    </w:p>
    <w:p w14:paraId="3B49CD29" w14:textId="1B44368E" w:rsidR="002A3CB1" w:rsidRDefault="00A403CA" w:rsidP="002A3CB1">
      <w:pPr>
        <w:pStyle w:val="NormalWeb"/>
        <w:rPr>
          <w:color w:val="000000"/>
        </w:rPr>
      </w:pPr>
      <w:r>
        <w:rPr>
          <w:color w:val="000000"/>
        </w:rPr>
        <w:br/>
      </w:r>
      <w:r w:rsidRPr="00826F55">
        <w:rPr>
          <w:color w:val="000000"/>
        </w:rPr>
        <w:t xml:space="preserve">First and foremost, </w:t>
      </w:r>
      <w:r w:rsidR="00915CCD">
        <w:rPr>
          <w:color w:val="000000"/>
        </w:rPr>
        <w:t>all praise and thanks belong</w:t>
      </w:r>
      <w:r w:rsidRPr="00826F55">
        <w:rPr>
          <w:color w:val="000000"/>
        </w:rPr>
        <w:t xml:space="preserve"> to</w:t>
      </w:r>
      <w:r w:rsidRPr="00826F55">
        <w:rPr>
          <w:rStyle w:val="apple-converted-space"/>
          <w:rFonts w:eastAsiaTheme="majorEastAsia"/>
          <w:color w:val="000000"/>
        </w:rPr>
        <w:t> </w:t>
      </w:r>
      <w:r w:rsidRPr="00826F55">
        <w:rPr>
          <w:rStyle w:val="Strong"/>
          <w:rFonts w:eastAsiaTheme="majorEastAsia"/>
          <w:b w:val="0"/>
          <w:bCs w:val="0"/>
          <w:color w:val="000000"/>
        </w:rPr>
        <w:t>Allah (God)</w:t>
      </w:r>
      <w:r w:rsidRPr="00826F55">
        <w:rPr>
          <w:rStyle w:val="apple-converted-space"/>
          <w:rFonts w:eastAsiaTheme="majorEastAsia"/>
          <w:color w:val="000000"/>
        </w:rPr>
        <w:t> </w:t>
      </w:r>
      <w:r w:rsidRPr="00826F55">
        <w:rPr>
          <w:color w:val="000000"/>
        </w:rPr>
        <w:t xml:space="preserve">for granting me the strength, patience, and </w:t>
      </w:r>
      <w:r w:rsidR="001A243B">
        <w:rPr>
          <w:color w:val="000000"/>
        </w:rPr>
        <w:t>resilience</w:t>
      </w:r>
      <w:r w:rsidRPr="00826F55">
        <w:rPr>
          <w:color w:val="000000"/>
        </w:rPr>
        <w:t xml:space="preserve"> to complete this dissertation. </w:t>
      </w:r>
      <w:r w:rsidR="0094189A" w:rsidRPr="0094189A">
        <w:rPr>
          <w:color w:val="000000"/>
        </w:rPr>
        <w:t>This dissertation is not just a piece of academic work; it is a product of deep personal struggle, perseverance, and constant reliance on His mercy.</w:t>
      </w:r>
      <w:r w:rsidR="0094189A">
        <w:rPr>
          <w:color w:val="000000"/>
        </w:rPr>
        <w:t xml:space="preserve"> </w:t>
      </w:r>
      <w:proofErr w:type="gramStart"/>
      <w:r w:rsidRPr="00826F55">
        <w:rPr>
          <w:color w:val="000000"/>
        </w:rPr>
        <w:t>Without</w:t>
      </w:r>
      <w:proofErr w:type="gramEnd"/>
      <w:r w:rsidRPr="00826F55">
        <w:rPr>
          <w:color w:val="000000"/>
        </w:rPr>
        <w:t xml:space="preserve"> His guidance, none of this would have been possible.</w:t>
      </w:r>
      <w:r w:rsidR="00BD1B08">
        <w:rPr>
          <w:color w:val="000000"/>
        </w:rPr>
        <w:t xml:space="preserve"> </w:t>
      </w:r>
      <w:r w:rsidR="002A3CB1">
        <w:rPr>
          <w:color w:val="000000"/>
        </w:rPr>
        <w:t>He placed moments of clarity amidst the chaos, and ease after hardship, exactly when I needed it most.</w:t>
      </w:r>
      <w:r w:rsidR="002A3CB1">
        <w:rPr>
          <w:color w:val="000000"/>
        </w:rPr>
        <w:t xml:space="preserve"> </w:t>
      </w:r>
      <w:r w:rsidR="002A3CB1">
        <w:rPr>
          <w:color w:val="000000"/>
        </w:rPr>
        <w:t>Every word written, every barrier overcome, every bit of resilience I showed</w:t>
      </w:r>
      <w:r w:rsidR="002A3CB1">
        <w:rPr>
          <w:color w:val="000000"/>
        </w:rPr>
        <w:t xml:space="preserve">, </w:t>
      </w:r>
      <w:r w:rsidR="002A3CB1">
        <w:rPr>
          <w:color w:val="000000"/>
        </w:rPr>
        <w:t>it was by His will. And I pray that this work, however imperfect, is accepted as a small act done sincerely for His sake.</w:t>
      </w:r>
    </w:p>
    <w:p w14:paraId="1F53C31C" w14:textId="77777777" w:rsidR="00A403CA" w:rsidRPr="00826F55" w:rsidRDefault="00A403CA" w:rsidP="00A403CA">
      <w:pPr>
        <w:pStyle w:val="NormalWeb"/>
        <w:rPr>
          <w:color w:val="000000"/>
        </w:rPr>
      </w:pPr>
      <w:r w:rsidRPr="00826F55">
        <w:rPr>
          <w:color w:val="000000"/>
        </w:rPr>
        <w:t>I would like to sincerely thank my supervisor,</w:t>
      </w:r>
      <w:r w:rsidRPr="00826F55">
        <w:rPr>
          <w:rStyle w:val="apple-converted-space"/>
          <w:rFonts w:eastAsiaTheme="majorEastAsia"/>
          <w:color w:val="000000"/>
        </w:rPr>
        <w:t> </w:t>
      </w:r>
      <w:r w:rsidRPr="00826F55">
        <w:rPr>
          <w:rStyle w:val="Strong"/>
          <w:rFonts w:eastAsiaTheme="majorEastAsia"/>
          <w:b w:val="0"/>
          <w:bCs w:val="0"/>
          <w:color w:val="000000"/>
        </w:rPr>
        <w:t>Dr. Babar Syed</w:t>
      </w:r>
      <w:r w:rsidRPr="00826F55">
        <w:rPr>
          <w:color w:val="000000"/>
        </w:rPr>
        <w:t>, for his consistent support, constructive feedback, and invaluable insights throughout the research process. His expertise helped shape the direction and depth of this study.</w:t>
      </w:r>
    </w:p>
    <w:p w14:paraId="6B70CD81" w14:textId="3AD45728" w:rsidR="00A403CA" w:rsidRPr="00826F55" w:rsidRDefault="00A403CA" w:rsidP="00A403CA">
      <w:pPr>
        <w:pStyle w:val="NormalWeb"/>
        <w:rPr>
          <w:color w:val="000000"/>
        </w:rPr>
      </w:pPr>
      <w:r w:rsidRPr="00826F55">
        <w:rPr>
          <w:color w:val="000000"/>
        </w:rPr>
        <w:t>A heartfelt thanks to</w:t>
      </w:r>
      <w:r w:rsidRPr="00826F55">
        <w:rPr>
          <w:rStyle w:val="apple-converted-space"/>
          <w:rFonts w:eastAsiaTheme="majorEastAsia"/>
          <w:color w:val="000000"/>
        </w:rPr>
        <w:t> </w:t>
      </w:r>
      <w:r w:rsidRPr="00826F55">
        <w:rPr>
          <w:rStyle w:val="Strong"/>
          <w:rFonts w:eastAsiaTheme="majorEastAsia"/>
          <w:b w:val="0"/>
          <w:bCs w:val="0"/>
          <w:color w:val="000000"/>
        </w:rPr>
        <w:t>De Montfort University (DMU)</w:t>
      </w:r>
      <w:r w:rsidRPr="00826F55">
        <w:rPr>
          <w:rStyle w:val="apple-converted-space"/>
          <w:rFonts w:eastAsiaTheme="majorEastAsia"/>
          <w:color w:val="000000"/>
        </w:rPr>
        <w:t> </w:t>
      </w:r>
      <w:r w:rsidRPr="00826F55">
        <w:rPr>
          <w:color w:val="000000"/>
        </w:rPr>
        <w:t>for providing the academic resources, environment, and encouragement needed to pursue this topic with rigour</w:t>
      </w:r>
      <w:r>
        <w:rPr>
          <w:color w:val="000000"/>
        </w:rPr>
        <w:t>, as well as their</w:t>
      </w:r>
      <w:r w:rsidR="00BD1B08">
        <w:rPr>
          <w:color w:val="000000"/>
        </w:rPr>
        <w:t xml:space="preserve"> ongoing support</w:t>
      </w:r>
      <w:r>
        <w:rPr>
          <w:color w:val="000000"/>
        </w:rPr>
        <w:t xml:space="preserve"> throughout my university journey. </w:t>
      </w:r>
    </w:p>
    <w:p w14:paraId="6188C0E0" w14:textId="1B7AA76D" w:rsidR="00A403CA" w:rsidRPr="00826F55" w:rsidRDefault="00A403CA" w:rsidP="00A403CA">
      <w:pPr>
        <w:pStyle w:val="NormalWeb"/>
        <w:rPr>
          <w:color w:val="000000"/>
        </w:rPr>
      </w:pPr>
      <w:r w:rsidRPr="00826F55">
        <w:rPr>
          <w:color w:val="000000"/>
        </w:rPr>
        <w:t>I am also immensely thankful to my</w:t>
      </w:r>
      <w:r w:rsidRPr="00826F55">
        <w:rPr>
          <w:rStyle w:val="apple-converted-space"/>
          <w:rFonts w:eastAsiaTheme="majorEastAsia"/>
          <w:color w:val="000000"/>
        </w:rPr>
        <w:t> </w:t>
      </w:r>
      <w:r w:rsidRPr="00826F55">
        <w:rPr>
          <w:rStyle w:val="Strong"/>
          <w:rFonts w:eastAsiaTheme="majorEastAsia"/>
          <w:b w:val="0"/>
          <w:bCs w:val="0"/>
          <w:color w:val="000000"/>
        </w:rPr>
        <w:t>friends and family</w:t>
      </w:r>
      <w:r w:rsidRPr="00826F55">
        <w:rPr>
          <w:color w:val="000000"/>
        </w:rPr>
        <w:t>, whose understanding, motivation, and late-night pep talks kept me going through the most demanding moments.</w:t>
      </w:r>
      <w:r w:rsidR="002A3CB1">
        <w:rPr>
          <w:color w:val="000000"/>
        </w:rPr>
        <w:t xml:space="preserve"> They have truly been there </w:t>
      </w:r>
      <w:r w:rsidR="005B2156">
        <w:rPr>
          <w:color w:val="000000"/>
        </w:rPr>
        <w:t xml:space="preserve">for me </w:t>
      </w:r>
      <w:r w:rsidR="002A3CB1">
        <w:rPr>
          <w:color w:val="000000"/>
        </w:rPr>
        <w:t>every step of the way, and I hope to make them proud</w:t>
      </w:r>
      <w:r w:rsidR="005B2156">
        <w:rPr>
          <w:color w:val="000000"/>
        </w:rPr>
        <w:t>.</w:t>
      </w:r>
    </w:p>
    <w:p w14:paraId="565C4AAF" w14:textId="21E85323" w:rsidR="00A403CA" w:rsidRPr="00826F55" w:rsidRDefault="00A403CA" w:rsidP="00A403CA">
      <w:pPr>
        <w:pStyle w:val="NormalWeb"/>
        <w:rPr>
          <w:color w:val="000000"/>
        </w:rPr>
      </w:pPr>
      <w:r w:rsidRPr="00826F55">
        <w:rPr>
          <w:color w:val="000000"/>
        </w:rPr>
        <w:t>Last</w:t>
      </w:r>
      <w:r w:rsidR="00F35BBA">
        <w:rPr>
          <w:color w:val="000000"/>
        </w:rPr>
        <w:t>,</w:t>
      </w:r>
      <w:r w:rsidR="001A243B">
        <w:rPr>
          <w:color w:val="000000"/>
        </w:rPr>
        <w:t xml:space="preserve"> but not least</w:t>
      </w:r>
      <w:r w:rsidRPr="00826F55">
        <w:rPr>
          <w:color w:val="000000"/>
        </w:rPr>
        <w:t>, to</w:t>
      </w:r>
      <w:r w:rsidRPr="00826F55">
        <w:rPr>
          <w:rStyle w:val="apple-converted-space"/>
          <w:rFonts w:eastAsiaTheme="majorEastAsia"/>
          <w:color w:val="000000"/>
        </w:rPr>
        <w:t> </w:t>
      </w:r>
      <w:r w:rsidR="001A243B" w:rsidRPr="00826F55">
        <w:rPr>
          <w:rStyle w:val="Strong"/>
          <w:rFonts w:eastAsiaTheme="majorEastAsia"/>
          <w:b w:val="0"/>
          <w:bCs w:val="0"/>
          <w:color w:val="000000"/>
        </w:rPr>
        <w:t>M</w:t>
      </w:r>
      <w:r w:rsidR="00D81988">
        <w:rPr>
          <w:rStyle w:val="Strong"/>
          <w:rFonts w:eastAsiaTheme="majorEastAsia"/>
          <w:b w:val="0"/>
          <w:bCs w:val="0"/>
          <w:color w:val="000000"/>
        </w:rPr>
        <w:t>y</w:t>
      </w:r>
      <w:r w:rsidR="001A243B" w:rsidRPr="00826F55">
        <w:rPr>
          <w:rStyle w:val="Strong"/>
          <w:rFonts w:eastAsiaTheme="majorEastAsia"/>
          <w:b w:val="0"/>
          <w:bCs w:val="0"/>
          <w:color w:val="000000"/>
        </w:rPr>
        <w:t>eda</w:t>
      </w:r>
      <w:r>
        <w:rPr>
          <w:rStyle w:val="apple-converted-space"/>
          <w:rFonts w:eastAsiaTheme="majorEastAsia"/>
          <w:color w:val="000000"/>
        </w:rPr>
        <w:t>,</w:t>
      </w:r>
      <w:r w:rsidRPr="00826F55">
        <w:rPr>
          <w:color w:val="000000"/>
        </w:rPr>
        <w:t xml:space="preserve"> thank you for being a constant source of inspiration, calm, and belief. </w:t>
      </w:r>
      <w:r w:rsidR="00F35BBA">
        <w:rPr>
          <w:color w:val="000000"/>
        </w:rPr>
        <w:t xml:space="preserve">I could not have done this dissertation without your ongoing support. </w:t>
      </w:r>
      <w:r w:rsidRPr="00826F55">
        <w:rPr>
          <w:color w:val="000000"/>
        </w:rPr>
        <w:t>Your encouragement meant more than you know</w:t>
      </w:r>
      <w:r w:rsidR="00F35BBA">
        <w:rPr>
          <w:color w:val="000000"/>
        </w:rPr>
        <w:t>, and I will be forever in your debt.</w:t>
      </w:r>
    </w:p>
    <w:p w14:paraId="6812D473" w14:textId="77777777" w:rsidR="00A403CA" w:rsidRDefault="00A403CA">
      <w:pPr>
        <w:rPr>
          <w:rFonts w:ascii="Times New Roman" w:hAnsi="Times New Roman" w:cs="Times New Roman"/>
          <w:color w:val="000000"/>
          <w:sz w:val="36"/>
          <w:szCs w:val="36"/>
        </w:rPr>
      </w:pPr>
      <w:r>
        <w:rPr>
          <w:rFonts w:ascii="Times New Roman" w:hAnsi="Times New Roman" w:cs="Times New Roman"/>
          <w:color w:val="000000"/>
          <w:sz w:val="36"/>
          <w:szCs w:val="36"/>
        </w:rPr>
        <w:br w:type="page"/>
      </w:r>
    </w:p>
    <w:p w14:paraId="14DAD992" w14:textId="7912FA22" w:rsidR="00D551A2" w:rsidRPr="00D551A2" w:rsidRDefault="00D551A2" w:rsidP="00D551A2">
      <w:pPr>
        <w:spacing w:before="100" w:beforeAutospacing="1" w:after="100" w:afterAutospacing="1" w:line="240" w:lineRule="auto"/>
        <w:jc w:val="center"/>
        <w:outlineLvl w:val="2"/>
        <w:rPr>
          <w:rFonts w:ascii="Times New Roman" w:eastAsia="Times New Roman" w:hAnsi="Times New Roman" w:cs="Times New Roman"/>
          <w:b/>
          <w:bCs/>
          <w:color w:val="000000"/>
          <w:kern w:val="0"/>
          <w:sz w:val="40"/>
          <w:szCs w:val="40"/>
          <w:lang w:eastAsia="en-GB"/>
          <w14:ligatures w14:val="none"/>
        </w:rPr>
      </w:pPr>
      <w:r w:rsidRPr="00D551A2">
        <w:rPr>
          <w:rFonts w:ascii="Times New Roman" w:hAnsi="Times New Roman" w:cs="Times New Roman"/>
          <w:color w:val="000000"/>
          <w:sz w:val="36"/>
          <w:szCs w:val="36"/>
        </w:rPr>
        <w:lastRenderedPageBreak/>
        <w:t>Bricks, Mortar, and Macroeconomics: Dissecting the Drivers of UK Housing Affordability</w:t>
      </w:r>
    </w:p>
    <w:p w14:paraId="715B8281" w14:textId="77777777" w:rsidR="00D551A2" w:rsidRDefault="00D551A2"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p>
    <w:p w14:paraId="666C59B9" w14:textId="2AD96745" w:rsidR="00D62C91" w:rsidRPr="006C5E55" w:rsidRDefault="00D62C91"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D62C91">
        <w:rPr>
          <w:rFonts w:ascii="Times New Roman" w:eastAsia="Times New Roman" w:hAnsi="Times New Roman" w:cs="Times New Roman"/>
          <w:b/>
          <w:bCs/>
          <w:color w:val="000000"/>
          <w:kern w:val="0"/>
          <w:sz w:val="28"/>
          <w:szCs w:val="28"/>
          <w:lang w:eastAsia="en-GB"/>
          <w14:ligatures w14:val="none"/>
        </w:rPr>
        <w:t>1.1 Background and Context</w:t>
      </w:r>
    </w:p>
    <w:p w14:paraId="4DF224BD" w14:textId="6EC5D3EB" w:rsidR="00D62C91" w:rsidRPr="00D62C91" w:rsidRDefault="00D62C91" w:rsidP="00D62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housing market plays a key </w:t>
      </w:r>
      <w:r w:rsidR="00C91D2B">
        <w:rPr>
          <w:rFonts w:ascii="Times New Roman" w:eastAsia="Times New Roman" w:hAnsi="Times New Roman" w:cs="Times New Roman"/>
          <w:color w:val="000000"/>
          <w:kern w:val="0"/>
          <w:lang w:eastAsia="en-GB"/>
          <w14:ligatures w14:val="none"/>
        </w:rPr>
        <w:t xml:space="preserve">part </w:t>
      </w:r>
      <w:r>
        <w:rPr>
          <w:rFonts w:ascii="Times New Roman" w:eastAsia="Times New Roman" w:hAnsi="Times New Roman" w:cs="Times New Roman"/>
          <w:color w:val="000000"/>
          <w:kern w:val="0"/>
          <w:lang w:eastAsia="en-GB"/>
          <w14:ligatures w14:val="none"/>
        </w:rPr>
        <w:t xml:space="preserve">in </w:t>
      </w:r>
      <w:r w:rsidR="00C91D2B">
        <w:rPr>
          <w:rFonts w:ascii="Times New Roman" w:eastAsia="Times New Roman" w:hAnsi="Times New Roman" w:cs="Times New Roman"/>
          <w:color w:val="000000"/>
          <w:kern w:val="0"/>
          <w:lang w:eastAsia="en-GB"/>
          <w14:ligatures w14:val="none"/>
        </w:rPr>
        <w:t>forming</w:t>
      </w:r>
      <w:r>
        <w:rPr>
          <w:rFonts w:ascii="Times New Roman" w:eastAsia="Times New Roman" w:hAnsi="Times New Roman" w:cs="Times New Roman"/>
          <w:color w:val="000000"/>
          <w:kern w:val="0"/>
          <w:lang w:eastAsia="en-GB"/>
          <w14:ligatures w14:val="none"/>
        </w:rPr>
        <w:t xml:space="preserve"> a country’s econom</w:t>
      </w:r>
      <w:r w:rsidR="00C91D2B">
        <w:rPr>
          <w:rFonts w:ascii="Times New Roman" w:eastAsia="Times New Roman" w:hAnsi="Times New Roman" w:cs="Times New Roman"/>
          <w:color w:val="000000"/>
          <w:kern w:val="0"/>
          <w:lang w:eastAsia="en-GB"/>
          <w14:ligatures w14:val="none"/>
        </w:rPr>
        <w:t xml:space="preserve">ic </w:t>
      </w:r>
      <w:r>
        <w:rPr>
          <w:rFonts w:ascii="Times New Roman" w:eastAsia="Times New Roman" w:hAnsi="Times New Roman" w:cs="Times New Roman"/>
          <w:color w:val="000000"/>
          <w:kern w:val="0"/>
          <w:lang w:eastAsia="en-GB"/>
          <w14:ligatures w14:val="none"/>
        </w:rPr>
        <w:t xml:space="preserve">and social structure. </w:t>
      </w:r>
      <w:r w:rsidR="00C91D2B">
        <w:rPr>
          <w:rFonts w:ascii="Times New Roman" w:eastAsia="Times New Roman" w:hAnsi="Times New Roman" w:cs="Times New Roman"/>
          <w:color w:val="000000"/>
          <w:kern w:val="0"/>
          <w:lang w:eastAsia="en-GB"/>
          <w14:ligatures w14:val="none"/>
        </w:rPr>
        <w:t xml:space="preserve">Recently, </w:t>
      </w:r>
      <w:r w:rsidR="009A7C3A">
        <w:rPr>
          <w:rFonts w:ascii="Times New Roman" w:eastAsia="Times New Roman" w:hAnsi="Times New Roman" w:cs="Times New Roman"/>
          <w:color w:val="000000"/>
          <w:kern w:val="0"/>
          <w:lang w:eastAsia="en-GB"/>
          <w14:ligatures w14:val="none"/>
        </w:rPr>
        <w:t>homeownership</w:t>
      </w:r>
      <w:r>
        <w:rPr>
          <w:rFonts w:ascii="Times New Roman" w:eastAsia="Times New Roman" w:hAnsi="Times New Roman" w:cs="Times New Roman"/>
          <w:color w:val="000000"/>
          <w:kern w:val="0"/>
          <w:lang w:eastAsia="en-GB"/>
          <w14:ligatures w14:val="none"/>
        </w:rPr>
        <w:t xml:space="preserve"> has become a</w:t>
      </w:r>
      <w:r w:rsidR="00C91D2B">
        <w:rPr>
          <w:rFonts w:ascii="Times New Roman" w:eastAsia="Times New Roman" w:hAnsi="Times New Roman" w:cs="Times New Roman"/>
          <w:color w:val="000000"/>
          <w:kern w:val="0"/>
          <w:lang w:eastAsia="en-GB"/>
          <w14:ligatures w14:val="none"/>
        </w:rPr>
        <w:t xml:space="preserve">n investment, </w:t>
      </w:r>
      <w:r>
        <w:rPr>
          <w:rFonts w:ascii="Times New Roman" w:eastAsia="Times New Roman" w:hAnsi="Times New Roman" w:cs="Times New Roman"/>
          <w:color w:val="000000"/>
          <w:kern w:val="0"/>
          <w:lang w:eastAsia="en-GB"/>
          <w14:ligatures w14:val="none"/>
        </w:rPr>
        <w:t xml:space="preserve">rather than </w:t>
      </w:r>
      <w:r w:rsidR="00C91D2B">
        <w:rPr>
          <w:rFonts w:ascii="Times New Roman" w:eastAsia="Times New Roman" w:hAnsi="Times New Roman" w:cs="Times New Roman"/>
          <w:color w:val="000000"/>
          <w:kern w:val="0"/>
          <w:lang w:eastAsia="en-GB"/>
          <w14:ligatures w14:val="none"/>
        </w:rPr>
        <w:t>a necessity.</w:t>
      </w:r>
      <w:r>
        <w:rPr>
          <w:rFonts w:ascii="Times New Roman" w:eastAsia="Times New Roman" w:hAnsi="Times New Roman" w:cs="Times New Roman"/>
          <w:color w:val="000000"/>
          <w:kern w:val="0"/>
          <w:lang w:eastAsia="en-GB"/>
          <w14:ligatures w14:val="none"/>
        </w:rPr>
        <w:t xml:space="preserve"> The U</w:t>
      </w:r>
      <w:r w:rsidR="00C91D2B">
        <w:rPr>
          <w:rFonts w:ascii="Times New Roman" w:eastAsia="Times New Roman" w:hAnsi="Times New Roman" w:cs="Times New Roman"/>
          <w:color w:val="000000"/>
          <w:kern w:val="0"/>
          <w:lang w:eastAsia="en-GB"/>
          <w14:ligatures w14:val="none"/>
        </w:rPr>
        <w:t>K’s</w:t>
      </w:r>
      <w:r>
        <w:rPr>
          <w:rFonts w:ascii="Times New Roman" w:eastAsia="Times New Roman" w:hAnsi="Times New Roman" w:cs="Times New Roman"/>
          <w:color w:val="000000"/>
          <w:kern w:val="0"/>
          <w:lang w:eastAsia="en-GB"/>
          <w14:ligatures w14:val="none"/>
        </w:rPr>
        <w:t xml:space="preserve"> house prices </w:t>
      </w:r>
      <w:r w:rsidR="00C91D2B">
        <w:rPr>
          <w:rFonts w:ascii="Times New Roman" w:eastAsia="Times New Roman" w:hAnsi="Times New Roman" w:cs="Times New Roman"/>
          <w:color w:val="000000"/>
          <w:kern w:val="0"/>
          <w:lang w:eastAsia="en-GB"/>
          <w14:ligatures w14:val="none"/>
        </w:rPr>
        <w:t xml:space="preserve">have risen drastically </w:t>
      </w:r>
      <w:r>
        <w:rPr>
          <w:rFonts w:ascii="Times New Roman" w:eastAsia="Times New Roman" w:hAnsi="Times New Roman" w:cs="Times New Roman"/>
          <w:color w:val="000000"/>
          <w:kern w:val="0"/>
          <w:lang w:eastAsia="en-GB"/>
          <w14:ligatures w14:val="none"/>
        </w:rPr>
        <w:t>over the last two decades,</w:t>
      </w:r>
      <w:r w:rsidR="00C91D2B">
        <w:rPr>
          <w:rFonts w:ascii="Times New Roman" w:eastAsia="Times New Roman" w:hAnsi="Times New Roman" w:cs="Times New Roman"/>
          <w:color w:val="000000"/>
          <w:kern w:val="0"/>
          <w:lang w:eastAsia="en-GB"/>
          <w14:ligatures w14:val="none"/>
        </w:rPr>
        <w:t xml:space="preserve"> ahead of</w:t>
      </w:r>
      <w:r>
        <w:rPr>
          <w:rFonts w:ascii="Times New Roman" w:eastAsia="Times New Roman" w:hAnsi="Times New Roman" w:cs="Times New Roman"/>
          <w:color w:val="000000"/>
          <w:kern w:val="0"/>
          <w:lang w:eastAsia="en-GB"/>
          <w14:ligatures w14:val="none"/>
        </w:rPr>
        <w:t xml:space="preserve"> wage growth and inflation. According to </w:t>
      </w:r>
      <w:r>
        <w:rPr>
          <w:rFonts w:ascii="Times New Roman" w:eastAsia="Times New Roman" w:hAnsi="Times New Roman" w:cs="Times New Roman"/>
          <w:i/>
          <w:iCs/>
          <w:color w:val="000000"/>
          <w:kern w:val="0"/>
          <w:lang w:eastAsia="en-GB"/>
          <w14:ligatures w14:val="none"/>
        </w:rPr>
        <w:t xml:space="preserve">North, A. (2023), </w:t>
      </w:r>
      <w:r>
        <w:rPr>
          <w:rFonts w:ascii="Times New Roman" w:eastAsia="Times New Roman" w:hAnsi="Times New Roman" w:cs="Times New Roman"/>
          <w:color w:val="000000"/>
          <w:kern w:val="0"/>
          <w:lang w:eastAsia="en-GB"/>
          <w14:ligatures w14:val="none"/>
        </w:rPr>
        <w:t xml:space="preserve">the average house price </w:t>
      </w:r>
      <w:r w:rsidR="004A4C91">
        <w:rPr>
          <w:rFonts w:ascii="Times New Roman" w:eastAsia="Times New Roman" w:hAnsi="Times New Roman" w:cs="Times New Roman"/>
          <w:color w:val="000000"/>
          <w:kern w:val="0"/>
          <w:lang w:eastAsia="en-GB"/>
          <w14:ligatures w14:val="none"/>
        </w:rPr>
        <w:t>increased by roughly</w:t>
      </w:r>
      <w:r>
        <w:rPr>
          <w:rFonts w:ascii="Times New Roman" w:eastAsia="Times New Roman" w:hAnsi="Times New Roman" w:cs="Times New Roman"/>
          <w:color w:val="000000"/>
          <w:kern w:val="0"/>
          <w:lang w:eastAsia="en-GB"/>
          <w14:ligatures w14:val="none"/>
        </w:rPr>
        <w:t xml:space="preserve"> 93% over 18 years. As such, concerns about affordability and sustainability become urgent, requiring policy attention. </w:t>
      </w:r>
    </w:p>
    <w:p w14:paraId="68C03084" w14:textId="29AED320" w:rsidR="00C91D2B" w:rsidRDefault="00D62C91" w:rsidP="00D62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According to </w:t>
      </w:r>
      <w:r>
        <w:rPr>
          <w:rFonts w:ascii="Times New Roman" w:eastAsia="Times New Roman" w:hAnsi="Times New Roman" w:cs="Times New Roman"/>
          <w:i/>
          <w:iCs/>
          <w:color w:val="000000"/>
          <w:kern w:val="0"/>
          <w:lang w:eastAsia="en-GB"/>
          <w14:ligatures w14:val="none"/>
        </w:rPr>
        <w:t>Lewis</w:t>
      </w:r>
      <w:r w:rsidR="002C71C5">
        <w:rPr>
          <w:rFonts w:ascii="Times New Roman" w:eastAsia="Times New Roman" w:hAnsi="Times New Roman" w:cs="Times New Roman"/>
          <w:i/>
          <w:iCs/>
          <w:color w:val="000000"/>
          <w:kern w:val="0"/>
          <w:lang w:eastAsia="en-GB"/>
          <w14:ligatures w14:val="none"/>
        </w:rPr>
        <w:t>, R.</w:t>
      </w:r>
      <w:r>
        <w:rPr>
          <w:rFonts w:ascii="Times New Roman" w:eastAsia="Times New Roman" w:hAnsi="Times New Roman" w:cs="Times New Roman"/>
          <w:i/>
          <w:iCs/>
          <w:color w:val="000000"/>
          <w:kern w:val="0"/>
          <w:lang w:eastAsia="en-GB"/>
          <w14:ligatures w14:val="none"/>
        </w:rPr>
        <w:t xml:space="preserve"> and Christiansen</w:t>
      </w:r>
      <w:r w:rsidR="002C71C5">
        <w:rPr>
          <w:rFonts w:ascii="Times New Roman" w:eastAsia="Times New Roman" w:hAnsi="Times New Roman" w:cs="Times New Roman"/>
          <w:i/>
          <w:iCs/>
          <w:color w:val="000000"/>
          <w:kern w:val="0"/>
          <w:lang w:eastAsia="en-GB"/>
          <w14:ligatures w14:val="none"/>
        </w:rPr>
        <w:t>, K.</w:t>
      </w:r>
      <w:r>
        <w:rPr>
          <w:rFonts w:ascii="Times New Roman" w:eastAsia="Times New Roman" w:hAnsi="Times New Roman" w:cs="Times New Roman"/>
          <w:i/>
          <w:iCs/>
          <w:color w:val="000000"/>
          <w:kern w:val="0"/>
          <w:lang w:eastAsia="en-GB"/>
          <w14:ligatures w14:val="none"/>
        </w:rPr>
        <w:t xml:space="preserve"> (2019), </w:t>
      </w:r>
      <w:r>
        <w:rPr>
          <w:rFonts w:ascii="Times New Roman" w:eastAsia="Times New Roman" w:hAnsi="Times New Roman" w:cs="Times New Roman"/>
          <w:color w:val="000000"/>
          <w:kern w:val="0"/>
          <w:lang w:eastAsia="en-GB"/>
          <w14:ligatures w14:val="none"/>
        </w:rPr>
        <w:t>between 2007 and 2017, households buying with a mortgage declined from 37% to 28%,</w:t>
      </w:r>
      <w:r w:rsidR="00C91D2B">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a 9% dec</w:t>
      </w:r>
      <w:r w:rsidR="00C91D2B">
        <w:rPr>
          <w:rFonts w:ascii="Times New Roman" w:eastAsia="Times New Roman" w:hAnsi="Times New Roman" w:cs="Times New Roman"/>
          <w:color w:val="000000"/>
          <w:kern w:val="0"/>
          <w:lang w:eastAsia="en-GB"/>
          <w14:ligatures w14:val="none"/>
        </w:rPr>
        <w:t>rease</w:t>
      </w:r>
      <w:r>
        <w:rPr>
          <w:rFonts w:ascii="Times New Roman" w:eastAsia="Times New Roman" w:hAnsi="Times New Roman" w:cs="Times New Roman"/>
          <w:color w:val="000000"/>
          <w:kern w:val="0"/>
          <w:lang w:eastAsia="en-GB"/>
          <w14:ligatures w14:val="none"/>
        </w:rPr>
        <w:t xml:space="preserve"> </w:t>
      </w:r>
      <w:r w:rsidR="00C91D2B">
        <w:rPr>
          <w:rFonts w:ascii="Times New Roman" w:eastAsia="Times New Roman" w:hAnsi="Times New Roman" w:cs="Times New Roman"/>
          <w:color w:val="000000"/>
          <w:kern w:val="0"/>
          <w:lang w:eastAsia="en-GB"/>
          <w14:ligatures w14:val="none"/>
        </w:rPr>
        <w:t>over</w:t>
      </w:r>
      <w:r>
        <w:rPr>
          <w:rFonts w:ascii="Times New Roman" w:eastAsia="Times New Roman" w:hAnsi="Times New Roman" w:cs="Times New Roman"/>
          <w:color w:val="000000"/>
          <w:kern w:val="0"/>
          <w:lang w:eastAsia="en-GB"/>
          <w14:ligatures w14:val="none"/>
        </w:rPr>
        <w:t xml:space="preserve"> 10 years</w:t>
      </w:r>
      <w:r w:rsidR="00C91D2B">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w:t>
      </w:r>
      <w:r w:rsidR="00C91D2B">
        <w:rPr>
          <w:rFonts w:ascii="Times New Roman" w:eastAsia="Times New Roman" w:hAnsi="Times New Roman" w:cs="Times New Roman"/>
          <w:color w:val="000000"/>
          <w:kern w:val="0"/>
          <w:lang w:eastAsia="en-GB"/>
          <w14:ligatures w14:val="none"/>
        </w:rPr>
        <w:t>Simultaneously, households</w:t>
      </w:r>
      <w:r>
        <w:rPr>
          <w:rFonts w:ascii="Times New Roman" w:eastAsia="Times New Roman" w:hAnsi="Times New Roman" w:cs="Times New Roman"/>
          <w:color w:val="000000"/>
          <w:kern w:val="0"/>
          <w:lang w:eastAsia="en-GB"/>
          <w14:ligatures w14:val="none"/>
        </w:rPr>
        <w:t xml:space="preserve"> rent</w:t>
      </w:r>
      <w:r w:rsidR="00C91D2B">
        <w:rPr>
          <w:rFonts w:ascii="Times New Roman" w:eastAsia="Times New Roman" w:hAnsi="Times New Roman" w:cs="Times New Roman"/>
          <w:color w:val="000000"/>
          <w:kern w:val="0"/>
          <w:lang w:eastAsia="en-GB"/>
          <w14:ligatures w14:val="none"/>
        </w:rPr>
        <w:t>ing</w:t>
      </w:r>
      <w:r>
        <w:rPr>
          <w:rFonts w:ascii="Times New Roman" w:eastAsia="Times New Roman" w:hAnsi="Times New Roman" w:cs="Times New Roman"/>
          <w:color w:val="000000"/>
          <w:kern w:val="0"/>
          <w:lang w:eastAsia="en-GB"/>
          <w14:ligatures w14:val="none"/>
        </w:rPr>
        <w:t xml:space="preserve"> privately increased from 13% to 20%, a 7% </w:t>
      </w:r>
      <w:r w:rsidR="00C91D2B">
        <w:rPr>
          <w:rFonts w:ascii="Times New Roman" w:eastAsia="Times New Roman" w:hAnsi="Times New Roman" w:cs="Times New Roman"/>
          <w:color w:val="000000"/>
          <w:kern w:val="0"/>
          <w:lang w:eastAsia="en-GB"/>
          <w14:ligatures w14:val="none"/>
        </w:rPr>
        <w:t>rise</w:t>
      </w:r>
      <w:r>
        <w:rPr>
          <w:rFonts w:ascii="Times New Roman" w:eastAsia="Times New Roman" w:hAnsi="Times New Roman" w:cs="Times New Roman"/>
          <w:color w:val="000000"/>
          <w:kern w:val="0"/>
          <w:lang w:eastAsia="en-GB"/>
          <w14:ligatures w14:val="none"/>
        </w:rPr>
        <w:t xml:space="preserve">. </w:t>
      </w:r>
      <w:r w:rsidR="00C91D2B">
        <w:rPr>
          <w:rFonts w:ascii="Times New Roman" w:eastAsia="Times New Roman" w:hAnsi="Times New Roman" w:cs="Times New Roman"/>
          <w:color w:val="000000"/>
          <w:kern w:val="0"/>
          <w:lang w:eastAsia="en-GB"/>
          <w14:ligatures w14:val="none"/>
        </w:rPr>
        <w:t>This highlights a growing affordability gap,</w:t>
      </w:r>
      <w:r>
        <w:rPr>
          <w:rFonts w:ascii="Times New Roman" w:eastAsia="Times New Roman" w:hAnsi="Times New Roman" w:cs="Times New Roman"/>
          <w:color w:val="000000"/>
          <w:kern w:val="0"/>
          <w:lang w:eastAsia="en-GB"/>
          <w14:ligatures w14:val="none"/>
        </w:rPr>
        <w:t xml:space="preserve"> and households </w:t>
      </w:r>
      <w:r w:rsidR="001E34AF">
        <w:rPr>
          <w:rFonts w:ascii="Times New Roman" w:eastAsia="Times New Roman" w:hAnsi="Times New Roman" w:cs="Times New Roman"/>
          <w:color w:val="000000"/>
          <w:kern w:val="0"/>
          <w:lang w:eastAsia="en-GB"/>
          <w14:ligatures w14:val="none"/>
        </w:rPr>
        <w:t>resort</w:t>
      </w:r>
      <w:r>
        <w:rPr>
          <w:rFonts w:ascii="Times New Roman" w:eastAsia="Times New Roman" w:hAnsi="Times New Roman" w:cs="Times New Roman"/>
          <w:color w:val="000000"/>
          <w:kern w:val="0"/>
          <w:lang w:eastAsia="en-GB"/>
          <w14:ligatures w14:val="none"/>
        </w:rPr>
        <w:t xml:space="preserve"> to renting instead. </w:t>
      </w:r>
      <w:r w:rsidR="00D551A2">
        <w:rPr>
          <w:rFonts w:ascii="Times New Roman" w:eastAsia="Times New Roman" w:hAnsi="Times New Roman" w:cs="Times New Roman"/>
          <w:color w:val="000000"/>
          <w:kern w:val="0"/>
          <w:lang w:eastAsia="en-GB"/>
          <w14:ligatures w14:val="none"/>
        </w:rPr>
        <w:t>P</w:t>
      </w:r>
      <w:r w:rsidR="00C91D2B">
        <w:rPr>
          <w:rFonts w:ascii="Times New Roman" w:eastAsia="Times New Roman" w:hAnsi="Times New Roman" w:cs="Times New Roman"/>
          <w:color w:val="000000"/>
          <w:kern w:val="0"/>
          <w:lang w:eastAsia="en-GB"/>
          <w14:ligatures w14:val="none"/>
        </w:rPr>
        <w:t xml:space="preserve">olicymakers </w:t>
      </w:r>
      <w:r w:rsidR="006C5E55">
        <w:rPr>
          <w:rFonts w:ascii="Times New Roman" w:eastAsia="Times New Roman" w:hAnsi="Times New Roman" w:cs="Times New Roman"/>
          <w:color w:val="000000"/>
          <w:kern w:val="0"/>
          <w:lang w:eastAsia="en-GB"/>
          <w14:ligatures w14:val="none"/>
        </w:rPr>
        <w:t>must</w:t>
      </w:r>
      <w:r w:rsidR="00C91D2B">
        <w:rPr>
          <w:rFonts w:ascii="Times New Roman" w:eastAsia="Times New Roman" w:hAnsi="Times New Roman" w:cs="Times New Roman"/>
          <w:color w:val="000000"/>
          <w:kern w:val="0"/>
          <w:lang w:eastAsia="en-GB"/>
          <w14:ligatures w14:val="none"/>
        </w:rPr>
        <w:t xml:space="preserve"> understand why this has </w:t>
      </w:r>
      <w:r w:rsidR="006C5E55">
        <w:rPr>
          <w:rFonts w:ascii="Times New Roman" w:eastAsia="Times New Roman" w:hAnsi="Times New Roman" w:cs="Times New Roman"/>
          <w:color w:val="000000"/>
          <w:kern w:val="0"/>
          <w:lang w:eastAsia="en-GB"/>
          <w14:ligatures w14:val="none"/>
        </w:rPr>
        <w:t>happened</w:t>
      </w:r>
      <w:r w:rsidR="00C91D2B">
        <w:rPr>
          <w:rFonts w:ascii="Times New Roman" w:eastAsia="Times New Roman" w:hAnsi="Times New Roman" w:cs="Times New Roman"/>
          <w:color w:val="000000"/>
          <w:kern w:val="0"/>
          <w:lang w:eastAsia="en-GB"/>
          <w14:ligatures w14:val="none"/>
        </w:rPr>
        <w:t xml:space="preserve"> and should make </w:t>
      </w:r>
      <w:r w:rsidR="006C5E55">
        <w:rPr>
          <w:rFonts w:ascii="Times New Roman" w:eastAsia="Times New Roman" w:hAnsi="Times New Roman" w:cs="Times New Roman"/>
          <w:color w:val="000000"/>
          <w:kern w:val="0"/>
          <w:lang w:eastAsia="en-GB"/>
          <w14:ligatures w14:val="none"/>
        </w:rPr>
        <w:t xml:space="preserve">informed </w:t>
      </w:r>
      <w:r w:rsidR="00C91D2B">
        <w:rPr>
          <w:rFonts w:ascii="Times New Roman" w:eastAsia="Times New Roman" w:hAnsi="Times New Roman" w:cs="Times New Roman"/>
          <w:color w:val="000000"/>
          <w:kern w:val="0"/>
          <w:lang w:eastAsia="en-GB"/>
          <w14:ligatures w14:val="none"/>
        </w:rPr>
        <w:t xml:space="preserve">decisions for the future. </w:t>
      </w:r>
    </w:p>
    <w:p w14:paraId="6197DC24" w14:textId="23A871B1" w:rsidR="00D62C91" w:rsidRPr="00D62C91" w:rsidRDefault="001E34AF" w:rsidP="004A4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Policymakers f</w:t>
      </w:r>
      <w:r w:rsidR="00D62C91">
        <w:rPr>
          <w:rFonts w:ascii="Times New Roman" w:eastAsia="Times New Roman" w:hAnsi="Times New Roman" w:cs="Times New Roman"/>
          <w:color w:val="000000"/>
          <w:kern w:val="0"/>
          <w:lang w:eastAsia="en-GB"/>
          <w14:ligatures w14:val="none"/>
        </w:rPr>
        <w:t>ocus on demand-side pressure, such as incom</w:t>
      </w:r>
      <w:r w:rsidR="00C91D2B">
        <w:rPr>
          <w:rFonts w:ascii="Times New Roman" w:eastAsia="Times New Roman" w:hAnsi="Times New Roman" w:cs="Times New Roman"/>
          <w:color w:val="000000"/>
          <w:kern w:val="0"/>
          <w:lang w:eastAsia="en-GB"/>
          <w14:ligatures w14:val="none"/>
        </w:rPr>
        <w:t>e</w:t>
      </w:r>
      <w:r w:rsidR="006C5E55">
        <w:rPr>
          <w:rFonts w:ascii="Times New Roman" w:eastAsia="Times New Roman" w:hAnsi="Times New Roman" w:cs="Times New Roman"/>
          <w:color w:val="000000"/>
          <w:kern w:val="0"/>
          <w:lang w:eastAsia="en-GB"/>
          <w14:ligatures w14:val="none"/>
        </w:rPr>
        <w:t xml:space="preserve"> and </w:t>
      </w:r>
      <w:r w:rsidR="00D62C91">
        <w:rPr>
          <w:rFonts w:ascii="Times New Roman" w:eastAsia="Times New Roman" w:hAnsi="Times New Roman" w:cs="Times New Roman"/>
          <w:color w:val="000000"/>
          <w:kern w:val="0"/>
          <w:lang w:eastAsia="en-GB"/>
          <w14:ligatures w14:val="none"/>
        </w:rPr>
        <w:t>interest rates</w:t>
      </w:r>
      <w:r w:rsidR="006C5E55">
        <w:rPr>
          <w:rFonts w:ascii="Times New Roman" w:eastAsia="Times New Roman" w:hAnsi="Times New Roman" w:cs="Times New Roman"/>
          <w:color w:val="000000"/>
          <w:kern w:val="0"/>
          <w:lang w:eastAsia="en-GB"/>
          <w14:ligatures w14:val="none"/>
        </w:rPr>
        <w:t xml:space="preserve">. </w:t>
      </w:r>
      <w:r w:rsidR="00D62C91">
        <w:rPr>
          <w:rFonts w:ascii="Times New Roman" w:eastAsia="Times New Roman" w:hAnsi="Times New Roman" w:cs="Times New Roman"/>
          <w:color w:val="000000"/>
          <w:kern w:val="0"/>
          <w:lang w:eastAsia="en-GB"/>
          <w14:ligatures w14:val="none"/>
        </w:rPr>
        <w:t>However, these factors do not</w:t>
      </w:r>
      <w:r w:rsidR="00C91D2B">
        <w:rPr>
          <w:rFonts w:ascii="Times New Roman" w:eastAsia="Times New Roman" w:hAnsi="Times New Roman" w:cs="Times New Roman"/>
          <w:color w:val="000000"/>
          <w:kern w:val="0"/>
          <w:lang w:eastAsia="en-GB"/>
          <w14:ligatures w14:val="none"/>
        </w:rPr>
        <w:t xml:space="preserve"> fully explain</w:t>
      </w:r>
      <w:r w:rsidR="00D62C91">
        <w:rPr>
          <w:rFonts w:ascii="Times New Roman" w:eastAsia="Times New Roman" w:hAnsi="Times New Roman" w:cs="Times New Roman"/>
          <w:color w:val="000000"/>
          <w:kern w:val="0"/>
          <w:lang w:eastAsia="en-GB"/>
          <w14:ligatures w14:val="none"/>
        </w:rPr>
        <w:t xml:space="preserve"> the issue</w:t>
      </w:r>
      <w:r w:rsidR="00C91D2B">
        <w:rPr>
          <w:rFonts w:ascii="Times New Roman" w:eastAsia="Times New Roman" w:hAnsi="Times New Roman" w:cs="Times New Roman"/>
          <w:color w:val="000000"/>
          <w:kern w:val="0"/>
          <w:lang w:eastAsia="en-GB"/>
          <w14:ligatures w14:val="none"/>
        </w:rPr>
        <w:t xml:space="preserve">s in </w:t>
      </w:r>
      <w:r w:rsidR="00D62C91">
        <w:rPr>
          <w:rFonts w:ascii="Times New Roman" w:eastAsia="Times New Roman" w:hAnsi="Times New Roman" w:cs="Times New Roman"/>
          <w:color w:val="000000"/>
          <w:kern w:val="0"/>
          <w:lang w:eastAsia="en-GB"/>
          <w14:ligatures w14:val="none"/>
        </w:rPr>
        <w:t xml:space="preserve">homeownership and unaffordability. Therefore, supply-side </w:t>
      </w:r>
      <w:r w:rsidR="00C91D2B">
        <w:rPr>
          <w:rFonts w:ascii="Times New Roman" w:eastAsia="Times New Roman" w:hAnsi="Times New Roman" w:cs="Times New Roman"/>
          <w:color w:val="000000"/>
          <w:kern w:val="0"/>
          <w:lang w:eastAsia="en-GB"/>
          <w14:ligatures w14:val="none"/>
        </w:rPr>
        <w:t>variables</w:t>
      </w:r>
      <w:r w:rsidR="00D62C91">
        <w:rPr>
          <w:rFonts w:ascii="Times New Roman" w:eastAsia="Times New Roman" w:hAnsi="Times New Roman" w:cs="Times New Roman"/>
          <w:color w:val="000000"/>
          <w:kern w:val="0"/>
          <w:lang w:eastAsia="en-GB"/>
          <w14:ligatures w14:val="none"/>
        </w:rPr>
        <w:t xml:space="preserve"> such as construction costs must be taken into consideration. The affordability crisis is driven by supply and demand-side </w:t>
      </w:r>
      <w:r w:rsidR="00C91D2B">
        <w:rPr>
          <w:rFonts w:ascii="Times New Roman" w:eastAsia="Times New Roman" w:hAnsi="Times New Roman" w:cs="Times New Roman"/>
          <w:color w:val="000000"/>
          <w:kern w:val="0"/>
          <w:lang w:eastAsia="en-GB"/>
          <w14:ligatures w14:val="none"/>
        </w:rPr>
        <w:t>constraints</w:t>
      </w:r>
      <w:r w:rsidR="00D62C91">
        <w:rPr>
          <w:rFonts w:ascii="Times New Roman" w:eastAsia="Times New Roman" w:hAnsi="Times New Roman" w:cs="Times New Roman"/>
          <w:color w:val="000000"/>
          <w:kern w:val="0"/>
          <w:lang w:eastAsia="en-GB"/>
          <w14:ligatures w14:val="none"/>
        </w:rPr>
        <w:t xml:space="preserve">, making it a </w:t>
      </w:r>
      <w:r w:rsidR="00C91D2B">
        <w:rPr>
          <w:rFonts w:ascii="Times New Roman" w:eastAsia="Times New Roman" w:hAnsi="Times New Roman" w:cs="Times New Roman"/>
          <w:color w:val="000000"/>
          <w:kern w:val="0"/>
          <w:lang w:eastAsia="en-GB"/>
          <w14:ligatures w14:val="none"/>
        </w:rPr>
        <w:t>complex</w:t>
      </w:r>
      <w:r w:rsidR="00D62C91">
        <w:rPr>
          <w:rFonts w:ascii="Times New Roman" w:eastAsia="Times New Roman" w:hAnsi="Times New Roman" w:cs="Times New Roman"/>
          <w:color w:val="000000"/>
          <w:kern w:val="0"/>
          <w:lang w:eastAsia="en-GB"/>
          <w14:ligatures w14:val="none"/>
        </w:rPr>
        <w:t xml:space="preserve"> </w:t>
      </w:r>
      <w:r w:rsidR="00C91D2B">
        <w:rPr>
          <w:rFonts w:ascii="Times New Roman" w:eastAsia="Times New Roman" w:hAnsi="Times New Roman" w:cs="Times New Roman"/>
          <w:color w:val="000000"/>
          <w:kern w:val="0"/>
          <w:lang w:eastAsia="en-GB"/>
          <w14:ligatures w14:val="none"/>
        </w:rPr>
        <w:t>problem</w:t>
      </w:r>
      <w:r w:rsidR="00D62C91">
        <w:rPr>
          <w:rFonts w:ascii="Times New Roman" w:eastAsia="Times New Roman" w:hAnsi="Times New Roman" w:cs="Times New Roman"/>
          <w:color w:val="000000"/>
          <w:kern w:val="0"/>
          <w:lang w:eastAsia="en-GB"/>
          <w14:ligatures w14:val="none"/>
        </w:rPr>
        <w:t>. This raises the question of why countries like Germany</w:t>
      </w:r>
      <w:r w:rsidR="00C91D2B">
        <w:rPr>
          <w:rFonts w:ascii="Times New Roman" w:eastAsia="Times New Roman" w:hAnsi="Times New Roman" w:cs="Times New Roman"/>
          <w:color w:val="000000"/>
          <w:kern w:val="0"/>
          <w:lang w:eastAsia="en-GB"/>
          <w14:ligatures w14:val="none"/>
        </w:rPr>
        <w:t>, Italy,</w:t>
      </w:r>
      <w:r w:rsidR="00D62C91">
        <w:rPr>
          <w:rFonts w:ascii="Times New Roman" w:eastAsia="Times New Roman" w:hAnsi="Times New Roman" w:cs="Times New Roman"/>
          <w:color w:val="000000"/>
          <w:kern w:val="0"/>
          <w:lang w:eastAsia="en-GB"/>
          <w14:ligatures w14:val="none"/>
        </w:rPr>
        <w:t xml:space="preserve"> and Sweden, </w:t>
      </w:r>
      <w:r w:rsidR="00C91D2B">
        <w:rPr>
          <w:rFonts w:ascii="Times New Roman" w:eastAsia="Times New Roman" w:hAnsi="Times New Roman" w:cs="Times New Roman"/>
          <w:color w:val="000000"/>
          <w:kern w:val="0"/>
          <w:lang w:eastAsia="en-GB"/>
          <w14:ligatures w14:val="none"/>
        </w:rPr>
        <w:t>which</w:t>
      </w:r>
      <w:r w:rsidR="00D62C91">
        <w:rPr>
          <w:rFonts w:ascii="Times New Roman" w:eastAsia="Times New Roman" w:hAnsi="Times New Roman" w:cs="Times New Roman"/>
          <w:color w:val="000000"/>
          <w:kern w:val="0"/>
          <w:lang w:eastAsia="en-GB"/>
          <w14:ligatures w14:val="none"/>
        </w:rPr>
        <w:t xml:space="preserve"> </w:t>
      </w:r>
      <w:r w:rsidR="00C91D2B">
        <w:rPr>
          <w:rFonts w:ascii="Times New Roman" w:eastAsia="Times New Roman" w:hAnsi="Times New Roman" w:cs="Times New Roman"/>
          <w:color w:val="000000"/>
          <w:kern w:val="0"/>
          <w:lang w:eastAsia="en-GB"/>
          <w14:ligatures w14:val="none"/>
        </w:rPr>
        <w:t>share</w:t>
      </w:r>
      <w:r w:rsidR="00D62C91">
        <w:rPr>
          <w:rFonts w:ascii="Times New Roman" w:eastAsia="Times New Roman" w:hAnsi="Times New Roman" w:cs="Times New Roman"/>
          <w:color w:val="000000"/>
          <w:kern w:val="0"/>
          <w:lang w:eastAsia="en-GB"/>
          <w14:ligatures w14:val="none"/>
        </w:rPr>
        <w:t xml:space="preserve"> similar macroeconomic trends to the UK, </w:t>
      </w:r>
      <w:r w:rsidR="00C91D2B">
        <w:rPr>
          <w:rFonts w:ascii="Times New Roman" w:eastAsia="Times New Roman" w:hAnsi="Times New Roman" w:cs="Times New Roman"/>
          <w:color w:val="000000"/>
          <w:kern w:val="0"/>
          <w:lang w:eastAsia="en-GB"/>
          <w14:ligatures w14:val="none"/>
        </w:rPr>
        <w:t xml:space="preserve">do not </w:t>
      </w:r>
      <w:r w:rsidR="00D62C91">
        <w:rPr>
          <w:rFonts w:ascii="Times New Roman" w:eastAsia="Times New Roman" w:hAnsi="Times New Roman" w:cs="Times New Roman"/>
          <w:color w:val="000000"/>
          <w:kern w:val="0"/>
          <w:lang w:eastAsia="en-GB"/>
          <w14:ligatures w14:val="none"/>
        </w:rPr>
        <w:t xml:space="preserve">experience the same degree of housing inflation. </w:t>
      </w:r>
    </w:p>
    <w:p w14:paraId="19E5326A" w14:textId="77777777" w:rsidR="00D62C91" w:rsidRPr="006C5E55" w:rsidRDefault="00D62C91"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D62C91">
        <w:rPr>
          <w:rFonts w:ascii="Times New Roman" w:eastAsia="Times New Roman" w:hAnsi="Times New Roman" w:cs="Times New Roman"/>
          <w:b/>
          <w:bCs/>
          <w:color w:val="000000"/>
          <w:kern w:val="0"/>
          <w:sz w:val="28"/>
          <w:szCs w:val="28"/>
          <w:lang w:eastAsia="en-GB"/>
          <w14:ligatures w14:val="none"/>
        </w:rPr>
        <w:t>1.2 Research Problem</w:t>
      </w:r>
    </w:p>
    <w:p w14:paraId="575EBF20" w14:textId="37E9CE52" w:rsidR="00C91D2B" w:rsidRDefault="00C91D2B" w:rsidP="00C91D2B">
      <w:pPr>
        <w:pStyle w:val="NormalWeb"/>
        <w:rPr>
          <w:color w:val="000000"/>
        </w:rPr>
      </w:pPr>
      <w:r>
        <w:rPr>
          <w:color w:val="000000"/>
        </w:rPr>
        <w:t xml:space="preserve">With house prices rising and affordability decreasing, homeownership in the UK has become increasingly difficult. While existing studies support the claims of this dissertation, they often overlook supply-side determinants in their analysis. Instead, they focus on macroeconomic indicators </w:t>
      </w:r>
      <w:r w:rsidR="006C5E55">
        <w:rPr>
          <w:color w:val="000000"/>
        </w:rPr>
        <w:t>which</w:t>
      </w:r>
      <w:r>
        <w:rPr>
          <w:color w:val="000000"/>
        </w:rPr>
        <w:t xml:space="preserve"> risks oversimplifying a deeply rooted systemic issue.</w:t>
      </w:r>
    </w:p>
    <w:p w14:paraId="6D02A4D9" w14:textId="564DBC7D" w:rsidR="00C91D2B" w:rsidRPr="00C91D2B" w:rsidRDefault="009A7C3A" w:rsidP="00C91D2B">
      <w:pPr>
        <w:pStyle w:val="NormalWeb"/>
        <w:rPr>
          <w:color w:val="000000"/>
        </w:rPr>
      </w:pPr>
      <w:r>
        <w:rPr>
          <w:color w:val="000000"/>
        </w:rPr>
        <w:t>Studies</w:t>
      </w:r>
      <w:r w:rsidR="00C91D2B">
        <w:rPr>
          <w:color w:val="000000"/>
        </w:rPr>
        <w:t xml:space="preserve"> </w:t>
      </w:r>
      <w:r w:rsidR="004A4C91">
        <w:rPr>
          <w:color w:val="000000"/>
        </w:rPr>
        <w:t>like</w:t>
      </w:r>
      <w:r w:rsidR="00C91D2B">
        <w:rPr>
          <w:color w:val="000000"/>
        </w:rPr>
        <w:t xml:space="preserve"> </w:t>
      </w:r>
      <w:r w:rsidR="00C91D2B">
        <w:rPr>
          <w:i/>
          <w:iCs/>
          <w:color w:val="000000"/>
        </w:rPr>
        <w:t>Whitehead</w:t>
      </w:r>
      <w:r w:rsidR="00456FBD">
        <w:rPr>
          <w:i/>
          <w:iCs/>
          <w:color w:val="000000"/>
        </w:rPr>
        <w:t>, C.</w:t>
      </w:r>
      <w:r w:rsidR="00C91D2B">
        <w:rPr>
          <w:i/>
          <w:iCs/>
          <w:color w:val="000000"/>
        </w:rPr>
        <w:t xml:space="preserve"> (2022)</w:t>
      </w:r>
      <w:r w:rsidR="002109E0">
        <w:rPr>
          <w:color w:val="000000"/>
        </w:rPr>
        <w:t xml:space="preserve"> investigate housing affordability focusing on economic </w:t>
      </w:r>
      <w:r w:rsidR="00A910B3">
        <w:rPr>
          <w:color w:val="000000"/>
        </w:rPr>
        <w:t>factors but</w:t>
      </w:r>
      <w:r w:rsidR="002109E0">
        <w:rPr>
          <w:color w:val="000000"/>
        </w:rPr>
        <w:t xml:space="preserve"> do not analyse supply-side factors in depth</w:t>
      </w:r>
      <w:r w:rsidR="00A910B3">
        <w:rPr>
          <w:i/>
          <w:iCs/>
          <w:color w:val="000000"/>
        </w:rPr>
        <w:t xml:space="preserve">. </w:t>
      </w:r>
      <w:r w:rsidR="00456FBD">
        <w:rPr>
          <w:i/>
          <w:iCs/>
        </w:rPr>
        <w:t xml:space="preserve">Hilber, C.A.L. </w:t>
      </w:r>
      <w:r w:rsidR="00456FBD">
        <w:rPr>
          <w:i/>
          <w:iCs/>
        </w:rPr>
        <w:t>&amp;</w:t>
      </w:r>
      <w:r w:rsidR="00456FBD">
        <w:rPr>
          <w:i/>
          <w:iCs/>
        </w:rPr>
        <w:t xml:space="preserve"> Vermeulen, W. </w:t>
      </w:r>
      <w:r w:rsidR="00C91D2B">
        <w:rPr>
          <w:i/>
          <w:iCs/>
          <w:color w:val="000000"/>
        </w:rPr>
        <w:t>(2016)</w:t>
      </w:r>
      <w:r w:rsidR="002109E0">
        <w:rPr>
          <w:color w:val="000000"/>
        </w:rPr>
        <w:t xml:space="preserve"> who emphasise supply-side </w:t>
      </w:r>
      <w:r w:rsidR="00A910B3">
        <w:rPr>
          <w:color w:val="000000"/>
        </w:rPr>
        <w:t>constraints but</w:t>
      </w:r>
      <w:r w:rsidR="002109E0">
        <w:rPr>
          <w:color w:val="000000"/>
        </w:rPr>
        <w:t xml:space="preserve"> do not delve into demand-side factors</w:t>
      </w:r>
      <w:r w:rsidR="00A910B3">
        <w:rPr>
          <w:i/>
          <w:iCs/>
          <w:color w:val="000000"/>
        </w:rPr>
        <w:t xml:space="preserve">. </w:t>
      </w:r>
      <w:r w:rsidR="00C91D2B">
        <w:rPr>
          <w:i/>
          <w:iCs/>
          <w:color w:val="000000"/>
        </w:rPr>
        <w:t>Barker</w:t>
      </w:r>
      <w:r w:rsidR="00456FBD">
        <w:rPr>
          <w:i/>
          <w:iCs/>
          <w:color w:val="000000"/>
        </w:rPr>
        <w:t>, K.</w:t>
      </w:r>
      <w:r w:rsidR="00C91D2B">
        <w:rPr>
          <w:i/>
          <w:iCs/>
          <w:color w:val="000000"/>
        </w:rPr>
        <w:t xml:space="preserve"> (2004)</w:t>
      </w:r>
      <w:r w:rsidR="002109E0">
        <w:rPr>
          <w:i/>
          <w:iCs/>
          <w:color w:val="000000"/>
        </w:rPr>
        <w:t xml:space="preserve"> </w:t>
      </w:r>
      <w:r w:rsidR="002109E0" w:rsidRPr="002109E0">
        <w:rPr>
          <w:color w:val="000000"/>
        </w:rPr>
        <w:t>who includes supply-side factors and policy implications</w:t>
      </w:r>
      <w:r w:rsidR="002109E0">
        <w:rPr>
          <w:color w:val="000000"/>
        </w:rPr>
        <w:t>,</w:t>
      </w:r>
      <w:r w:rsidR="002109E0" w:rsidRPr="002109E0">
        <w:rPr>
          <w:color w:val="000000"/>
        </w:rPr>
        <w:t xml:space="preserve"> but lacks econometric analysis</w:t>
      </w:r>
      <w:r w:rsidR="00C91D2B">
        <w:rPr>
          <w:i/>
          <w:iCs/>
          <w:color w:val="000000"/>
        </w:rPr>
        <w:t xml:space="preserve">, </w:t>
      </w:r>
      <w:r w:rsidR="00C91D2B">
        <w:rPr>
          <w:color w:val="000000"/>
        </w:rPr>
        <w:t xml:space="preserve">and </w:t>
      </w:r>
      <w:r w:rsidR="00456FBD" w:rsidRPr="00456FBD">
        <w:rPr>
          <w:i/>
          <w:iCs/>
          <w:color w:val="000000"/>
        </w:rPr>
        <w:t>Ches</w:t>
      </w:r>
      <w:r w:rsidR="00456FBD">
        <w:rPr>
          <w:i/>
          <w:iCs/>
          <w:color w:val="000000"/>
        </w:rPr>
        <w:t>h</w:t>
      </w:r>
      <w:r w:rsidR="00456FBD" w:rsidRPr="00456FBD">
        <w:rPr>
          <w:i/>
          <w:iCs/>
          <w:color w:val="000000"/>
        </w:rPr>
        <w:t xml:space="preserve">ire, P., Hilber, C.A.L. </w:t>
      </w:r>
      <w:r w:rsidR="00456FBD">
        <w:rPr>
          <w:i/>
          <w:iCs/>
          <w:color w:val="000000"/>
        </w:rPr>
        <w:t>&amp;</w:t>
      </w:r>
      <w:r w:rsidR="00456FBD" w:rsidRPr="00456FBD">
        <w:rPr>
          <w:i/>
          <w:iCs/>
          <w:color w:val="000000"/>
        </w:rPr>
        <w:t xml:space="preserve"> Koster, H.R.A. (2018)</w:t>
      </w:r>
      <w:r w:rsidR="00456FBD">
        <w:rPr>
          <w:i/>
          <w:iCs/>
          <w:color w:val="000000"/>
        </w:rPr>
        <w:t xml:space="preserve"> </w:t>
      </w:r>
      <w:r w:rsidR="002109E0">
        <w:rPr>
          <w:color w:val="000000"/>
        </w:rPr>
        <w:t xml:space="preserve">who do not include a </w:t>
      </w:r>
      <w:r w:rsidR="00A910B3">
        <w:rPr>
          <w:color w:val="000000"/>
        </w:rPr>
        <w:t>cross-country</w:t>
      </w:r>
      <w:r w:rsidR="002109E0">
        <w:rPr>
          <w:color w:val="000000"/>
        </w:rPr>
        <w:t xml:space="preserve"> analysis,</w:t>
      </w:r>
      <w:r w:rsidR="00C91D2B">
        <w:rPr>
          <w:i/>
          <w:iCs/>
          <w:color w:val="000000"/>
        </w:rPr>
        <w:t xml:space="preserve"> </w:t>
      </w:r>
      <w:r w:rsidR="00C91D2B">
        <w:rPr>
          <w:color w:val="000000"/>
        </w:rPr>
        <w:t>have incorporated similar ideas to this dissertation,</w:t>
      </w:r>
      <w:r w:rsidR="002109E0">
        <w:rPr>
          <w:color w:val="000000"/>
        </w:rPr>
        <w:t xml:space="preserve"> but includes them in</w:t>
      </w:r>
      <w:r w:rsidR="006C5E55">
        <w:rPr>
          <w:color w:val="000000"/>
        </w:rPr>
        <w:t xml:space="preserve"> isolation.</w:t>
      </w:r>
    </w:p>
    <w:p w14:paraId="163CD46B" w14:textId="446EF5A9" w:rsidR="00C91D2B" w:rsidRDefault="00C91D2B" w:rsidP="00D62C91">
      <w:pPr>
        <w:spacing w:before="100" w:beforeAutospacing="1" w:after="100" w:afterAutospacing="1" w:line="240" w:lineRule="auto"/>
        <w:outlineLvl w:val="2"/>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This dissertation bridges these gaps by integrating both supply and demand-side variables, examining short and long-run drivers, and incorporating a cross-country comparison through data-driven analysis. By doing this, practical policy recommendations can be suggested based on empirical evidence found</w:t>
      </w:r>
      <w:r w:rsidR="001E34AF">
        <w:rPr>
          <w:rFonts w:ascii="Times New Roman" w:eastAsia="Times New Roman" w:hAnsi="Times New Roman" w:cs="Times New Roman"/>
          <w:color w:val="000000"/>
          <w:kern w:val="0"/>
          <w:lang w:eastAsia="en-GB"/>
          <w14:ligatures w14:val="none"/>
        </w:rPr>
        <w:t>.</w:t>
      </w:r>
    </w:p>
    <w:p w14:paraId="29DEB3A6" w14:textId="77777777" w:rsidR="005E77D7" w:rsidRPr="00D62C91" w:rsidRDefault="005E77D7" w:rsidP="00D62C91">
      <w:pPr>
        <w:spacing w:before="100" w:beforeAutospacing="1" w:after="100" w:afterAutospacing="1" w:line="240" w:lineRule="auto"/>
        <w:outlineLvl w:val="2"/>
        <w:rPr>
          <w:rFonts w:ascii="Times New Roman" w:eastAsia="Times New Roman" w:hAnsi="Times New Roman" w:cs="Times New Roman"/>
          <w:color w:val="000000"/>
          <w:kern w:val="0"/>
          <w:lang w:eastAsia="en-GB"/>
          <w14:ligatures w14:val="none"/>
        </w:rPr>
      </w:pPr>
    </w:p>
    <w:p w14:paraId="554638D5" w14:textId="77777777" w:rsidR="00D62C91" w:rsidRPr="00D62C91" w:rsidRDefault="00D62C91"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D62C91">
        <w:rPr>
          <w:rFonts w:ascii="Times New Roman" w:eastAsia="Times New Roman" w:hAnsi="Times New Roman" w:cs="Times New Roman"/>
          <w:b/>
          <w:bCs/>
          <w:color w:val="000000"/>
          <w:kern w:val="0"/>
          <w:sz w:val="28"/>
          <w:szCs w:val="28"/>
          <w:lang w:eastAsia="en-GB"/>
          <w14:ligatures w14:val="none"/>
        </w:rPr>
        <w:t>1.3 Objectives of the Study</w:t>
      </w:r>
    </w:p>
    <w:p w14:paraId="4B992DB9" w14:textId="0A4E61A8" w:rsidR="00C91D2B" w:rsidRDefault="00C91D2B" w:rsidP="00D62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dissertation explores which macroeconomic and supply-side variables impact UK house prices the most. It examines short-run fluctuations and long-run trends that contribute to issues within the housing market using econometric analyses such as time-series techniques, VAR analysis, regression models, and elasticity estimation using data gathered from various reputable sources. </w:t>
      </w:r>
    </w:p>
    <w:p w14:paraId="1604E508" w14:textId="4306429C" w:rsidR="00C91D2B" w:rsidRDefault="00C91D2B" w:rsidP="00D62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Additionally, this study will include cross-country comparisons to find whether the UK’s housing affordability crisis is primarily domestic or part of an international trend. To support the analyses and comparisons, academic literature</w:t>
      </w:r>
      <w:r w:rsidR="001E34AF">
        <w:rPr>
          <w:rFonts w:ascii="Times New Roman" w:eastAsia="Times New Roman" w:hAnsi="Times New Roman" w:cs="Times New Roman"/>
          <w:color w:val="000000"/>
          <w:kern w:val="0"/>
          <w:lang w:eastAsia="en-GB"/>
          <w14:ligatures w14:val="none"/>
        </w:rPr>
        <w:t xml:space="preserve"> and </w:t>
      </w:r>
      <w:r>
        <w:rPr>
          <w:rFonts w:ascii="Times New Roman" w:eastAsia="Times New Roman" w:hAnsi="Times New Roman" w:cs="Times New Roman"/>
          <w:color w:val="000000"/>
          <w:kern w:val="0"/>
          <w:lang w:eastAsia="en-GB"/>
          <w14:ligatures w14:val="none"/>
        </w:rPr>
        <w:t xml:space="preserve">statistical data will be used. These research objectives aim to contribute to academic literature and practical housing policy by identifying causes of long-term unaffordability. </w:t>
      </w:r>
    </w:p>
    <w:p w14:paraId="3643FA29" w14:textId="1ABA778D" w:rsidR="00D62C91" w:rsidRPr="00D62C91" w:rsidRDefault="00D62C91" w:rsidP="00D62C91">
      <w:pPr>
        <w:spacing w:after="0" w:line="240" w:lineRule="auto"/>
        <w:rPr>
          <w:rFonts w:ascii="Times New Roman" w:eastAsia="Times New Roman" w:hAnsi="Times New Roman" w:cs="Times New Roman"/>
          <w:kern w:val="0"/>
          <w:lang w:eastAsia="en-GB"/>
          <w14:ligatures w14:val="none"/>
        </w:rPr>
      </w:pPr>
    </w:p>
    <w:p w14:paraId="68E0B8AF" w14:textId="77777777" w:rsidR="00D62C91" w:rsidRPr="00D62C91" w:rsidRDefault="00D62C91"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D62C91">
        <w:rPr>
          <w:rFonts w:ascii="Times New Roman" w:eastAsia="Times New Roman" w:hAnsi="Times New Roman" w:cs="Times New Roman"/>
          <w:b/>
          <w:bCs/>
          <w:color w:val="000000"/>
          <w:kern w:val="0"/>
          <w:sz w:val="28"/>
          <w:szCs w:val="28"/>
          <w:lang w:eastAsia="en-GB"/>
          <w14:ligatures w14:val="none"/>
        </w:rPr>
        <w:t>1.4 Research Questions</w:t>
      </w:r>
    </w:p>
    <w:p w14:paraId="7717CB7E" w14:textId="77777777" w:rsidR="00C91D2B" w:rsidRDefault="00C91D2B" w:rsidP="00C91D2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study is guided by four main research questions: </w:t>
      </w:r>
    </w:p>
    <w:p w14:paraId="5CD68861" w14:textId="7F0ED53F" w:rsidR="00C91D2B" w:rsidRPr="00C91D2B" w:rsidRDefault="00C91D2B" w:rsidP="00C91D2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91D2B">
        <w:rPr>
          <w:rFonts w:ascii="Times New Roman" w:eastAsia="Times New Roman" w:hAnsi="Times New Roman" w:cs="Times New Roman"/>
          <w:color w:val="000000"/>
          <w:kern w:val="0"/>
          <w:lang w:eastAsia="en-GB"/>
          <w14:ligatures w14:val="none"/>
        </w:rPr>
        <w:t>What are the main economic and supply-side determinants of house prices in the UK?</w:t>
      </w:r>
    </w:p>
    <w:p w14:paraId="0D52BF4D" w14:textId="0929FF87" w:rsidR="00C91D2B" w:rsidRDefault="00C91D2B" w:rsidP="00C91D2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How do economic and supply-side drivers behave in the short-run and in the long-run?</w:t>
      </w:r>
    </w:p>
    <w:p w14:paraId="4D489141" w14:textId="58EFFF1B" w:rsidR="00C91D2B" w:rsidRDefault="00C91D2B" w:rsidP="00C91D2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Do supply-side variables influence affordability in the UK?</w:t>
      </w:r>
    </w:p>
    <w:p w14:paraId="362FE308" w14:textId="5323DF7F" w:rsidR="00C91D2B" w:rsidRDefault="00C91D2B" w:rsidP="00C91D2B">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How does the UK housing affordability compare with other developed countries including Germany, Sweden, Italy, USA, Canada, and Australia?</w:t>
      </w:r>
    </w:p>
    <w:p w14:paraId="56E621E2" w14:textId="3C0996FF" w:rsidR="00C91D2B" w:rsidRPr="00C91D2B" w:rsidRDefault="00C91D2B" w:rsidP="00C91D2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91D2B">
        <w:rPr>
          <w:rFonts w:ascii="Times New Roman" w:eastAsia="Times New Roman" w:hAnsi="Times New Roman" w:cs="Times New Roman"/>
          <w:color w:val="000000"/>
          <w:kern w:val="0"/>
          <w:lang w:eastAsia="en-GB"/>
          <w14:ligatures w14:val="none"/>
        </w:rPr>
        <w:t>Through these research questions, the study can define what the affordability crisis is, which variables affect house prices the most, how these drivers behave at different lags, if supply-side variables influence affordability trends, and how the UK housing market compares with other countries</w:t>
      </w:r>
      <w:r>
        <w:rPr>
          <w:rFonts w:ascii="Times New Roman" w:eastAsia="Times New Roman" w:hAnsi="Times New Roman" w:cs="Times New Roman"/>
          <w:color w:val="000000"/>
          <w:kern w:val="0"/>
          <w:lang w:eastAsia="en-GB"/>
          <w14:ligatures w14:val="none"/>
        </w:rPr>
        <w:t xml:space="preserve">. Furthermore, by incorporating supply-side variables and a cross-country analysis, this study bridges gaps found in existing literature. </w:t>
      </w:r>
    </w:p>
    <w:p w14:paraId="58023993" w14:textId="7768F0C3" w:rsidR="00C91D2B" w:rsidRPr="00C91D2B" w:rsidRDefault="00C91D2B" w:rsidP="00C91D2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Upon answering these questions, suitable recommendations can be made to ease the housing affordability crisis. These questions will be answered through econometric analyses using data gathered from official national/international agencies, visualisations, existing literature, and international policy</w:t>
      </w:r>
      <w:r w:rsidR="001E34AF">
        <w:rPr>
          <w:rFonts w:ascii="Times New Roman" w:eastAsia="Times New Roman" w:hAnsi="Times New Roman" w:cs="Times New Roman"/>
          <w:color w:val="000000"/>
          <w:kern w:val="0"/>
          <w:lang w:eastAsia="en-GB"/>
          <w14:ligatures w14:val="none"/>
        </w:rPr>
        <w:t>. I</w:t>
      </w:r>
      <w:r>
        <w:rPr>
          <w:rFonts w:ascii="Times New Roman" w:eastAsia="Times New Roman" w:hAnsi="Times New Roman" w:cs="Times New Roman"/>
          <w:color w:val="000000"/>
          <w:kern w:val="0"/>
          <w:lang w:eastAsia="en-GB"/>
          <w14:ligatures w14:val="none"/>
        </w:rPr>
        <w:t xml:space="preserve">ncluding economic theory </w:t>
      </w:r>
      <w:r w:rsidR="001E34AF">
        <w:rPr>
          <w:rFonts w:ascii="Times New Roman" w:eastAsia="Times New Roman" w:hAnsi="Times New Roman" w:cs="Times New Roman"/>
          <w:color w:val="000000"/>
          <w:kern w:val="0"/>
          <w:lang w:eastAsia="en-GB"/>
          <w14:ligatures w14:val="none"/>
        </w:rPr>
        <w:t xml:space="preserve">like </w:t>
      </w:r>
      <w:r>
        <w:rPr>
          <w:rFonts w:ascii="Times New Roman" w:eastAsia="Times New Roman" w:hAnsi="Times New Roman" w:cs="Times New Roman"/>
          <w:color w:val="000000"/>
          <w:kern w:val="0"/>
          <w:lang w:eastAsia="en-GB"/>
          <w14:ligatures w14:val="none"/>
        </w:rPr>
        <w:t>elasticity</w:t>
      </w:r>
      <w:r w:rsidR="002109E0">
        <w:rPr>
          <w:rFonts w:ascii="Times New Roman" w:eastAsia="Times New Roman" w:hAnsi="Times New Roman" w:cs="Times New Roman"/>
          <w:color w:val="000000"/>
          <w:kern w:val="0"/>
          <w:lang w:eastAsia="en-GB"/>
          <w14:ligatures w14:val="none"/>
        </w:rPr>
        <w:t xml:space="preserve"> to show responsiveness of housing supply to rising demand</w:t>
      </w:r>
      <w:r>
        <w:rPr>
          <w:rFonts w:ascii="Times New Roman" w:eastAsia="Times New Roman" w:hAnsi="Times New Roman" w:cs="Times New Roman"/>
          <w:color w:val="000000"/>
          <w:kern w:val="0"/>
          <w:lang w:eastAsia="en-GB"/>
          <w14:ligatures w14:val="none"/>
        </w:rPr>
        <w:t>, human capital theory</w:t>
      </w:r>
      <w:r w:rsidR="002109E0">
        <w:rPr>
          <w:rFonts w:ascii="Times New Roman" w:eastAsia="Times New Roman" w:hAnsi="Times New Roman" w:cs="Times New Roman"/>
          <w:color w:val="000000"/>
          <w:kern w:val="0"/>
          <w:lang w:eastAsia="en-GB"/>
          <w14:ligatures w14:val="none"/>
        </w:rPr>
        <w:t xml:space="preserve"> to understand if the affordability issue reflects deeper structural barriers like upskilling and access to high-paying sectors</w:t>
      </w:r>
      <w:r>
        <w:rPr>
          <w:rFonts w:ascii="Times New Roman" w:eastAsia="Times New Roman" w:hAnsi="Times New Roman" w:cs="Times New Roman"/>
          <w:color w:val="000000"/>
          <w:kern w:val="0"/>
          <w:lang w:eastAsia="en-GB"/>
          <w14:ligatures w14:val="none"/>
        </w:rPr>
        <w:t>, and market failure</w:t>
      </w:r>
      <w:r w:rsidR="002109E0">
        <w:rPr>
          <w:rFonts w:ascii="Times New Roman" w:eastAsia="Times New Roman" w:hAnsi="Times New Roman" w:cs="Times New Roman"/>
          <w:color w:val="000000"/>
          <w:kern w:val="0"/>
          <w:lang w:eastAsia="en-GB"/>
          <w14:ligatures w14:val="none"/>
        </w:rPr>
        <w:t xml:space="preserve"> to advise policymakers accordingly based on past precedents of market failure and how best to avoid it. </w:t>
      </w:r>
    </w:p>
    <w:p w14:paraId="4DDEEDE0" w14:textId="36488CC6" w:rsidR="00D62C91" w:rsidRDefault="00D62C91" w:rsidP="00C91D2B">
      <w:pPr>
        <w:spacing w:after="0" w:line="240" w:lineRule="auto"/>
        <w:jc w:val="right"/>
        <w:rPr>
          <w:rFonts w:ascii="Times New Roman" w:eastAsia="Times New Roman" w:hAnsi="Times New Roman" w:cs="Times New Roman"/>
          <w:kern w:val="0"/>
          <w:lang w:eastAsia="en-GB"/>
          <w14:ligatures w14:val="none"/>
        </w:rPr>
      </w:pPr>
    </w:p>
    <w:p w14:paraId="7C589A9D" w14:textId="77777777" w:rsidR="00D62C91" w:rsidRPr="00D62C91" w:rsidRDefault="00D62C91" w:rsidP="00D62C91">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D62C91">
        <w:rPr>
          <w:rFonts w:ascii="Times New Roman" w:eastAsia="Times New Roman" w:hAnsi="Times New Roman" w:cs="Times New Roman"/>
          <w:b/>
          <w:bCs/>
          <w:color w:val="000000"/>
          <w:kern w:val="0"/>
          <w:sz w:val="28"/>
          <w:szCs w:val="28"/>
          <w:lang w:eastAsia="en-GB"/>
          <w14:ligatures w14:val="none"/>
        </w:rPr>
        <w:t>1.5 Structure of the Dissertation</w:t>
      </w:r>
    </w:p>
    <w:p w14:paraId="476F65E2" w14:textId="22759252" w:rsidR="00C91D2B" w:rsidRDefault="00C91D2B" w:rsidP="00D62C91">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This dissertation is structured into five main chapters</w:t>
      </w:r>
      <w:r w:rsidR="005E77D7">
        <w:rPr>
          <w:rFonts w:ascii="Times New Roman" w:eastAsia="Times New Roman" w:hAnsi="Times New Roman" w:cs="Times New Roman"/>
          <w:color w:val="000000"/>
          <w:kern w:val="0"/>
          <w:lang w:eastAsia="en-GB"/>
          <w14:ligatures w14:val="none"/>
        </w:rPr>
        <w:t>:</w:t>
      </w:r>
    </w:p>
    <w:p w14:paraId="5AE5A11F" w14:textId="47366594" w:rsidR="00C91D2B" w:rsidRDefault="00C91D2B" w:rsidP="00C91D2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lastRenderedPageBreak/>
        <w:t xml:space="preserve">Chapter 1 – Introduction: </w:t>
      </w:r>
      <w:r w:rsidR="001E34AF">
        <w:rPr>
          <w:rFonts w:ascii="Times New Roman" w:eastAsia="Times New Roman" w:hAnsi="Times New Roman" w:cs="Times New Roman"/>
          <w:color w:val="000000"/>
          <w:kern w:val="0"/>
          <w:lang w:eastAsia="en-GB"/>
          <w14:ligatures w14:val="none"/>
        </w:rPr>
        <w:t>O</w:t>
      </w:r>
      <w:r>
        <w:rPr>
          <w:rFonts w:ascii="Times New Roman" w:eastAsia="Times New Roman" w:hAnsi="Times New Roman" w:cs="Times New Roman"/>
          <w:color w:val="000000"/>
          <w:kern w:val="0"/>
          <w:lang w:eastAsia="en-GB"/>
          <w14:ligatures w14:val="none"/>
        </w:rPr>
        <w:t>utlines the context, research problem, research objectives, and research questions.</w:t>
      </w:r>
    </w:p>
    <w:p w14:paraId="6877340E" w14:textId="356158E5" w:rsidR="00C91D2B" w:rsidRDefault="00C91D2B" w:rsidP="00C91D2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Chapter 2 – Methodology: </w:t>
      </w:r>
      <w:r w:rsidR="001E34AF">
        <w:rPr>
          <w:rFonts w:ascii="Times New Roman" w:eastAsia="Times New Roman" w:hAnsi="Times New Roman" w:cs="Times New Roman"/>
          <w:color w:val="000000"/>
          <w:kern w:val="0"/>
          <w:lang w:eastAsia="en-GB"/>
          <w14:ligatures w14:val="none"/>
        </w:rPr>
        <w:t>Explains</w:t>
      </w:r>
      <w:r>
        <w:rPr>
          <w:rFonts w:ascii="Times New Roman" w:eastAsia="Times New Roman" w:hAnsi="Times New Roman" w:cs="Times New Roman"/>
          <w:color w:val="000000"/>
          <w:kern w:val="0"/>
          <w:lang w:eastAsia="en-GB"/>
          <w14:ligatures w14:val="none"/>
        </w:rPr>
        <w:t xml:space="preserve"> the research design, data collection and analysis techniques, and ethical considerations.</w:t>
      </w:r>
    </w:p>
    <w:p w14:paraId="6F691B36" w14:textId="56FB3539" w:rsidR="00C91D2B" w:rsidRDefault="00C91D2B" w:rsidP="00C91D2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Chapter 3 – Data Analysis and Findings: </w:t>
      </w:r>
      <w:r w:rsidR="001E34AF">
        <w:rPr>
          <w:rFonts w:ascii="Times New Roman" w:eastAsia="Times New Roman" w:hAnsi="Times New Roman" w:cs="Times New Roman"/>
          <w:color w:val="000000"/>
          <w:kern w:val="0"/>
          <w:lang w:eastAsia="en-GB"/>
          <w14:ligatures w14:val="none"/>
        </w:rPr>
        <w:t>Presents</w:t>
      </w:r>
      <w:r>
        <w:rPr>
          <w:rFonts w:ascii="Times New Roman" w:eastAsia="Times New Roman" w:hAnsi="Times New Roman" w:cs="Times New Roman"/>
          <w:color w:val="000000"/>
          <w:kern w:val="0"/>
          <w:lang w:eastAsia="en-GB"/>
          <w14:ligatures w14:val="none"/>
        </w:rPr>
        <w:t xml:space="preserve"> econometric results, interprets trends, and compares cross-country data. </w:t>
      </w:r>
    </w:p>
    <w:p w14:paraId="303EEDC4" w14:textId="3415A322" w:rsidR="00C91D2B" w:rsidRPr="00C91D2B" w:rsidRDefault="00C91D2B" w:rsidP="00C91D2B">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Chapter 4 – Conclusion and Policy Recommendations: </w:t>
      </w:r>
      <w:r w:rsidR="001E34AF">
        <w:rPr>
          <w:rFonts w:ascii="Times New Roman" w:eastAsia="Times New Roman" w:hAnsi="Times New Roman" w:cs="Times New Roman"/>
          <w:color w:val="000000"/>
          <w:kern w:val="0"/>
          <w:lang w:eastAsia="en-GB"/>
          <w14:ligatures w14:val="none"/>
        </w:rPr>
        <w:t>S</w:t>
      </w:r>
      <w:r>
        <w:rPr>
          <w:rFonts w:ascii="Times New Roman" w:eastAsia="Times New Roman" w:hAnsi="Times New Roman" w:cs="Times New Roman"/>
          <w:color w:val="000000"/>
          <w:kern w:val="0"/>
          <w:lang w:eastAsia="en-GB"/>
          <w14:ligatures w14:val="none"/>
        </w:rPr>
        <w:t xml:space="preserve">ummarises findings, discusses policy implications, and suggests areas for further research.  </w:t>
      </w:r>
    </w:p>
    <w:p w14:paraId="63585EE1" w14:textId="77777777" w:rsidR="00D62C91" w:rsidRDefault="00D62C91"/>
    <w:p w14:paraId="5596F692" w14:textId="21B93988" w:rsidR="00301957" w:rsidRDefault="00301957" w:rsidP="006C5E55">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2.0 Research Methodology</w:t>
      </w:r>
    </w:p>
    <w:p w14:paraId="31D0D045" w14:textId="5C6FB52E" w:rsidR="006C5E55" w:rsidRPr="006C5E55" w:rsidRDefault="006C5E55" w:rsidP="006C5E55">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 Research</w:t>
      </w:r>
      <w:r w:rsidR="00301957">
        <w:rPr>
          <w:rFonts w:ascii="Times New Roman" w:eastAsia="Times New Roman" w:hAnsi="Times New Roman" w:cs="Times New Roman"/>
          <w:b/>
          <w:bCs/>
          <w:color w:val="000000"/>
          <w:kern w:val="0"/>
          <w:sz w:val="28"/>
          <w:szCs w:val="28"/>
          <w:lang w:eastAsia="en-GB"/>
          <w14:ligatures w14:val="none"/>
        </w:rPr>
        <w:t xml:space="preserve"> Design</w:t>
      </w:r>
    </w:p>
    <w:p w14:paraId="6B7D54DF" w14:textId="12A19DF2"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chapter entails the research design based on the “research onion” framework proposed by </w:t>
      </w:r>
      <w:r w:rsidR="00456FBD" w:rsidRPr="00456FBD">
        <w:rPr>
          <w:rFonts w:ascii="Times New Roman" w:eastAsia="Times New Roman" w:hAnsi="Times New Roman" w:cs="Times New Roman"/>
          <w:i/>
          <w:iCs/>
          <w:color w:val="000000"/>
          <w:kern w:val="0"/>
          <w:lang w:eastAsia="en-GB"/>
          <w14:ligatures w14:val="none"/>
        </w:rPr>
        <w:t>Saunders, M.</w:t>
      </w:r>
      <w:r w:rsidR="00456FBD">
        <w:rPr>
          <w:rFonts w:ascii="Times New Roman" w:eastAsia="Times New Roman" w:hAnsi="Times New Roman" w:cs="Times New Roman"/>
          <w:i/>
          <w:iCs/>
          <w:color w:val="000000"/>
          <w:kern w:val="0"/>
          <w:lang w:eastAsia="en-GB"/>
          <w14:ligatures w14:val="none"/>
        </w:rPr>
        <w:t>N.</w:t>
      </w:r>
      <w:r w:rsidR="00456FBD" w:rsidRPr="00456FBD">
        <w:rPr>
          <w:rFonts w:ascii="Times New Roman" w:eastAsia="Times New Roman" w:hAnsi="Times New Roman" w:cs="Times New Roman"/>
          <w:i/>
          <w:iCs/>
          <w:color w:val="000000"/>
          <w:kern w:val="0"/>
          <w:lang w:eastAsia="en-GB"/>
          <w14:ligatures w14:val="none"/>
        </w:rPr>
        <w:t xml:space="preserve">, Lewis, P. and Thornhill, A. </w:t>
      </w:r>
      <w:r>
        <w:rPr>
          <w:rFonts w:ascii="Times New Roman" w:eastAsia="Times New Roman" w:hAnsi="Times New Roman" w:cs="Times New Roman"/>
          <w:i/>
          <w:iCs/>
          <w:color w:val="000000"/>
          <w:kern w:val="0"/>
          <w:lang w:eastAsia="en-GB"/>
          <w14:ligatures w14:val="none"/>
        </w:rPr>
        <w:t>(20</w:t>
      </w:r>
      <w:r w:rsidR="00456FBD">
        <w:rPr>
          <w:rFonts w:ascii="Times New Roman" w:eastAsia="Times New Roman" w:hAnsi="Times New Roman" w:cs="Times New Roman"/>
          <w:i/>
          <w:iCs/>
          <w:color w:val="000000"/>
          <w:kern w:val="0"/>
          <w:lang w:eastAsia="en-GB"/>
          <w14:ligatures w14:val="none"/>
        </w:rPr>
        <w:t>23</w:t>
      </w:r>
      <w:r>
        <w:rPr>
          <w:rFonts w:ascii="Times New Roman" w:eastAsia="Times New Roman" w:hAnsi="Times New Roman" w:cs="Times New Roman"/>
          <w:i/>
          <w:iCs/>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This model helps to explain the rationale behind methodological decisions, including the research philosophy, approach, strategy, and time horizon. </w:t>
      </w:r>
    </w:p>
    <w:p w14:paraId="4F599F59" w14:textId="77777777" w:rsidR="006C5E55" w:rsidRP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55FDE6F7" w14:textId="77777777" w:rsidR="006C5E55" w:rsidRPr="006C5E55" w:rsidRDefault="006C5E55"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2.1.1 Research Philosophy</w:t>
      </w:r>
    </w:p>
    <w:p w14:paraId="717E0B88" w14:textId="77777777"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study adopts a pragmatic research philosophy. This means real-world application is prioritised over other philosophies like positivism which tests research hypotheses through observed and measurable data, and interpretivism which using qualitative insights focuses on understanding subjective meanings and social constructs. </w:t>
      </w:r>
    </w:p>
    <w:p w14:paraId="25082255" w14:textId="104BBB16"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w:t>
      </w:r>
      <w:r w:rsidR="009A7C3A">
        <w:rPr>
          <w:rFonts w:ascii="Times New Roman" w:eastAsia="Times New Roman" w:hAnsi="Times New Roman" w:cs="Times New Roman"/>
          <w:color w:val="000000"/>
          <w:kern w:val="0"/>
          <w:lang w:eastAsia="en-GB"/>
          <w14:ligatures w14:val="none"/>
        </w:rPr>
        <w:t>his pragmatic philosophy supports a blend of data-driven insights and policy relevance, making it suitable for the aims of this research</w:t>
      </w:r>
      <w:r>
        <w:rPr>
          <w:rFonts w:ascii="Times New Roman" w:eastAsia="Times New Roman" w:hAnsi="Times New Roman" w:cs="Times New Roman"/>
          <w:color w:val="000000"/>
          <w:kern w:val="0"/>
          <w:lang w:eastAsia="en-GB"/>
          <w14:ligatures w14:val="none"/>
        </w:rPr>
        <w:t xml:space="preserve">. As </w:t>
      </w:r>
      <w:r w:rsidRPr="006C5E55">
        <w:rPr>
          <w:rFonts w:ascii="Times New Roman" w:eastAsia="Times New Roman" w:hAnsi="Times New Roman" w:cs="Times New Roman"/>
          <w:i/>
          <w:iCs/>
          <w:color w:val="000000"/>
          <w:kern w:val="0"/>
          <w:lang w:eastAsia="en-GB"/>
          <w14:ligatures w14:val="none"/>
        </w:rPr>
        <w:t>Creswell</w:t>
      </w:r>
      <w:r w:rsidR="002C71C5">
        <w:rPr>
          <w:rFonts w:ascii="Times New Roman" w:eastAsia="Times New Roman" w:hAnsi="Times New Roman" w:cs="Times New Roman"/>
          <w:i/>
          <w:iCs/>
          <w:color w:val="000000"/>
          <w:kern w:val="0"/>
          <w:lang w:eastAsia="en-GB"/>
          <w14:ligatures w14:val="none"/>
        </w:rPr>
        <w:t>, J.</w:t>
      </w:r>
      <w:r w:rsidRPr="006C5E55">
        <w:rPr>
          <w:rFonts w:ascii="Times New Roman" w:eastAsia="Times New Roman" w:hAnsi="Times New Roman" w:cs="Times New Roman"/>
          <w:i/>
          <w:iCs/>
          <w:color w:val="000000"/>
          <w:kern w:val="0"/>
          <w:lang w:eastAsia="en-GB"/>
          <w14:ligatures w14:val="none"/>
        </w:rPr>
        <w:t xml:space="preserve"> and </w:t>
      </w:r>
      <w:r w:rsidR="002C71C5" w:rsidRPr="006C5E55">
        <w:rPr>
          <w:rFonts w:ascii="Times New Roman" w:eastAsia="Times New Roman" w:hAnsi="Times New Roman" w:cs="Times New Roman"/>
          <w:i/>
          <w:iCs/>
          <w:color w:val="000000"/>
          <w:kern w:val="0"/>
          <w:lang w:eastAsia="en-GB"/>
          <w14:ligatures w14:val="none"/>
        </w:rPr>
        <w:t>Creswell</w:t>
      </w:r>
      <w:r w:rsidR="002C71C5">
        <w:rPr>
          <w:rFonts w:ascii="Times New Roman" w:eastAsia="Times New Roman" w:hAnsi="Times New Roman" w:cs="Times New Roman"/>
          <w:i/>
          <w:iCs/>
          <w:color w:val="000000"/>
          <w:kern w:val="0"/>
          <w:lang w:eastAsia="en-GB"/>
          <w14:ligatures w14:val="none"/>
        </w:rPr>
        <w:t>, D.</w:t>
      </w:r>
      <w:r w:rsidRPr="006C5E55">
        <w:rPr>
          <w:rFonts w:ascii="Times New Roman" w:eastAsia="Times New Roman" w:hAnsi="Times New Roman" w:cs="Times New Roman"/>
          <w:i/>
          <w:iCs/>
          <w:color w:val="000000"/>
          <w:kern w:val="0"/>
          <w:lang w:eastAsia="en-GB"/>
          <w14:ligatures w14:val="none"/>
        </w:rPr>
        <w:t xml:space="preserve"> (2018)</w:t>
      </w:r>
      <w:r>
        <w:rPr>
          <w:rFonts w:ascii="Times New Roman" w:eastAsia="Times New Roman" w:hAnsi="Times New Roman" w:cs="Times New Roman"/>
          <w:color w:val="000000"/>
          <w:kern w:val="0"/>
          <w:lang w:eastAsia="en-GB"/>
          <w14:ligatures w14:val="none"/>
        </w:rPr>
        <w:t xml:space="preserve"> explains, positivism was not chosen due to its rigidity for policy driven research, and interpretivism was not chosen as it lacks the quantitative depth needed for the chosen analysis. </w:t>
      </w:r>
    </w:p>
    <w:p w14:paraId="201D5BD3" w14:textId="45F306CF"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decision aligns with </w:t>
      </w:r>
      <w:r>
        <w:rPr>
          <w:rFonts w:ascii="Times New Roman" w:eastAsia="Times New Roman" w:hAnsi="Times New Roman" w:cs="Times New Roman"/>
          <w:i/>
          <w:iCs/>
          <w:color w:val="000000"/>
          <w:kern w:val="0"/>
          <w:lang w:eastAsia="en-GB"/>
          <w14:ligatures w14:val="none"/>
        </w:rPr>
        <w:t>Bramley</w:t>
      </w:r>
      <w:r w:rsidR="002C71C5">
        <w:rPr>
          <w:rFonts w:ascii="Times New Roman" w:eastAsia="Times New Roman" w:hAnsi="Times New Roman" w:cs="Times New Roman"/>
          <w:i/>
          <w:iCs/>
          <w:color w:val="000000"/>
          <w:kern w:val="0"/>
          <w:lang w:eastAsia="en-GB"/>
          <w14:ligatures w14:val="none"/>
        </w:rPr>
        <w:t>, G.</w:t>
      </w:r>
      <w:r>
        <w:rPr>
          <w:rFonts w:ascii="Times New Roman" w:eastAsia="Times New Roman" w:hAnsi="Times New Roman" w:cs="Times New Roman"/>
          <w:i/>
          <w:iCs/>
          <w:color w:val="000000"/>
          <w:kern w:val="0"/>
          <w:lang w:eastAsia="en-GB"/>
          <w14:ligatures w14:val="none"/>
        </w:rPr>
        <w:t xml:space="preserve"> (2013) </w:t>
      </w:r>
      <w:r>
        <w:rPr>
          <w:rFonts w:ascii="Times New Roman" w:eastAsia="Times New Roman" w:hAnsi="Times New Roman" w:cs="Times New Roman"/>
          <w:color w:val="000000"/>
          <w:kern w:val="0"/>
          <w:lang w:eastAsia="en-GB"/>
          <w14:ligatures w14:val="none"/>
        </w:rPr>
        <w:t>who applied quantitative modelling of housing affordability using econometric methods</w:t>
      </w:r>
      <w:r w:rsidR="00215A28">
        <w:rPr>
          <w:rFonts w:ascii="Times New Roman" w:eastAsia="Times New Roman" w:hAnsi="Times New Roman" w:cs="Times New Roman"/>
          <w:color w:val="000000"/>
          <w:kern w:val="0"/>
          <w:lang w:eastAsia="en-GB"/>
          <w14:ligatures w14:val="none"/>
        </w:rPr>
        <w:t xml:space="preserve"> similar to </w:t>
      </w:r>
      <w:r>
        <w:rPr>
          <w:rFonts w:ascii="Times New Roman" w:eastAsia="Times New Roman" w:hAnsi="Times New Roman" w:cs="Times New Roman"/>
          <w:color w:val="000000"/>
          <w:kern w:val="0"/>
          <w:lang w:eastAsia="en-GB"/>
          <w14:ligatures w14:val="none"/>
        </w:rPr>
        <w:t>this dissertation.</w:t>
      </w:r>
    </w:p>
    <w:p w14:paraId="721292A6" w14:textId="77777777" w:rsidR="006C5E55" w:rsidRP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783D8348" w14:textId="77777777" w:rsidR="006C5E55" w:rsidRPr="006C5E55" w:rsidRDefault="006C5E55"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2.1.2 Research Approach</w:t>
      </w:r>
    </w:p>
    <w:p w14:paraId="62B180CC" w14:textId="4D1501BB"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 deductive approach was applied, where hypotheses are derived from existing economic theories, and then tested against empirical data. For example, supply and demand suggests that increasing housing supply while demand remains stable, house prices should decrease, thus improving affordability. This is supported by </w:t>
      </w:r>
      <w:r>
        <w:rPr>
          <w:rFonts w:ascii="Times New Roman" w:eastAsia="Times New Roman" w:hAnsi="Times New Roman" w:cs="Times New Roman"/>
          <w:i/>
          <w:iCs/>
          <w:color w:val="000000"/>
          <w:kern w:val="0"/>
          <w:lang w:eastAsia="en-GB"/>
          <w14:ligatures w14:val="none"/>
        </w:rPr>
        <w:t>Glaeser</w:t>
      </w:r>
      <w:r w:rsidR="002C71C5">
        <w:rPr>
          <w:rFonts w:ascii="Times New Roman" w:eastAsia="Times New Roman" w:hAnsi="Times New Roman" w:cs="Times New Roman"/>
          <w:i/>
          <w:iCs/>
          <w:color w:val="000000"/>
          <w:kern w:val="0"/>
          <w:lang w:eastAsia="en-GB"/>
          <w14:ligatures w14:val="none"/>
        </w:rPr>
        <w:t>, E.</w:t>
      </w:r>
      <w:r>
        <w:rPr>
          <w:rFonts w:ascii="Times New Roman" w:eastAsia="Times New Roman" w:hAnsi="Times New Roman" w:cs="Times New Roman"/>
          <w:i/>
          <w:iCs/>
          <w:color w:val="000000"/>
          <w:kern w:val="0"/>
          <w:lang w:eastAsia="en-GB"/>
          <w14:ligatures w14:val="none"/>
        </w:rPr>
        <w:t xml:space="preserve"> and Gyourko</w:t>
      </w:r>
      <w:r w:rsidR="002C71C5">
        <w:rPr>
          <w:rFonts w:ascii="Times New Roman" w:eastAsia="Times New Roman" w:hAnsi="Times New Roman" w:cs="Times New Roman"/>
          <w:i/>
          <w:iCs/>
          <w:color w:val="000000"/>
          <w:kern w:val="0"/>
          <w:lang w:eastAsia="en-GB"/>
          <w14:ligatures w14:val="none"/>
        </w:rPr>
        <w:t>, J.</w:t>
      </w:r>
      <w:r>
        <w:rPr>
          <w:rFonts w:ascii="Times New Roman" w:eastAsia="Times New Roman" w:hAnsi="Times New Roman" w:cs="Times New Roman"/>
          <w:i/>
          <w:iCs/>
          <w:color w:val="000000"/>
          <w:kern w:val="0"/>
          <w:lang w:eastAsia="en-GB"/>
          <w14:ligatures w14:val="none"/>
        </w:rPr>
        <w:t xml:space="preserve"> (200</w:t>
      </w:r>
      <w:r w:rsidR="002C71C5">
        <w:rPr>
          <w:rFonts w:ascii="Times New Roman" w:eastAsia="Times New Roman" w:hAnsi="Times New Roman" w:cs="Times New Roman"/>
          <w:i/>
          <w:iCs/>
          <w:color w:val="000000"/>
          <w:kern w:val="0"/>
          <w:lang w:eastAsia="en-GB"/>
          <w14:ligatures w14:val="none"/>
        </w:rPr>
        <w:t>8</w:t>
      </w:r>
      <w:r>
        <w:rPr>
          <w:rFonts w:ascii="Times New Roman" w:eastAsia="Times New Roman" w:hAnsi="Times New Roman" w:cs="Times New Roman"/>
          <w:i/>
          <w:iCs/>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and can be tested using a deductive approach. This approach is commonly used in housing market analyses, such as </w:t>
      </w:r>
      <w:r w:rsidR="00456FBD">
        <w:rPr>
          <w:rFonts w:ascii="Times New Roman" w:hAnsi="Times New Roman" w:cs="Times New Roman"/>
          <w:i/>
          <w:iCs/>
          <w:lang w:eastAsia="en-GB"/>
        </w:rPr>
        <w:t xml:space="preserve">Hilber, C.A.L. </w:t>
      </w:r>
      <w:r w:rsidR="00456FBD">
        <w:rPr>
          <w:rFonts w:ascii="Times New Roman" w:hAnsi="Times New Roman" w:cs="Times New Roman"/>
          <w:i/>
          <w:iCs/>
          <w:lang w:eastAsia="en-GB"/>
        </w:rPr>
        <w:t>&amp;</w:t>
      </w:r>
      <w:r w:rsidR="00456FBD">
        <w:rPr>
          <w:rFonts w:ascii="Times New Roman" w:hAnsi="Times New Roman" w:cs="Times New Roman"/>
          <w:i/>
          <w:iCs/>
          <w:lang w:eastAsia="en-GB"/>
        </w:rPr>
        <w:t xml:space="preserve"> Vermeulen, W.</w:t>
      </w:r>
      <w:r w:rsidR="00456FBD">
        <w:rPr>
          <w:rFonts w:ascii="Times New Roman" w:eastAsia="Times New Roman" w:hAnsi="Times New Roman" w:cs="Times New Roman"/>
          <w:i/>
          <w:iCs/>
          <w:color w:val="000000"/>
          <w:kern w:val="0"/>
          <w:lang w:eastAsia="en-GB"/>
          <w14:ligatures w14:val="none"/>
        </w:rPr>
        <w:t xml:space="preserve"> (2016)</w:t>
      </w:r>
      <w:r>
        <w:rPr>
          <w:rFonts w:ascii="Times New Roman" w:eastAsia="Times New Roman" w:hAnsi="Times New Roman" w:cs="Times New Roman"/>
          <w:i/>
          <w:iCs/>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 xml:space="preserve">where the relationship between planning constraints and house price growth is tested using measurable economic indicators. </w:t>
      </w:r>
    </w:p>
    <w:p w14:paraId="34111CD4" w14:textId="55069D61" w:rsidR="006C5E55" w:rsidRP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lastRenderedPageBreak/>
        <w:t>An inductive approach was rejected as the objective is to test existing theories, rather than building</w:t>
      </w:r>
      <w:r>
        <w:rPr>
          <w:rFonts w:ascii="Times New Roman" w:eastAsia="Times New Roman" w:hAnsi="Times New Roman" w:cs="Times New Roman"/>
          <w:color w:val="000000"/>
          <w:kern w:val="0"/>
          <w:lang w:eastAsia="en-GB"/>
          <w14:ligatures w14:val="none"/>
        </w:rPr>
        <w:t xml:space="preserve"> a new theory</w:t>
      </w:r>
      <w:r>
        <w:rPr>
          <w:rFonts w:ascii="Times New Roman" w:eastAsia="Times New Roman" w:hAnsi="Times New Roman" w:cs="Times New Roman"/>
          <w:color w:val="000000"/>
          <w:kern w:val="0"/>
          <w:lang w:eastAsia="en-GB"/>
          <w14:ligatures w14:val="none"/>
        </w:rPr>
        <w:t xml:space="preserve">. Due to involving data-driven methodologies, an abductive approach was also rejected as it often used in qualitative exploratory research. This aligns with </w:t>
      </w:r>
      <w:r w:rsidR="00456FBD" w:rsidRPr="00456FBD">
        <w:rPr>
          <w:rFonts w:ascii="Times New Roman" w:eastAsia="Times New Roman" w:hAnsi="Times New Roman" w:cs="Times New Roman"/>
          <w:i/>
          <w:iCs/>
          <w:color w:val="000000"/>
          <w:kern w:val="0"/>
          <w:lang w:eastAsia="en-GB"/>
          <w14:ligatures w14:val="none"/>
        </w:rPr>
        <w:t>Saunders, M.</w:t>
      </w:r>
      <w:r w:rsidR="00456FBD">
        <w:rPr>
          <w:rFonts w:ascii="Times New Roman" w:eastAsia="Times New Roman" w:hAnsi="Times New Roman" w:cs="Times New Roman"/>
          <w:i/>
          <w:iCs/>
          <w:color w:val="000000"/>
          <w:kern w:val="0"/>
          <w:lang w:eastAsia="en-GB"/>
          <w14:ligatures w14:val="none"/>
        </w:rPr>
        <w:t>N.</w:t>
      </w:r>
      <w:r w:rsidR="00456FBD" w:rsidRPr="00456FBD">
        <w:rPr>
          <w:rFonts w:ascii="Times New Roman" w:eastAsia="Times New Roman" w:hAnsi="Times New Roman" w:cs="Times New Roman"/>
          <w:i/>
          <w:iCs/>
          <w:color w:val="000000"/>
          <w:kern w:val="0"/>
          <w:lang w:eastAsia="en-GB"/>
          <w14:ligatures w14:val="none"/>
        </w:rPr>
        <w:t>, Lewis, P. and Thornhill, A.</w:t>
      </w:r>
      <w:r w:rsidR="00456FBD" w:rsidRPr="00456FBD">
        <w:rPr>
          <w:rFonts w:ascii="Times New Roman" w:eastAsia="Times New Roman" w:hAnsi="Times New Roman" w:cs="Times New Roman"/>
          <w:i/>
          <w:iCs/>
          <w:color w:val="000000"/>
          <w:kern w:val="0"/>
          <w:lang w:eastAsia="en-GB"/>
          <w14:ligatures w14:val="none"/>
        </w:rPr>
        <w:t xml:space="preserve"> </w:t>
      </w:r>
      <w:r>
        <w:rPr>
          <w:rFonts w:ascii="Times New Roman" w:eastAsia="Times New Roman" w:hAnsi="Times New Roman" w:cs="Times New Roman"/>
          <w:i/>
          <w:iCs/>
          <w:color w:val="000000"/>
          <w:kern w:val="0"/>
          <w:lang w:eastAsia="en-GB"/>
          <w14:ligatures w14:val="none"/>
        </w:rPr>
        <w:t>(20</w:t>
      </w:r>
      <w:r w:rsidR="00456FBD">
        <w:rPr>
          <w:rFonts w:ascii="Times New Roman" w:eastAsia="Times New Roman" w:hAnsi="Times New Roman" w:cs="Times New Roman"/>
          <w:i/>
          <w:iCs/>
          <w:color w:val="000000"/>
          <w:kern w:val="0"/>
          <w:lang w:eastAsia="en-GB"/>
          <w14:ligatures w14:val="none"/>
        </w:rPr>
        <w:t>23</w:t>
      </w:r>
      <w:r>
        <w:rPr>
          <w:rFonts w:ascii="Times New Roman" w:eastAsia="Times New Roman" w:hAnsi="Times New Roman" w:cs="Times New Roman"/>
          <w:i/>
          <w:iCs/>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who explains a deductive approach is recommended for studies that test hypotheses through quantitative analysis, like the structure of this dissertation.</w:t>
      </w:r>
    </w:p>
    <w:p w14:paraId="2D956F06" w14:textId="77777777" w:rsidR="006C5E55" w:rsidRP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066DDE40" w14:textId="77777777" w:rsidR="006C5E55" w:rsidRPr="006C5E55" w:rsidRDefault="006C5E55"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2.1.3 Research Strategy</w:t>
      </w:r>
    </w:p>
    <w:p w14:paraId="160AB388" w14:textId="100C86A1"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 quantitative strategy is employed, using econometric models to test relationships between house prices and various macroeconomic and supply-side indicators. This strategy is effective when working with secondary datasets such as time-series and has been used in related housing affordability research such as </w:t>
      </w:r>
      <w:r>
        <w:rPr>
          <w:rFonts w:ascii="Times New Roman" w:eastAsia="Times New Roman" w:hAnsi="Times New Roman" w:cs="Times New Roman"/>
          <w:i/>
          <w:iCs/>
          <w:color w:val="000000"/>
          <w:kern w:val="0"/>
          <w:lang w:eastAsia="en-GB"/>
          <w14:ligatures w14:val="none"/>
        </w:rPr>
        <w:t>Glaeser</w:t>
      </w:r>
      <w:r w:rsidR="002C71C5">
        <w:rPr>
          <w:rFonts w:ascii="Times New Roman" w:eastAsia="Times New Roman" w:hAnsi="Times New Roman" w:cs="Times New Roman"/>
          <w:i/>
          <w:iCs/>
          <w:color w:val="000000"/>
          <w:kern w:val="0"/>
          <w:lang w:eastAsia="en-GB"/>
          <w14:ligatures w14:val="none"/>
        </w:rPr>
        <w:t>, E.</w:t>
      </w:r>
      <w:r>
        <w:rPr>
          <w:rFonts w:ascii="Times New Roman" w:eastAsia="Times New Roman" w:hAnsi="Times New Roman" w:cs="Times New Roman"/>
          <w:i/>
          <w:iCs/>
          <w:color w:val="000000"/>
          <w:kern w:val="0"/>
          <w:lang w:eastAsia="en-GB"/>
          <w14:ligatures w14:val="none"/>
        </w:rPr>
        <w:t xml:space="preserve"> and Gyourko</w:t>
      </w:r>
      <w:r w:rsidR="002C71C5">
        <w:rPr>
          <w:rFonts w:ascii="Times New Roman" w:eastAsia="Times New Roman" w:hAnsi="Times New Roman" w:cs="Times New Roman"/>
          <w:i/>
          <w:iCs/>
          <w:color w:val="000000"/>
          <w:kern w:val="0"/>
          <w:lang w:eastAsia="en-GB"/>
          <w14:ligatures w14:val="none"/>
        </w:rPr>
        <w:t>, J.</w:t>
      </w:r>
      <w:r>
        <w:rPr>
          <w:rFonts w:ascii="Times New Roman" w:eastAsia="Times New Roman" w:hAnsi="Times New Roman" w:cs="Times New Roman"/>
          <w:i/>
          <w:iCs/>
          <w:color w:val="000000"/>
          <w:kern w:val="0"/>
          <w:lang w:eastAsia="en-GB"/>
          <w14:ligatures w14:val="none"/>
        </w:rPr>
        <w:t xml:space="preserve"> (2008). </w:t>
      </w:r>
      <w:r>
        <w:rPr>
          <w:rFonts w:ascii="Times New Roman" w:eastAsia="Times New Roman" w:hAnsi="Times New Roman" w:cs="Times New Roman"/>
          <w:color w:val="000000"/>
          <w:kern w:val="0"/>
          <w:lang w:eastAsia="en-GB"/>
          <w14:ligatures w14:val="none"/>
        </w:rPr>
        <w:t>The chosen strategy allows for objective comparisons, finding statistically significant variables, and making data-driven conclusions, these are directly pertinent to this dissertation. Due to the nature of the research questions, which rely on measurable variables rather than interpretive or experimental data, qualitative or mixed-method strategies were rejected.</w:t>
      </w:r>
    </w:p>
    <w:p w14:paraId="7B2C65F4" w14:textId="530392C0" w:rsidR="00A910B3" w:rsidRDefault="00A910B3"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However, a limitation of </w:t>
      </w:r>
      <w:r w:rsidR="00A655E2">
        <w:rPr>
          <w:rFonts w:ascii="Times New Roman" w:eastAsia="Times New Roman" w:hAnsi="Times New Roman" w:cs="Times New Roman"/>
          <w:color w:val="000000"/>
          <w:kern w:val="0"/>
          <w:lang w:eastAsia="en-GB"/>
          <w14:ligatures w14:val="none"/>
        </w:rPr>
        <w:t xml:space="preserve">a purely quantitative strategy is that it may overlook social or behavioural factors that influence the housing market. For example, cultural views towards homeownership. While the quantitative data tells a detailed story, the qualitative aspect, if included, may have been able to tell the entire story. </w:t>
      </w:r>
    </w:p>
    <w:p w14:paraId="4BE30A93" w14:textId="77777777" w:rsidR="006C5E55" w:rsidRP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0A8F7675" w14:textId="77777777" w:rsidR="006C5E55" w:rsidRPr="006C5E55" w:rsidRDefault="006C5E55"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2.1.4 Time Horizon</w:t>
      </w:r>
    </w:p>
    <w:p w14:paraId="10361960" w14:textId="73B9E324"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 longitudinal time horizon was selected due to the data covering a period of 22 years. This was done to identify both short-run and long-run trends while taking economic cycles, housing policy, and shifts in affordability into account. Housing markets evolve over time, thus making a longitudinal time horizon most appropriate. </w:t>
      </w:r>
    </w:p>
    <w:p w14:paraId="64882221" w14:textId="2BBC4CE3" w:rsidR="00A655E2" w:rsidRDefault="00A655E2"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 cross-sectional time horizon would not have been applicable due to its limitation in studying change over time as its purpose is to study a phenomenon at a particular moment. </w:t>
      </w:r>
    </w:p>
    <w:p w14:paraId="68C76EB4" w14:textId="77777777" w:rsidR="00546FF4" w:rsidRDefault="00546FF4"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p>
    <w:p w14:paraId="2E6CDDFB" w14:textId="2B5B4DE1" w:rsidR="006C5E55" w:rsidRPr="006C5E55" w:rsidRDefault="006C5E55" w:rsidP="006C5E55">
      <w:pPr>
        <w:spacing w:before="100" w:beforeAutospacing="1" w:after="100" w:afterAutospacing="1" w:line="240" w:lineRule="auto"/>
        <w:outlineLvl w:val="3"/>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2.1.5 Methodological Justification</w:t>
      </w:r>
    </w:p>
    <w:p w14:paraId="6B6DAE16" w14:textId="77777777" w:rsidR="006C5E55"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C5E55">
        <w:rPr>
          <w:rFonts w:ascii="Times New Roman" w:eastAsia="Times New Roman" w:hAnsi="Times New Roman" w:cs="Times New Roman"/>
          <w:color w:val="000000"/>
          <w:kern w:val="0"/>
          <w:lang w:eastAsia="en-GB"/>
          <w14:ligatures w14:val="none"/>
        </w:rPr>
        <w:t xml:space="preserve">The chosen methodology is as follows: </w:t>
      </w:r>
    </w:p>
    <w:p w14:paraId="428D4AF4" w14:textId="77777777" w:rsidR="006C5E55" w:rsidRDefault="006C5E55" w:rsidP="006C5E55">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Pragmatic</w:t>
      </w:r>
    </w:p>
    <w:p w14:paraId="49C1BD00" w14:textId="493BE03B" w:rsidR="006C5E55" w:rsidRDefault="006C5E55" w:rsidP="006C5E55">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Deductive</w:t>
      </w:r>
    </w:p>
    <w:p w14:paraId="4E466567" w14:textId="77777777" w:rsidR="006C5E55" w:rsidRDefault="006C5E55" w:rsidP="006C5E55">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Quantitative </w:t>
      </w:r>
    </w:p>
    <w:p w14:paraId="3EB1FE75" w14:textId="77777777" w:rsidR="006C5E55" w:rsidRDefault="006C5E55" w:rsidP="006C5E55">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Longitudinal </w:t>
      </w:r>
    </w:p>
    <w:p w14:paraId="4876DA0C" w14:textId="77777777" w:rsidR="007E34D6"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lastRenderedPageBreak/>
        <w:t>This methodology is best suited to this dissertation due to the research questions in section 1 relying on econometric testing on various variables over a 22-year time</w:t>
      </w:r>
      <w:r w:rsidR="00551901">
        <w:rPr>
          <w:rFonts w:ascii="Times New Roman" w:eastAsia="Times New Roman" w:hAnsi="Times New Roman" w:cs="Times New Roman"/>
          <w:color w:val="000000"/>
          <w:kern w:val="0"/>
          <w:lang w:eastAsia="en-GB"/>
          <w14:ligatures w14:val="none"/>
        </w:rPr>
        <w:t xml:space="preserve"> frame</w:t>
      </w:r>
      <w:r>
        <w:rPr>
          <w:rFonts w:ascii="Times New Roman" w:eastAsia="Times New Roman" w:hAnsi="Times New Roman" w:cs="Times New Roman"/>
          <w:color w:val="000000"/>
          <w:kern w:val="0"/>
          <w:lang w:eastAsia="en-GB"/>
          <w14:ligatures w14:val="none"/>
        </w:rPr>
        <w:t>. It allows for an investigation into the drivers of affordability, while enabling a cross-country comparison to conclude if affordability is a domestic issue, or part of an international trend. Ultimately, this methodology encourages data-driven empirical conclusions, which can be used to guide policymakers.</w:t>
      </w:r>
    </w:p>
    <w:p w14:paraId="3E782725" w14:textId="6A7A8524" w:rsidR="002F6CD4" w:rsidRDefault="002F6CD4"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However, a drawback of this methodology is that it does not encourage qualitative data such as stakeholder perspectives and housing narratives, which may provide valuable context for affordability dynamics that quantitative data may not capture. </w:t>
      </w:r>
    </w:p>
    <w:p w14:paraId="66D22840" w14:textId="77777777" w:rsidR="007E34D6" w:rsidRDefault="007E34D6"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63A01D93" w14:textId="5767DB4B" w:rsidR="007E34D6" w:rsidRDefault="006C5E55"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b/>
          <w:bCs/>
          <w:color w:val="000000"/>
          <w:kern w:val="0"/>
          <w:sz w:val="28"/>
          <w:szCs w:val="28"/>
          <w:lang w:eastAsia="en-GB"/>
          <w14:ligatures w14:val="none"/>
        </w:rPr>
        <w:t>2.2 Data Collection</w:t>
      </w:r>
    </w:p>
    <w:p w14:paraId="5B8B8697" w14:textId="33B3F5AD" w:rsidR="006C5E55" w:rsidRDefault="006C5E55" w:rsidP="006C5E55">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sidRPr="006C5E55">
        <w:rPr>
          <w:rFonts w:ascii="Times New Roman" w:eastAsia="Times New Roman" w:hAnsi="Times New Roman" w:cs="Times New Roman"/>
          <w:b/>
          <w:bCs/>
          <w:color w:val="000000"/>
          <w:kern w:val="0"/>
          <w:sz w:val="28"/>
          <w:szCs w:val="28"/>
          <w:lang w:eastAsia="en-GB"/>
          <w14:ligatures w14:val="none"/>
        </w:rPr>
        <w:t>2.2.1 Data Type and Source Selection</w:t>
      </w:r>
    </w:p>
    <w:p w14:paraId="5A7EC4FD" w14:textId="637AFD77" w:rsidR="006C5E55" w:rsidRDefault="00A910B3"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This study uses secondary, quantitative data gathered from official national and international sources to ensure reliability and consistency. UK data from 2000-2022 is sourced from the Office of National Statistics (ONS), Bank of England, FRED, and UK government housing databases. The variables gathered can be found in figure 1</w:t>
      </w:r>
      <w:r w:rsidR="00FA7DE8">
        <w:rPr>
          <w:rFonts w:ascii="Times New Roman" w:eastAsia="Times New Roman" w:hAnsi="Times New Roman" w:cs="Times New Roman"/>
          <w:color w:val="000000"/>
          <w:kern w:val="0"/>
          <w:lang w:eastAsia="en-GB"/>
          <w14:ligatures w14:val="none"/>
        </w:rPr>
        <w:t>A</w:t>
      </w:r>
      <w:r>
        <w:rPr>
          <w:rFonts w:ascii="Times New Roman" w:eastAsia="Times New Roman" w:hAnsi="Times New Roman" w:cs="Times New Roman"/>
          <w:color w:val="000000"/>
          <w:kern w:val="0"/>
          <w:lang w:eastAsia="en-GB"/>
          <w14:ligatures w14:val="none"/>
        </w:rPr>
        <w:t xml:space="preserve"> in the appendi</w:t>
      </w:r>
      <w:r w:rsidR="00FA7DE8">
        <w:rPr>
          <w:rFonts w:ascii="Times New Roman" w:eastAsia="Times New Roman" w:hAnsi="Times New Roman" w:cs="Times New Roman"/>
          <w:color w:val="000000"/>
          <w:kern w:val="0"/>
          <w:lang w:eastAsia="en-GB"/>
          <w14:ligatures w14:val="none"/>
        </w:rPr>
        <w:t>ces</w:t>
      </w:r>
      <w:r>
        <w:rPr>
          <w:rFonts w:ascii="Times New Roman" w:eastAsia="Times New Roman" w:hAnsi="Times New Roman" w:cs="Times New Roman"/>
          <w:color w:val="000000"/>
          <w:kern w:val="0"/>
          <w:lang w:eastAsia="en-GB"/>
          <w14:ligatures w14:val="none"/>
        </w:rPr>
        <w:t xml:space="preserve">. It includes every variable used, if the data was interpolated, and an additional note. A total of 92 data points per variable, across 9 variables for the UK, and 6 for other countries were gathered. The econometric analysis was conducted using this data, where some variables such as bank rate and GDP per capita needed interpolation to meet the format of the other variables. </w:t>
      </w:r>
    </w:p>
    <w:p w14:paraId="2ED9C775" w14:textId="77777777" w:rsidR="00A910B3" w:rsidRDefault="00A910B3" w:rsidP="006C5E5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1E013B91" w14:textId="063A35A8" w:rsidR="00A910B3" w:rsidRDefault="00A910B3" w:rsidP="006C5E55">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2.2.2 Cross-Country Data</w:t>
      </w:r>
    </w:p>
    <w:p w14:paraId="7FF43E84" w14:textId="22381686"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Comparative data was gathered from OECD, FRED, Eurostat, and World Bank for the following countries: Germany, Italy, Sweden, USA, Canada, and Australia. These sources offered consistent data in the correct format for each indicator across all 6 nations. To keep some analyses consistent with the UK and other countries, only demand-side data was gathered. They included: house price index (HPI), bank rate, unemployment rate, income, GDP per capita, and household debt. </w:t>
      </w:r>
    </w:p>
    <w:p w14:paraId="75E9BFBF" w14:textId="77777777" w:rsidR="00546FF4" w:rsidRDefault="00546FF4" w:rsidP="00A910B3">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p>
    <w:p w14:paraId="754684E8" w14:textId="45EED18C" w:rsidR="00A910B3" w:rsidRDefault="00A910B3" w:rsidP="00A910B3">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sidRPr="00A910B3">
        <w:rPr>
          <w:rFonts w:ascii="Times New Roman" w:eastAsia="Times New Roman" w:hAnsi="Times New Roman" w:cs="Times New Roman"/>
          <w:b/>
          <w:bCs/>
          <w:color w:val="000000"/>
          <w:kern w:val="0"/>
          <w:sz w:val="28"/>
          <w:szCs w:val="28"/>
          <w:lang w:eastAsia="en-GB"/>
          <w14:ligatures w14:val="none"/>
        </w:rPr>
        <w:t>2.2.3 Justification for Secondary Data</w:t>
      </w:r>
      <w:r>
        <w:rPr>
          <w:rFonts w:ascii="Times New Roman" w:eastAsia="Times New Roman" w:hAnsi="Times New Roman" w:cs="Times New Roman"/>
          <w:b/>
          <w:bCs/>
          <w:color w:val="000000"/>
          <w:kern w:val="0"/>
          <w:sz w:val="28"/>
          <w:szCs w:val="28"/>
          <w:lang w:eastAsia="en-GB"/>
          <w14:ligatures w14:val="none"/>
        </w:rPr>
        <w:t xml:space="preserve"> &amp; Ethical Considerations</w:t>
      </w:r>
    </w:p>
    <w:p w14:paraId="5CC4DB0F" w14:textId="0CBE7C37"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Using secondary data is time-efficient and cost-effective while maintaining ethical integrity. It allows for longitudinal analysis and large-scale cross-country comparisons, both integral to this dissertation. All data used w</w:t>
      </w:r>
      <w:r w:rsidR="00215A28">
        <w:rPr>
          <w:rFonts w:ascii="Times New Roman" w:eastAsia="Times New Roman" w:hAnsi="Times New Roman" w:cs="Times New Roman"/>
          <w:color w:val="000000"/>
          <w:kern w:val="0"/>
          <w:lang w:eastAsia="en-GB"/>
          <w14:ligatures w14:val="none"/>
        </w:rPr>
        <w:t>as</w:t>
      </w:r>
      <w:r>
        <w:rPr>
          <w:rFonts w:ascii="Times New Roman" w:eastAsia="Times New Roman" w:hAnsi="Times New Roman" w:cs="Times New Roman"/>
          <w:color w:val="000000"/>
          <w:kern w:val="0"/>
          <w:lang w:eastAsia="en-GB"/>
          <w14:ligatures w14:val="none"/>
        </w:rPr>
        <w:t xml:space="preserve"> sourced from publicly available and reputable databases. No personal or sensitive information was accessed, and all data usage followed academic integrity guidelines including citations. </w:t>
      </w:r>
      <w:r>
        <w:rPr>
          <w:rFonts w:ascii="Times New Roman" w:eastAsia="Times New Roman" w:hAnsi="Times New Roman" w:cs="Times New Roman"/>
          <w:color w:val="000000"/>
          <w:kern w:val="0"/>
          <w:lang w:eastAsia="en-GB"/>
          <w14:ligatures w14:val="none"/>
        </w:rPr>
        <w:t xml:space="preserve">Most of the cross-country data was handled, cleaned, and tested on Microsoft Excel. Meanwhile, most of the UK data was tested on RStudio for more robust methodologies and results. </w:t>
      </w:r>
    </w:p>
    <w:p w14:paraId="7DC3A27A" w14:textId="77777777"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2733EB7A" w14:textId="33B7403B" w:rsidR="00A910B3" w:rsidRDefault="00A910B3" w:rsidP="00A910B3">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Pr>
          <w:rFonts w:ascii="Times New Roman" w:eastAsia="Times New Roman" w:hAnsi="Times New Roman" w:cs="Times New Roman"/>
          <w:b/>
          <w:bCs/>
          <w:color w:val="000000"/>
          <w:kern w:val="0"/>
          <w:sz w:val="28"/>
          <w:szCs w:val="28"/>
          <w:lang w:eastAsia="en-GB"/>
          <w14:ligatures w14:val="none"/>
        </w:rPr>
        <w:t xml:space="preserve">2.2.4 Analytical Techniques </w:t>
      </w:r>
    </w:p>
    <w:p w14:paraId="4CE498AF" w14:textId="75631496"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This study uses various econometric techniques to assess the relationship between macroeconomic indicators and house prices (represented as HPI). Time-series methods such as linear regression,</w:t>
      </w:r>
      <w:r w:rsidR="00623644">
        <w:rPr>
          <w:rFonts w:ascii="Times New Roman" w:eastAsia="Times New Roman" w:hAnsi="Times New Roman" w:cs="Times New Roman"/>
          <w:color w:val="000000"/>
          <w:kern w:val="0"/>
          <w:lang w:eastAsia="en-GB"/>
          <w14:ligatures w14:val="none"/>
        </w:rPr>
        <w:t xml:space="preserve"> and </w:t>
      </w:r>
      <w:r>
        <w:rPr>
          <w:rFonts w:ascii="Times New Roman" w:eastAsia="Times New Roman" w:hAnsi="Times New Roman" w:cs="Times New Roman"/>
          <w:color w:val="000000"/>
          <w:kern w:val="0"/>
          <w:lang w:eastAsia="en-GB"/>
          <w14:ligatures w14:val="none"/>
        </w:rPr>
        <w:t xml:space="preserve">vector autoregression (VAR), were used to explore both short-run and long-run trends. Figure </w:t>
      </w:r>
      <w:r w:rsidR="00FA7DE8">
        <w:rPr>
          <w:rFonts w:ascii="Times New Roman" w:eastAsia="Times New Roman" w:hAnsi="Times New Roman" w:cs="Times New Roman"/>
          <w:color w:val="000000"/>
          <w:kern w:val="0"/>
          <w:lang w:eastAsia="en-GB"/>
          <w14:ligatures w14:val="none"/>
        </w:rPr>
        <w:t>2A</w:t>
      </w:r>
      <w:r>
        <w:rPr>
          <w:rFonts w:ascii="Times New Roman" w:eastAsia="Times New Roman" w:hAnsi="Times New Roman" w:cs="Times New Roman"/>
          <w:color w:val="000000"/>
          <w:kern w:val="0"/>
          <w:lang w:eastAsia="en-GB"/>
          <w14:ligatures w14:val="none"/>
        </w:rPr>
        <w:t xml:space="preserve"> is a table highlighting each technique, the type of analysis it was, where it was conducted, and why it was conducted. </w:t>
      </w:r>
    </w:p>
    <w:p w14:paraId="2BA61309" w14:textId="4FE05570"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RStudio was used for the UK analysis to allow for lag analysis and dynamic interactions between variables. For cross-country analysis, simpler techniques like descriptive statistics</w:t>
      </w:r>
      <w:r w:rsidR="004A4C91">
        <w:rPr>
          <w:rFonts w:ascii="Times New Roman" w:eastAsia="Times New Roman" w:hAnsi="Times New Roman" w:cs="Times New Roman"/>
          <w:color w:val="000000"/>
          <w:kern w:val="0"/>
          <w:lang w:eastAsia="en-GB"/>
          <w14:ligatures w14:val="none"/>
        </w:rPr>
        <w:t xml:space="preserve"> and </w:t>
      </w:r>
      <w:r>
        <w:rPr>
          <w:rFonts w:ascii="Times New Roman" w:eastAsia="Times New Roman" w:hAnsi="Times New Roman" w:cs="Times New Roman"/>
          <w:color w:val="000000"/>
          <w:kern w:val="0"/>
          <w:lang w:eastAsia="en-GB"/>
          <w14:ligatures w14:val="none"/>
        </w:rPr>
        <w:t>linear regression</w:t>
      </w:r>
      <w:r w:rsidR="004A4C91">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 xml:space="preserve">were used to identify shared trends and outliers. </w:t>
      </w:r>
    </w:p>
    <w:p w14:paraId="03F1BE41" w14:textId="77777777"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187F3CA5" w14:textId="27688ED1" w:rsidR="00A910B3" w:rsidRDefault="00A910B3" w:rsidP="00A910B3">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sidRPr="00A910B3">
        <w:rPr>
          <w:rFonts w:ascii="Times New Roman" w:eastAsia="Times New Roman" w:hAnsi="Times New Roman" w:cs="Times New Roman"/>
          <w:b/>
          <w:bCs/>
          <w:color w:val="000000"/>
          <w:kern w:val="0"/>
          <w:sz w:val="28"/>
          <w:szCs w:val="28"/>
          <w:lang w:eastAsia="en-GB"/>
          <w14:ligatures w14:val="none"/>
        </w:rPr>
        <w:t>2.2.5 Justification for Analytical Techniques</w:t>
      </w:r>
    </w:p>
    <w:p w14:paraId="55CEDF06" w14:textId="58A2C14F" w:rsidR="00A910B3" w:rsidRDefault="00A910B3" w:rsidP="00A910B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A910B3">
        <w:rPr>
          <w:rFonts w:ascii="Times New Roman" w:eastAsia="Times New Roman" w:hAnsi="Times New Roman" w:cs="Times New Roman"/>
          <w:color w:val="000000"/>
          <w:kern w:val="0"/>
          <w:lang w:eastAsia="en-GB"/>
          <w14:ligatures w14:val="none"/>
        </w:rPr>
        <w:t xml:space="preserve">The selected methods were used due to their wide application in housing market research (e.g., </w:t>
      </w:r>
      <w:r w:rsidRPr="00A910B3">
        <w:rPr>
          <w:rFonts w:ascii="Times New Roman" w:eastAsia="Times New Roman" w:hAnsi="Times New Roman" w:cs="Times New Roman"/>
          <w:i/>
          <w:iCs/>
          <w:color w:val="000000"/>
          <w:kern w:val="0"/>
          <w:lang w:eastAsia="en-GB"/>
          <w14:ligatures w14:val="none"/>
        </w:rPr>
        <w:t>Hilber</w:t>
      </w:r>
      <w:r w:rsidR="00456FBD">
        <w:rPr>
          <w:rFonts w:ascii="Times New Roman" w:eastAsia="Times New Roman" w:hAnsi="Times New Roman" w:cs="Times New Roman"/>
          <w:i/>
          <w:iCs/>
          <w:color w:val="000000"/>
          <w:kern w:val="0"/>
          <w:lang w:eastAsia="en-GB"/>
          <w14:ligatures w14:val="none"/>
        </w:rPr>
        <w:t xml:space="preserve">, C.A.L. </w:t>
      </w:r>
      <w:r w:rsidRPr="00A910B3">
        <w:rPr>
          <w:rFonts w:ascii="Times New Roman" w:eastAsia="Times New Roman" w:hAnsi="Times New Roman" w:cs="Times New Roman"/>
          <w:i/>
          <w:iCs/>
          <w:color w:val="000000"/>
          <w:kern w:val="0"/>
          <w:lang w:eastAsia="en-GB"/>
          <w14:ligatures w14:val="none"/>
        </w:rPr>
        <w:t xml:space="preserve">&amp; Vermeulen, </w:t>
      </w:r>
      <w:r w:rsidR="00456FBD">
        <w:rPr>
          <w:rFonts w:ascii="Times New Roman" w:eastAsia="Times New Roman" w:hAnsi="Times New Roman" w:cs="Times New Roman"/>
          <w:i/>
          <w:iCs/>
          <w:color w:val="000000"/>
          <w:kern w:val="0"/>
          <w:lang w:eastAsia="en-GB"/>
          <w14:ligatures w14:val="none"/>
        </w:rPr>
        <w:t xml:space="preserve">W. </w:t>
      </w:r>
      <w:r w:rsidRPr="00A910B3">
        <w:rPr>
          <w:rFonts w:ascii="Times New Roman" w:eastAsia="Times New Roman" w:hAnsi="Times New Roman" w:cs="Times New Roman"/>
          <w:i/>
          <w:iCs/>
          <w:color w:val="000000"/>
          <w:kern w:val="0"/>
          <w:lang w:eastAsia="en-GB"/>
          <w14:ligatures w14:val="none"/>
        </w:rPr>
        <w:t>2016 and Bramley</w:t>
      </w:r>
      <w:r w:rsidR="00456FBD">
        <w:rPr>
          <w:rFonts w:ascii="Times New Roman" w:eastAsia="Times New Roman" w:hAnsi="Times New Roman" w:cs="Times New Roman"/>
          <w:i/>
          <w:iCs/>
          <w:color w:val="000000"/>
          <w:kern w:val="0"/>
          <w:lang w:eastAsia="en-GB"/>
          <w14:ligatures w14:val="none"/>
        </w:rPr>
        <w:t>, G.</w:t>
      </w:r>
      <w:r w:rsidRPr="00A910B3">
        <w:rPr>
          <w:rFonts w:ascii="Times New Roman" w:eastAsia="Times New Roman" w:hAnsi="Times New Roman" w:cs="Times New Roman"/>
          <w:i/>
          <w:iCs/>
          <w:color w:val="000000"/>
          <w:kern w:val="0"/>
          <w:lang w:eastAsia="en-GB"/>
          <w14:ligatures w14:val="none"/>
        </w:rPr>
        <w:t xml:space="preserve"> 2013) </w:t>
      </w:r>
      <w:r w:rsidRPr="00A910B3">
        <w:rPr>
          <w:rFonts w:ascii="Times New Roman" w:eastAsia="Times New Roman" w:hAnsi="Times New Roman" w:cs="Times New Roman"/>
          <w:color w:val="000000"/>
          <w:kern w:val="0"/>
          <w:lang w:eastAsia="en-GB"/>
          <w14:ligatures w14:val="none"/>
        </w:rPr>
        <w:t xml:space="preserve">and their ability to produce policy relevant results. They allow hypothesis testing and forecasting, making them suitable for a data-driven study. </w:t>
      </w:r>
    </w:p>
    <w:p w14:paraId="6FA79BB2" w14:textId="07AC67BE" w:rsidR="00A655E2" w:rsidRDefault="00A655E2" w:rsidP="00A655E2">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A655E2">
        <w:rPr>
          <w:rFonts w:ascii="Times New Roman" w:eastAsia="Times New Roman" w:hAnsi="Times New Roman" w:cs="Times New Roman"/>
          <w:color w:val="000000"/>
          <w:kern w:val="0"/>
          <w:lang w:eastAsia="en-GB"/>
          <w14:ligatures w14:val="none"/>
        </w:rPr>
        <w:t>Each technique served its own purpose as they were carefully thought out beforehand, the purposes are as follows:</w:t>
      </w:r>
    </w:p>
    <w:p w14:paraId="20DE0618" w14:textId="320B1A65" w:rsidR="00A655E2" w:rsidRDefault="00A655E2" w:rsidP="00A655E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Descriptive statistics – provide a foundational understanding of the data and help summarise trends across countries. </w:t>
      </w:r>
    </w:p>
    <w:p w14:paraId="4F3BE10F" w14:textId="0D8D56EF" w:rsidR="00A655E2" w:rsidRDefault="00A655E2" w:rsidP="00A655E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Linear regression – quantify the effect of independent variables such as income and bank rates on house prices (HPI).</w:t>
      </w:r>
    </w:p>
    <w:p w14:paraId="595EAC42" w14:textId="21220F6A" w:rsidR="00A655E2" w:rsidRDefault="00A655E2" w:rsidP="00A655E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Elasticity calculations – show how responsive house prices were to changes in key variables like supply, demand, and interest rate. Essential to understand short-run vs long-run impacts. </w:t>
      </w:r>
    </w:p>
    <w:p w14:paraId="0F9719C9" w14:textId="5F5A9B77" w:rsidR="00A655E2" w:rsidRDefault="00A655E2" w:rsidP="00A655E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Vector autoregression (VAR) –</w:t>
      </w:r>
      <w:r w:rsidR="004A4C91">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assess</w:t>
      </w:r>
      <w:r w:rsidR="004A4C91">
        <w:rPr>
          <w:rFonts w:ascii="Times New Roman" w:eastAsia="Times New Roman" w:hAnsi="Times New Roman" w:cs="Times New Roman"/>
          <w:color w:val="000000"/>
          <w:kern w:val="0"/>
          <w:lang w:eastAsia="en-GB"/>
          <w14:ligatures w14:val="none"/>
        </w:rPr>
        <w:t>es</w:t>
      </w:r>
      <w:r>
        <w:rPr>
          <w:rFonts w:ascii="Times New Roman" w:eastAsia="Times New Roman" w:hAnsi="Times New Roman" w:cs="Times New Roman"/>
          <w:color w:val="000000"/>
          <w:kern w:val="0"/>
          <w:lang w:eastAsia="en-GB"/>
          <w14:ligatures w14:val="none"/>
        </w:rPr>
        <w:t xml:space="preserve"> whether changes in one variable causes delayed effects in another using lag effects. </w:t>
      </w:r>
    </w:p>
    <w:p w14:paraId="274668B3" w14:textId="77777777" w:rsid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79D1D39F" w14:textId="755E912D" w:rsidR="00301957" w:rsidRPr="00301957" w:rsidRDefault="00301957" w:rsidP="00FA7DE8">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sidRPr="00301957">
        <w:rPr>
          <w:rFonts w:ascii="Times New Roman" w:eastAsia="Times New Roman" w:hAnsi="Times New Roman" w:cs="Times New Roman"/>
          <w:b/>
          <w:bCs/>
          <w:color w:val="000000"/>
          <w:kern w:val="0"/>
          <w:sz w:val="28"/>
          <w:szCs w:val="28"/>
          <w:lang w:eastAsia="en-GB"/>
          <w14:ligatures w14:val="none"/>
        </w:rPr>
        <w:t>3.0 Findings and Discussion</w:t>
      </w:r>
    </w:p>
    <w:p w14:paraId="64A99D94" w14:textId="77777777" w:rsidR="00FA7DE8" w:rsidRPr="00FA7DE8" w:rsidRDefault="00FA7DE8" w:rsidP="00FA7DE8">
      <w:pPr>
        <w:spacing w:before="100" w:beforeAutospacing="1" w:after="100" w:afterAutospacing="1" w:line="240" w:lineRule="auto"/>
        <w:outlineLvl w:val="1"/>
        <w:rPr>
          <w:rFonts w:ascii="Times New Roman" w:eastAsia="Times New Roman" w:hAnsi="Times New Roman" w:cs="Times New Roman"/>
          <w:b/>
          <w:bCs/>
          <w:color w:val="000000"/>
          <w:kern w:val="0"/>
          <w:sz w:val="28"/>
          <w:szCs w:val="28"/>
          <w:lang w:eastAsia="en-GB"/>
          <w14:ligatures w14:val="none"/>
        </w:rPr>
      </w:pPr>
      <w:r w:rsidRPr="00FA7DE8">
        <w:rPr>
          <w:rFonts w:ascii="Times New Roman" w:eastAsia="Times New Roman" w:hAnsi="Times New Roman" w:cs="Times New Roman"/>
          <w:b/>
          <w:bCs/>
          <w:color w:val="000000"/>
          <w:kern w:val="0"/>
          <w:sz w:val="28"/>
          <w:szCs w:val="28"/>
          <w:lang w:eastAsia="en-GB"/>
          <w14:ligatures w14:val="none"/>
        </w:rPr>
        <w:t>3.1 Introduction</w:t>
      </w:r>
    </w:p>
    <w:p w14:paraId="2797CF3F" w14:textId="08BFEFCC"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Using national and international data from 2000-2022, through the lenses of theory, descriptive insights, and econometric modelling, this section aims to evaluate UK housing market dynamics. </w:t>
      </w:r>
    </w:p>
    <w:p w14:paraId="3232A378" w14:textId="3837FA07"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first stage of this data analysis begins with descriptive statistics and time-series trends to establish patterns across macroeconomic variables such as income, bank rate, GDP, and </w:t>
      </w:r>
      <w:r>
        <w:rPr>
          <w:rFonts w:ascii="Times New Roman" w:eastAsia="Times New Roman" w:hAnsi="Times New Roman" w:cs="Times New Roman"/>
          <w:color w:val="000000"/>
          <w:kern w:val="0"/>
          <w:lang w:eastAsia="en-GB"/>
          <w14:ligatures w14:val="none"/>
        </w:rPr>
        <w:lastRenderedPageBreak/>
        <w:t xml:space="preserve">housing supply. This is supported through statistical validity tests such as ADF and KPSS to confirm stationarity for further modelling. </w:t>
      </w:r>
    </w:p>
    <w:p w14:paraId="562416F7" w14:textId="5F4E5787"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Inferential analysis then applies multiple econometric technique. Beginning with Ordinary Least Squares (OLS) regression to identify statistically significant relationships between variables and house prices. Followed by elasticity estimation to quantify housing affordability responsiveness. Then Vector Autoregression (VAR) and Forecast Error Variance Decomposition (FEVD) to explore dynamic interactions among variables. Finally, Granger Causality tests to clarify which indicators act as leading predictors of house price changes. </w:t>
      </w:r>
    </w:p>
    <w:p w14:paraId="235321F3" w14:textId="170DBA9C" w:rsidR="00FA7DE8" w:rsidRPr="00FA7DE8" w:rsidRDefault="009A7C3A"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Literature, theory, and visuals are used to support findings</w:t>
      </w:r>
      <w:r w:rsidR="00FA7DE8">
        <w:rPr>
          <w:rFonts w:ascii="Times New Roman" w:eastAsia="Times New Roman" w:hAnsi="Times New Roman" w:cs="Times New Roman"/>
          <w:color w:val="000000"/>
          <w:kern w:val="0"/>
          <w:lang w:eastAsia="en-GB"/>
          <w14:ligatures w14:val="none"/>
        </w:rPr>
        <w:t xml:space="preserve">. Where appropriate, limitations of methods are acknowledged, and cross-country comparisons are made to place the UK’s housing affordability challenge in a global context. </w:t>
      </w:r>
    </w:p>
    <w:p w14:paraId="2C17D3A4" w14:textId="77777777"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FA7DE8">
        <w:rPr>
          <w:rFonts w:ascii="Times New Roman" w:eastAsia="Times New Roman" w:hAnsi="Times New Roman" w:cs="Times New Roman"/>
          <w:color w:val="000000"/>
          <w:kern w:val="0"/>
          <w:lang w:eastAsia="en-GB"/>
          <w14:ligatures w14:val="none"/>
        </w:rPr>
        <w:t>The analysis proceeds in three sections:</w:t>
      </w:r>
    </w:p>
    <w:p w14:paraId="291EFC97" w14:textId="38E313BF" w:rsidR="00FA7DE8" w:rsidRPr="00FA7DE8" w:rsidRDefault="00FA7DE8" w:rsidP="00FA7DE8">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FA7DE8">
        <w:rPr>
          <w:rFonts w:ascii="Times New Roman" w:eastAsia="Times New Roman" w:hAnsi="Times New Roman" w:cs="Times New Roman"/>
          <w:b/>
          <w:bCs/>
          <w:color w:val="000000"/>
          <w:kern w:val="0"/>
          <w:lang w:eastAsia="en-GB"/>
          <w14:ligatures w14:val="none"/>
        </w:rPr>
        <w:t>3.2</w:t>
      </w:r>
      <w:r w:rsidRPr="00FA7DE8">
        <w:rPr>
          <w:rFonts w:ascii="Times New Roman" w:eastAsia="Times New Roman" w:hAnsi="Times New Roman" w:cs="Times New Roman"/>
          <w:color w:val="000000"/>
          <w:kern w:val="0"/>
          <w:lang w:eastAsia="en-GB"/>
          <w14:ligatures w14:val="none"/>
        </w:rPr>
        <w:t xml:space="preserve"> details descriptive statistics, validity tests, and initial </w:t>
      </w:r>
      <w:r w:rsidRPr="00FA7DE8">
        <w:rPr>
          <w:rFonts w:ascii="Times New Roman" w:eastAsia="Times New Roman" w:hAnsi="Times New Roman" w:cs="Times New Roman"/>
          <w:color w:val="000000"/>
          <w:kern w:val="0"/>
          <w:lang w:eastAsia="en-GB"/>
          <w14:ligatures w14:val="none"/>
        </w:rPr>
        <w:t>observations.</w:t>
      </w:r>
    </w:p>
    <w:p w14:paraId="24CD07AC" w14:textId="1DF19CCC" w:rsidR="00FA7DE8" w:rsidRPr="00FA7DE8" w:rsidRDefault="00FA7DE8" w:rsidP="00FA7DE8">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FA7DE8">
        <w:rPr>
          <w:rFonts w:ascii="Times New Roman" w:eastAsia="Times New Roman" w:hAnsi="Times New Roman" w:cs="Times New Roman"/>
          <w:b/>
          <w:bCs/>
          <w:color w:val="000000"/>
          <w:kern w:val="0"/>
          <w:lang w:eastAsia="en-GB"/>
          <w14:ligatures w14:val="none"/>
        </w:rPr>
        <w:t>3.3</w:t>
      </w:r>
      <w:r w:rsidRPr="00FA7DE8">
        <w:rPr>
          <w:rFonts w:ascii="Times New Roman" w:eastAsia="Times New Roman" w:hAnsi="Times New Roman" w:cs="Times New Roman"/>
          <w:color w:val="000000"/>
          <w:kern w:val="0"/>
          <w:lang w:eastAsia="en-GB"/>
          <w14:ligatures w14:val="none"/>
        </w:rPr>
        <w:t xml:space="preserve"> presents econometric modelling results and their theoretical </w:t>
      </w:r>
      <w:r w:rsidRPr="00FA7DE8">
        <w:rPr>
          <w:rFonts w:ascii="Times New Roman" w:eastAsia="Times New Roman" w:hAnsi="Times New Roman" w:cs="Times New Roman"/>
          <w:color w:val="000000"/>
          <w:kern w:val="0"/>
          <w:lang w:eastAsia="en-GB"/>
          <w14:ligatures w14:val="none"/>
        </w:rPr>
        <w:t>implications.</w:t>
      </w:r>
    </w:p>
    <w:p w14:paraId="68AC0AA7" w14:textId="7684D06A" w:rsidR="00FA7DE8" w:rsidRDefault="00FA7DE8" w:rsidP="00FA7DE8">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Finally, </w:t>
      </w:r>
      <w:r w:rsidRPr="00FA7DE8">
        <w:rPr>
          <w:rFonts w:ascii="Times New Roman" w:eastAsia="Times New Roman" w:hAnsi="Times New Roman" w:cs="Times New Roman"/>
          <w:color w:val="000000"/>
          <w:kern w:val="0"/>
          <w:lang w:eastAsia="en-GB"/>
          <w14:ligatures w14:val="none"/>
        </w:rPr>
        <w:t>the discussion concludes by tying key insights back to the central research questions.</w:t>
      </w:r>
    </w:p>
    <w:p w14:paraId="735BFD23" w14:textId="77777777" w:rsid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23F8FF8D" w14:textId="448CA4E0" w:rsidR="00FA7DE8" w:rsidRPr="00FA7DE8" w:rsidRDefault="00FA7DE8" w:rsidP="00FA7DE8">
      <w:pPr>
        <w:spacing w:before="100" w:beforeAutospacing="1" w:after="100" w:afterAutospacing="1" w:line="240" w:lineRule="auto"/>
        <w:outlineLvl w:val="1"/>
        <w:rPr>
          <w:rFonts w:ascii="Times New Roman" w:eastAsia="Times New Roman" w:hAnsi="Times New Roman" w:cs="Times New Roman"/>
          <w:b/>
          <w:bCs/>
          <w:color w:val="000000"/>
          <w:kern w:val="0"/>
          <w:sz w:val="28"/>
          <w:szCs w:val="28"/>
          <w:lang w:eastAsia="en-GB"/>
          <w14:ligatures w14:val="none"/>
        </w:rPr>
      </w:pPr>
      <w:r w:rsidRPr="00FA7DE8">
        <w:rPr>
          <w:rFonts w:ascii="Times New Roman" w:eastAsia="Times New Roman" w:hAnsi="Times New Roman" w:cs="Times New Roman"/>
          <w:b/>
          <w:bCs/>
          <w:color w:val="000000"/>
          <w:kern w:val="0"/>
          <w:sz w:val="28"/>
          <w:szCs w:val="28"/>
          <w:lang w:eastAsia="en-GB"/>
          <w14:ligatures w14:val="none"/>
        </w:rPr>
        <w:t>3</w:t>
      </w:r>
      <w:r w:rsidRPr="00FA7DE8">
        <w:rPr>
          <w:rFonts w:ascii="Times New Roman" w:eastAsia="Times New Roman" w:hAnsi="Times New Roman" w:cs="Times New Roman"/>
          <w:b/>
          <w:bCs/>
          <w:color w:val="000000"/>
          <w:kern w:val="0"/>
          <w:sz w:val="28"/>
          <w:szCs w:val="28"/>
          <w:lang w:eastAsia="en-GB"/>
          <w14:ligatures w14:val="none"/>
        </w:rPr>
        <w:t>.2 Preliminary Analysis and Descriptive Statistics</w:t>
      </w:r>
    </w:p>
    <w:p w14:paraId="614F1E6B" w14:textId="464B48ED"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To conduct inferential modelling correctly, a series of descriptive and diagnostic tests were conducted to assess data quality, establish underlying patterns, collinearity, and justify the econometric strategy. This section presents initial insights, highlight macroeconomic trends across counties, and set foundations of statistical validity. </w:t>
      </w:r>
    </w:p>
    <w:p w14:paraId="522DE2DC" w14:textId="51397A19" w:rsidR="00FA7DE8" w:rsidRPr="00FA7DE8" w:rsidRDefault="00FA7DE8" w:rsidP="00FA7DE8">
      <w:pPr>
        <w:spacing w:after="0" w:line="240" w:lineRule="auto"/>
        <w:rPr>
          <w:rFonts w:ascii="Times New Roman" w:eastAsia="Times New Roman" w:hAnsi="Times New Roman" w:cs="Times New Roman"/>
          <w:kern w:val="0"/>
          <w:lang w:eastAsia="en-GB"/>
          <w14:ligatures w14:val="none"/>
        </w:rPr>
      </w:pPr>
    </w:p>
    <w:p w14:paraId="17D59B72" w14:textId="194B0861" w:rsidR="00FA7DE8" w:rsidRPr="00456FBD" w:rsidRDefault="00FA7DE8" w:rsidP="00456FBD">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lang w:eastAsia="en-GB"/>
          <w14:ligatures w14:val="none"/>
        </w:rPr>
      </w:pPr>
      <w:r w:rsidRPr="00FA7DE8">
        <w:rPr>
          <w:rFonts w:ascii="Times New Roman" w:eastAsia="Times New Roman" w:hAnsi="Times New Roman" w:cs="Times New Roman"/>
          <w:b/>
          <w:bCs/>
          <w:color w:val="000000"/>
          <w:kern w:val="0"/>
          <w:sz w:val="28"/>
          <w:szCs w:val="28"/>
          <w:lang w:eastAsia="en-GB"/>
          <w14:ligatures w14:val="none"/>
        </w:rPr>
        <w:t>3.2.1 Stationarity and Validity Testing</w:t>
      </w:r>
    </w:p>
    <w:p w14:paraId="227B8B97" w14:textId="6EB7AF86"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Both Augmented Dickey-Fuller (ADF) and </w:t>
      </w:r>
      <w:r w:rsidRPr="00FA7DE8">
        <w:rPr>
          <w:rFonts w:ascii="Times New Roman" w:eastAsia="Times New Roman" w:hAnsi="Times New Roman" w:cs="Times New Roman"/>
          <w:color w:val="000000"/>
          <w:kern w:val="0"/>
          <w:lang w:eastAsia="en-GB"/>
          <w14:ligatures w14:val="none"/>
        </w:rPr>
        <w:t>Kwiatkowski–Phillips–Schmidt–Shin</w:t>
      </w:r>
      <w:r>
        <w:rPr>
          <w:rFonts w:ascii="Times New Roman" w:eastAsia="Times New Roman" w:hAnsi="Times New Roman" w:cs="Times New Roman"/>
          <w:color w:val="000000"/>
          <w:kern w:val="0"/>
          <w:lang w:eastAsia="en-GB"/>
          <w14:ligatures w14:val="none"/>
        </w:rPr>
        <w:t xml:space="preserve"> (KPSS) tests were used to identify each variables statistical properties. The ADF test checks for unit root (stationarity), while the KPSS tests the null hypothesis of stationarity. Together, they provide complementary assessments. </w:t>
      </w:r>
    </w:p>
    <w:p w14:paraId="76750B37" w14:textId="0F573360" w:rsid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Most indicators were non-stationary in levels but became stationary after first differencing which was done on RStudio to all variables that failed the ADF of KPSS test at 5% significance level. The transformation is as follows:</w:t>
      </w:r>
    </w:p>
    <w:p w14:paraId="128571A5" w14:textId="0D7BA796"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sz w:val="28"/>
          <w:szCs w:val="28"/>
        </w:rPr>
      </w:pPr>
      <m:oMathPara>
        <m:oMath>
          <m:r>
            <m:rPr>
              <m:sty m:val="p"/>
            </m:rPr>
            <w:rPr>
              <w:rFonts w:ascii="Cambria Math" w:hAnsi="Cambria Math" w:cs="Times New Roman"/>
              <w:color w:val="000000"/>
              <w:sz w:val="28"/>
              <w:szCs w:val="28"/>
            </w:rPr>
            <m:t>ΔY</m:t>
          </m:r>
          <m:r>
            <m:rPr>
              <m:sty m:val="p"/>
            </m:rPr>
            <w:rPr>
              <w:rFonts w:ascii="Segoe UI Symbol" w:hAnsi="Segoe UI Symbol" w:cs="Segoe UI Symbol"/>
              <w:color w:val="000000"/>
              <w:sz w:val="28"/>
              <w:szCs w:val="28"/>
            </w:rPr>
            <m:t>ₜ</m:t>
          </m:r>
          <m:r>
            <m:rPr>
              <m:sty m:val="p"/>
            </m:rPr>
            <w:rPr>
              <w:rFonts w:ascii="Cambria Math" w:hAnsi="Cambria Math" w:cs="Times New Roman"/>
              <w:color w:val="000000"/>
              <w:sz w:val="28"/>
              <w:szCs w:val="28"/>
            </w:rPr>
            <m:t xml:space="preserve"> = Y</m:t>
          </m:r>
          <m:r>
            <m:rPr>
              <m:sty m:val="p"/>
            </m:rPr>
            <w:rPr>
              <w:rFonts w:ascii="Segoe UI Symbol" w:hAnsi="Segoe UI Symbol" w:cs="Segoe UI Symbol"/>
              <w:color w:val="000000"/>
              <w:sz w:val="28"/>
              <w:szCs w:val="28"/>
            </w:rPr>
            <m:t>ₜ</m:t>
          </m:r>
          <m:r>
            <m:rPr>
              <m:sty m:val="p"/>
            </m:rPr>
            <w:rPr>
              <w:rFonts w:ascii="Cambria Math" w:hAnsi="Cambria Math" w:cs="Times New Roman"/>
              <w:color w:val="000000"/>
              <w:sz w:val="28"/>
              <w:szCs w:val="28"/>
            </w:rPr>
            <m:t xml:space="preserve"> - Y</m:t>
          </m:r>
          <m:r>
            <m:rPr>
              <m:sty m:val="p"/>
            </m:rPr>
            <w:rPr>
              <w:rFonts w:ascii="Segoe UI Symbol" w:hAnsi="Segoe UI Symbol" w:cs="Segoe UI Symbol"/>
              <w:color w:val="000000"/>
              <w:sz w:val="28"/>
              <w:szCs w:val="28"/>
            </w:rPr>
            <m:t>ₜ</m:t>
          </m:r>
          <m:r>
            <m:rPr>
              <m:sty m:val="p"/>
            </m:rPr>
            <w:rPr>
              <w:rFonts w:ascii="Cambria Math" w:hAnsi="Cambria Math" w:cs="Times New Roman"/>
              <w:color w:val="000000"/>
              <w:sz w:val="28"/>
              <w:szCs w:val="28"/>
            </w:rPr>
            <m:t>₋₁</m:t>
          </m:r>
        </m:oMath>
      </m:oMathPara>
    </w:p>
    <w:p w14:paraId="76AE106F" w14:textId="7F13BA3F" w:rsidR="00FA7DE8" w:rsidRDefault="00FA7DE8" w:rsidP="00FA7DE8">
      <w:pPr>
        <w:spacing w:before="100" w:beforeAutospacing="1" w:after="100" w:afterAutospacing="1" w:line="240" w:lineRule="auto"/>
        <w:rPr>
          <w:rFonts w:ascii="Times New Roman" w:eastAsia="Times New Roman" w:hAnsi="Times New Roman" w:cs="Times New Roman"/>
          <w:color w:val="000000"/>
        </w:rPr>
      </w:pPr>
      <w:r w:rsidRPr="00FA7DE8">
        <w:rPr>
          <w:rFonts w:ascii="Times New Roman" w:eastAsia="Times New Roman" w:hAnsi="Times New Roman" w:cs="Times New Roman"/>
          <w:color w:val="000000"/>
        </w:rPr>
        <w:t>This removes trends and stabilises the mean across time</w:t>
      </w:r>
      <w:r>
        <w:rPr>
          <w:rFonts w:ascii="Times New Roman" w:eastAsia="Times New Roman" w:hAnsi="Times New Roman" w:cs="Times New Roman"/>
          <w:color w:val="000000"/>
        </w:rPr>
        <w:t xml:space="preserve"> which is essential for time-series models as using non-stationary data risks producing spurious regression results, where apparent relationships are driven by shared trends, not true causality. Failing to address non-stationarity would violate Gauss-Markov assumptions and risk invalid regression coefficients. </w:t>
      </w:r>
      <w:r>
        <w:rPr>
          <w:rFonts w:ascii="Times New Roman" w:eastAsia="Times New Roman" w:hAnsi="Times New Roman" w:cs="Times New Roman"/>
          <w:color w:val="000000"/>
        </w:rPr>
        <w:lastRenderedPageBreak/>
        <w:t xml:space="preserve">This was the case from preliminary regression analysis conducted on Microsoft excel where variables were not differenced first. </w:t>
      </w:r>
    </w:p>
    <w:p w14:paraId="39E11210" w14:textId="5C200813" w:rsidR="00FA7DE8" w:rsidRDefault="00FA7DE8" w:rsidP="00FA7DE8">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non-stationary variables were differenced before used in VAR and final regression models to ensure unbiased estimators. These transformations align with the practices of </w:t>
      </w:r>
      <w:r w:rsidR="00456FBD">
        <w:rPr>
          <w:rFonts w:ascii="Times New Roman" w:hAnsi="Times New Roman" w:cs="Times New Roman"/>
          <w:i/>
          <w:iCs/>
          <w:lang w:eastAsia="en-GB"/>
        </w:rPr>
        <w:t xml:space="preserve">Hilber, C.A.L. </w:t>
      </w:r>
      <w:r w:rsidR="00456FBD">
        <w:rPr>
          <w:rFonts w:ascii="Times New Roman" w:hAnsi="Times New Roman" w:cs="Times New Roman"/>
          <w:i/>
          <w:iCs/>
          <w:lang w:eastAsia="en-GB"/>
        </w:rPr>
        <w:t>&amp;</w:t>
      </w:r>
      <w:r w:rsidR="00456FBD">
        <w:rPr>
          <w:rFonts w:ascii="Times New Roman" w:hAnsi="Times New Roman" w:cs="Times New Roman"/>
          <w:i/>
          <w:iCs/>
          <w:lang w:eastAsia="en-GB"/>
        </w:rPr>
        <w:t xml:space="preserve"> Vermeulen, W. </w:t>
      </w:r>
      <w:r w:rsidR="00456FBD">
        <w:rPr>
          <w:rFonts w:ascii="Times New Roman" w:hAnsi="Times New Roman" w:cs="Times New Roman"/>
          <w:i/>
          <w:iCs/>
          <w:lang w:eastAsia="en-GB"/>
        </w:rPr>
        <w:t xml:space="preserve">(2016) </w:t>
      </w:r>
      <w:r>
        <w:rPr>
          <w:rFonts w:ascii="Times New Roman" w:eastAsia="Times New Roman" w:hAnsi="Times New Roman" w:cs="Times New Roman"/>
          <w:color w:val="000000"/>
        </w:rPr>
        <w:t xml:space="preserve">and </w:t>
      </w:r>
      <w:r>
        <w:rPr>
          <w:rFonts w:ascii="Times New Roman" w:eastAsia="Times New Roman" w:hAnsi="Times New Roman" w:cs="Times New Roman"/>
          <w:i/>
          <w:iCs/>
          <w:color w:val="000000"/>
        </w:rPr>
        <w:t>Gyourko</w:t>
      </w:r>
      <w:r w:rsidR="002C71C5">
        <w:rPr>
          <w:rFonts w:ascii="Times New Roman" w:eastAsia="Times New Roman" w:hAnsi="Times New Roman" w:cs="Times New Roman"/>
          <w:i/>
          <w:iCs/>
          <w:color w:val="000000"/>
        </w:rPr>
        <w:t>, J.</w:t>
      </w:r>
      <w:r>
        <w:rPr>
          <w:rFonts w:ascii="Times New Roman" w:eastAsia="Times New Roman" w:hAnsi="Times New Roman" w:cs="Times New Roman"/>
          <w:i/>
          <w:iCs/>
          <w:color w:val="000000"/>
        </w:rPr>
        <w:t xml:space="preserve"> and Molloy</w:t>
      </w:r>
      <w:r w:rsidR="002C71C5">
        <w:rPr>
          <w:rFonts w:ascii="Times New Roman" w:eastAsia="Times New Roman" w:hAnsi="Times New Roman" w:cs="Times New Roman"/>
          <w:i/>
          <w:iCs/>
          <w:color w:val="000000"/>
        </w:rPr>
        <w:t>, R.</w:t>
      </w:r>
      <w:r>
        <w:rPr>
          <w:rFonts w:ascii="Times New Roman" w:eastAsia="Times New Roman" w:hAnsi="Times New Roman" w:cs="Times New Roman"/>
          <w:i/>
          <w:iCs/>
          <w:color w:val="000000"/>
        </w:rPr>
        <w:t xml:space="preserve"> (2015)</w:t>
      </w:r>
      <w:r>
        <w:rPr>
          <w:rFonts w:ascii="Times New Roman" w:eastAsia="Times New Roman" w:hAnsi="Times New Roman" w:cs="Times New Roman"/>
          <w:color w:val="000000"/>
        </w:rPr>
        <w:t xml:space="preserve">, who argue that housing data often show long-run data drift, and differencing helps mitigate this. </w:t>
      </w:r>
    </w:p>
    <w:p w14:paraId="372081DB" w14:textId="4E4F8AE0" w:rsidR="00FA7DE8" w:rsidRDefault="00FA7DE8" w:rsidP="00FA7DE8">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These results were confirmed through ADF and KPSS tests</w:t>
      </w:r>
      <w:r w:rsidR="00477A8D">
        <w:rPr>
          <w:rFonts w:ascii="Times New Roman" w:eastAsia="Times New Roman" w:hAnsi="Times New Roman" w:cs="Times New Roman"/>
          <w:color w:val="000000"/>
        </w:rPr>
        <w:t xml:space="preserve"> which can be found below</w:t>
      </w:r>
      <w:r>
        <w:rPr>
          <w:rFonts w:ascii="Times New Roman" w:eastAsia="Times New Roman" w:hAnsi="Times New Roman" w:cs="Times New Roman"/>
          <w:color w:val="000000"/>
        </w:rPr>
        <w:t xml:space="preserve">. Overall, stationarity testing confirms that most housing market variables in this study show non-stationary behaviour in </w:t>
      </w:r>
      <w:r w:rsidR="004A4C91">
        <w:rPr>
          <w:rFonts w:ascii="Times New Roman" w:eastAsia="Times New Roman" w:hAnsi="Times New Roman" w:cs="Times New Roman"/>
          <w:color w:val="000000"/>
        </w:rPr>
        <w:t>levels but</w:t>
      </w:r>
      <w:r>
        <w:rPr>
          <w:rFonts w:ascii="Times New Roman" w:eastAsia="Times New Roman" w:hAnsi="Times New Roman" w:cs="Times New Roman"/>
          <w:color w:val="000000"/>
        </w:rPr>
        <w:t xml:space="preserve"> are suitable for regression modelling once transformed. </w:t>
      </w:r>
    </w:p>
    <w:p w14:paraId="0B42FBFB" w14:textId="23C99158" w:rsidR="00477A8D" w:rsidRDefault="00477A8D" w:rsidP="00FA7DE8">
      <w:pPr>
        <w:spacing w:before="100" w:beforeAutospacing="1" w:after="100" w:afterAutospacing="1" w:line="240" w:lineRule="auto"/>
        <w:rPr>
          <w:rFonts w:ascii="Times New Roman" w:eastAsia="Times New Roman" w:hAnsi="Times New Roman" w:cs="Times New Roman"/>
          <w:color w:val="000000"/>
        </w:rPr>
      </w:pPr>
      <w:r>
        <w:rPr>
          <w:noProof/>
        </w:rPr>
        <w:drawing>
          <wp:inline distT="0" distB="0" distL="0" distR="0" wp14:anchorId="06D9A98D" wp14:editId="712602CA">
            <wp:extent cx="5731510" cy="2548890"/>
            <wp:effectExtent l="0" t="0" r="0" b="3810"/>
            <wp:docPr id="951346122" name="Picture 4"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1475" name="Picture 4" descr="A screenshot of a tabl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14:paraId="28C2234D" w14:textId="3AD1083B" w:rsidR="00477A8D" w:rsidRDefault="00477A8D" w:rsidP="00FA7DE8">
      <w:pPr>
        <w:spacing w:before="100" w:beforeAutospacing="1" w:after="100" w:afterAutospacing="1" w:line="240" w:lineRule="auto"/>
        <w:rPr>
          <w:rFonts w:ascii="Times New Roman" w:eastAsia="Times New Roman" w:hAnsi="Times New Roman" w:cs="Times New Roman"/>
          <w:color w:val="000000"/>
        </w:rPr>
      </w:pPr>
      <w:r>
        <w:rPr>
          <w:noProof/>
        </w:rPr>
        <w:drawing>
          <wp:inline distT="0" distB="0" distL="0" distR="0" wp14:anchorId="00358F50" wp14:editId="5BB5C0DA">
            <wp:extent cx="5731510" cy="2668270"/>
            <wp:effectExtent l="0" t="0" r="0" b="0"/>
            <wp:docPr id="689781761" name="Picture 5"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1761" name="Picture 5" descr="A screenshot of a data&#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76F76ECC" w14:textId="77777777" w:rsidR="00FA7DE8" w:rsidRPr="00FA7DE8" w:rsidRDefault="00FA7DE8" w:rsidP="00FA7DE8">
      <w:pPr>
        <w:spacing w:before="100" w:beforeAutospacing="1" w:after="100" w:afterAutospacing="1" w:line="240" w:lineRule="auto"/>
        <w:rPr>
          <w:rFonts w:ascii="Times New Roman" w:eastAsia="Times New Roman" w:hAnsi="Times New Roman" w:cs="Times New Roman"/>
          <w:color w:val="000000"/>
          <w:kern w:val="0"/>
          <w:sz w:val="22"/>
          <w:szCs w:val="22"/>
          <w:lang w:eastAsia="en-GB"/>
          <w14:ligatures w14:val="none"/>
        </w:rPr>
      </w:pPr>
    </w:p>
    <w:p w14:paraId="75228B2B" w14:textId="05DDAC1F" w:rsidR="00FA7DE8" w:rsidRPr="00FA7DE8" w:rsidRDefault="00FA7DE8" w:rsidP="00FA7DE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FA7DE8">
        <w:rPr>
          <w:rFonts w:ascii="Times New Roman" w:eastAsia="Times New Roman" w:hAnsi="Times New Roman" w:cs="Times New Roman"/>
          <w:b/>
          <w:bCs/>
          <w:color w:val="000000"/>
          <w:kern w:val="0"/>
          <w:sz w:val="27"/>
          <w:szCs w:val="27"/>
          <w:lang w:eastAsia="en-GB"/>
          <w14:ligatures w14:val="none"/>
        </w:rPr>
        <w:t xml:space="preserve">3.2.2 Descriptive Statistics </w:t>
      </w:r>
    </w:p>
    <w:p w14:paraId="4941DDF1" w14:textId="07F6B4EB" w:rsid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Descriptive statistics discover trends across nations, for example:</w:t>
      </w:r>
    </w:p>
    <w:p w14:paraId="6FE6FE99" w14:textId="19DC2564" w:rsidR="00FA7DE8" w:rsidRDefault="00FA7DE8" w:rsidP="00FA7DE8">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lastRenderedPageBreak/>
        <w:t xml:space="preserve">Canada had the highest House Price Index (HPI) and household debt ratio, while Italy had the lowest. This reinforces that high-price markets often coincide with high leverage. </w:t>
      </w:r>
    </w:p>
    <w:p w14:paraId="011EE7D9" w14:textId="34BE4CEE" w:rsidR="00FA7DE8" w:rsidRDefault="00FA7DE8" w:rsidP="00FA7DE8">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UK’s average HPI (indexed to 100 in 2010) was 128.6, with a standard deviation (SD) of 19.2. this indicates moderate price volatility compared to countries like Sweden where SD was 25.7, and Canada where SD was 30.1. </w:t>
      </w:r>
    </w:p>
    <w:p w14:paraId="0F271890" w14:textId="1762B350" w:rsidR="00FA7DE8" w:rsidRDefault="00FA7DE8" w:rsidP="00FA7DE8">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Household income in the UK averaged 32,100 (SD = 4,920) </w:t>
      </w:r>
      <w:proofErr w:type="gramStart"/>
      <w:r>
        <w:rPr>
          <w:rFonts w:ascii="Times New Roman" w:eastAsia="Times New Roman" w:hAnsi="Times New Roman" w:cs="Times New Roman"/>
          <w:color w:val="000000"/>
          <w:kern w:val="0"/>
          <w:lang w:eastAsia="en-GB"/>
          <w14:ligatures w14:val="none"/>
        </w:rPr>
        <w:t>lagging behind</w:t>
      </w:r>
      <w:proofErr w:type="gramEnd"/>
      <w:r>
        <w:rPr>
          <w:rFonts w:ascii="Times New Roman" w:eastAsia="Times New Roman" w:hAnsi="Times New Roman" w:cs="Times New Roman"/>
          <w:color w:val="000000"/>
          <w:kern w:val="0"/>
          <w:lang w:eastAsia="en-GB"/>
          <w14:ligatures w14:val="none"/>
        </w:rPr>
        <w:t xml:space="preserve"> the USA (41,100). </w:t>
      </w:r>
    </w:p>
    <w:p w14:paraId="20A3D74B" w14:textId="1277088E" w:rsidR="00FA7DE8" w:rsidRPr="00FA7DE8" w:rsidRDefault="00FA7DE8" w:rsidP="00FA7DE8">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Unemployment in the UK significantly fell after 2011, reflecting macroeconomic stability. However, this did not proportionately translate into housing affordability. </w:t>
      </w:r>
    </w:p>
    <w:p w14:paraId="242608E1" w14:textId="6148C90C" w:rsidR="00477A8D" w:rsidRDefault="009A7C3A" w:rsidP="00FA7DE8">
      <w:pPr>
        <w:spacing w:before="100" w:beforeAutospacing="1" w:after="100" w:afterAutospacing="1" w:line="240" w:lineRule="auto"/>
        <w:rPr>
          <w:rFonts w:ascii="Times New Roman" w:hAnsi="Times New Roman" w:cs="Times New Roman"/>
          <w:noProof/>
        </w:rPr>
      </w:pPr>
      <w:r>
        <w:rPr>
          <w:rFonts w:ascii="Times New Roman" w:eastAsia="Times New Roman" w:hAnsi="Times New Roman" w:cs="Times New Roman"/>
          <w:color w:val="000000"/>
          <w:kern w:val="0"/>
          <w:lang w:eastAsia="en-GB"/>
          <w14:ligatures w14:val="none"/>
        </w:rPr>
        <w:t xml:space="preserve">These results support RQ4: </w:t>
      </w:r>
      <w:r w:rsidR="004A4C91">
        <w:rPr>
          <w:rFonts w:ascii="Times New Roman" w:eastAsia="Times New Roman" w:hAnsi="Times New Roman" w:cs="Times New Roman"/>
          <w:color w:val="000000"/>
          <w:kern w:val="0"/>
          <w:lang w:eastAsia="en-GB"/>
          <w14:ligatures w14:val="none"/>
        </w:rPr>
        <w:t xml:space="preserve">UK </w:t>
      </w:r>
      <w:r>
        <w:rPr>
          <w:rFonts w:ascii="Times New Roman" w:eastAsia="Times New Roman" w:hAnsi="Times New Roman" w:cs="Times New Roman"/>
          <w:color w:val="000000"/>
          <w:kern w:val="0"/>
          <w:lang w:eastAsia="en-GB"/>
          <w14:ligatures w14:val="none"/>
        </w:rPr>
        <w:t xml:space="preserve">affordability worsened due to income, credit, and supply constraints, not </w:t>
      </w:r>
      <w:r w:rsidR="00215A28">
        <w:rPr>
          <w:rFonts w:ascii="Times New Roman" w:eastAsia="Times New Roman" w:hAnsi="Times New Roman" w:cs="Times New Roman"/>
          <w:color w:val="000000"/>
          <w:kern w:val="0"/>
          <w:lang w:eastAsia="en-GB"/>
          <w14:ligatures w14:val="none"/>
        </w:rPr>
        <w:t>exclusive to</w:t>
      </w:r>
      <w:r>
        <w:rPr>
          <w:rFonts w:ascii="Times New Roman" w:eastAsia="Times New Roman" w:hAnsi="Times New Roman" w:cs="Times New Roman"/>
          <w:color w:val="000000"/>
          <w:kern w:val="0"/>
          <w:lang w:eastAsia="en-GB"/>
          <w14:ligatures w14:val="none"/>
        </w:rPr>
        <w:t xml:space="preserve"> high prices.</w:t>
      </w:r>
      <w:r w:rsidR="00477A8D" w:rsidRPr="00477A8D">
        <w:rPr>
          <w:rFonts w:ascii="Times New Roman" w:hAnsi="Times New Roman" w:cs="Times New Roman"/>
          <w:noProof/>
        </w:rPr>
        <w:t xml:space="preserve"> </w:t>
      </w:r>
      <w:r w:rsidR="00477A8D">
        <w:rPr>
          <w:rFonts w:ascii="Times New Roman" w:hAnsi="Times New Roman" w:cs="Times New Roman"/>
          <w:noProof/>
        </w:rPr>
        <w:t>The results can be found below:</w:t>
      </w:r>
    </w:p>
    <w:p w14:paraId="361EE0F4" w14:textId="59A8BABE" w:rsidR="00477A8D" w:rsidRDefault="00477A8D" w:rsidP="00FA7DE8">
      <w:pPr>
        <w:spacing w:before="100" w:beforeAutospacing="1" w:after="100" w:afterAutospacing="1" w:line="240" w:lineRule="auto"/>
        <w:rPr>
          <w:rFonts w:ascii="Times New Roman" w:hAnsi="Times New Roman" w:cs="Times New Roman"/>
          <w:noProof/>
        </w:rPr>
      </w:pPr>
      <w:r>
        <w:rPr>
          <w:rFonts w:ascii="Times New Roman" w:hAnsi="Times New Roman" w:cs="Times New Roman"/>
          <w:noProof/>
        </w:rPr>
        <w:drawing>
          <wp:inline distT="0" distB="0" distL="0" distR="0" wp14:anchorId="3910FD84" wp14:editId="6521AE2D">
            <wp:extent cx="5731510" cy="1807210"/>
            <wp:effectExtent l="0" t="0" r="0" b="0"/>
            <wp:docPr id="1692209578"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04803" name="Picture 6"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1CA4973E" w14:textId="77777777" w:rsidR="00546FF4" w:rsidRDefault="00546FF4" w:rsidP="00FA7DE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
    <w:p w14:paraId="01D09340" w14:textId="77DAB6D2" w:rsidR="00FA7DE8" w:rsidRPr="00FA7DE8" w:rsidRDefault="00FA7DE8" w:rsidP="00FA7DE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FA7DE8">
        <w:rPr>
          <w:rFonts w:ascii="Times New Roman" w:eastAsia="Times New Roman" w:hAnsi="Times New Roman" w:cs="Times New Roman"/>
          <w:b/>
          <w:bCs/>
          <w:color w:val="000000"/>
          <w:kern w:val="0"/>
          <w:sz w:val="27"/>
          <w:szCs w:val="27"/>
          <w:lang w:eastAsia="en-GB"/>
          <w14:ligatures w14:val="none"/>
        </w:rPr>
        <w:t>3.2.3 Visual Trends Across Countries (2000–2022)</w:t>
      </w:r>
    </w:p>
    <w:p w14:paraId="39ADB8FF" w14:textId="77777777" w:rsidR="00FA7DE8" w:rsidRPr="00FA7DE8" w:rsidRDefault="00FA7DE8" w:rsidP="00FA7DE8">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FA7DE8">
        <w:rPr>
          <w:rFonts w:ascii="Times New Roman" w:eastAsia="Times New Roman" w:hAnsi="Times New Roman" w:cs="Times New Roman"/>
          <w:b/>
          <w:bCs/>
          <w:color w:val="000000"/>
          <w:kern w:val="0"/>
          <w:lang w:eastAsia="en-GB"/>
          <w14:ligatures w14:val="none"/>
        </w:rPr>
        <w:t>House Prices Over Time</w:t>
      </w:r>
    </w:p>
    <w:p w14:paraId="15924F7B" w14:textId="5AD6C76C" w:rsidR="00FA7DE8" w:rsidRDefault="00477A8D" w:rsidP="00FA7DE8">
      <w:pPr>
        <w:spacing w:before="100" w:beforeAutospacing="1" w:after="100" w:afterAutospacing="1" w:line="240" w:lineRule="auto"/>
        <w:rPr>
          <w:rFonts w:ascii="Times New Roman" w:eastAsia="Times New Roman" w:hAnsi="Times New Roman" w:cs="Times New Roman"/>
          <w:i/>
          <w:iCs/>
          <w:color w:val="000000"/>
          <w:kern w:val="0"/>
          <w:lang w:eastAsia="en-GB"/>
          <w14:ligatures w14:val="none"/>
        </w:rPr>
      </w:pPr>
      <w:r>
        <w:rPr>
          <w:rFonts w:ascii="Times New Roman" w:eastAsia="Times New Roman" w:hAnsi="Times New Roman" w:cs="Times New Roman"/>
          <w:color w:val="000000"/>
          <w:kern w:val="0"/>
          <w:lang w:eastAsia="en-GB"/>
          <w14:ligatures w14:val="none"/>
        </w:rPr>
        <w:t>The graph below</w:t>
      </w:r>
      <w:r w:rsidR="00FA7DE8">
        <w:rPr>
          <w:rFonts w:ascii="Times New Roman" w:eastAsia="Times New Roman" w:hAnsi="Times New Roman" w:cs="Times New Roman"/>
          <w:color w:val="000000"/>
          <w:kern w:val="0"/>
          <w:lang w:eastAsia="en-GB"/>
          <w14:ligatures w14:val="none"/>
        </w:rPr>
        <w:t xml:space="preserve"> shows </w:t>
      </w:r>
      <w:r w:rsidR="00FA7DE8">
        <w:rPr>
          <w:rFonts w:ascii="Times New Roman" w:eastAsia="Times New Roman" w:hAnsi="Times New Roman" w:cs="Times New Roman"/>
          <w:i/>
          <w:iCs/>
          <w:color w:val="000000"/>
          <w:kern w:val="0"/>
          <w:lang w:eastAsia="en-GB"/>
          <w14:ligatures w14:val="none"/>
        </w:rPr>
        <w:t xml:space="preserve">HPI Over Time, </w:t>
      </w:r>
      <w:r w:rsidR="00FA7DE8">
        <w:rPr>
          <w:rFonts w:ascii="Times New Roman" w:eastAsia="Times New Roman" w:hAnsi="Times New Roman" w:cs="Times New Roman"/>
          <w:color w:val="000000"/>
          <w:kern w:val="0"/>
          <w:lang w:eastAsia="en-GB"/>
          <w14:ligatures w14:val="none"/>
        </w:rPr>
        <w:t xml:space="preserve">showing house prices rose sharply in Canada and Sweden, while Italy’s HPI remained stable. The UK followed an upward trend, with more upward pressure post-2012 and 2020. This supports existing literature arguing that post-crisis quantitative easing </w:t>
      </w:r>
      <w:r w:rsidR="004A4C91">
        <w:rPr>
          <w:rFonts w:ascii="Times New Roman" w:eastAsia="Times New Roman" w:hAnsi="Times New Roman" w:cs="Times New Roman"/>
          <w:color w:val="000000"/>
          <w:kern w:val="0"/>
          <w:lang w:eastAsia="en-GB"/>
          <w14:ligatures w14:val="none"/>
        </w:rPr>
        <w:t>inflates</w:t>
      </w:r>
      <w:r w:rsidR="00FA7DE8">
        <w:rPr>
          <w:rFonts w:ascii="Times New Roman" w:eastAsia="Times New Roman" w:hAnsi="Times New Roman" w:cs="Times New Roman"/>
          <w:color w:val="000000"/>
          <w:kern w:val="0"/>
          <w:lang w:eastAsia="en-GB"/>
          <w14:ligatures w14:val="none"/>
        </w:rPr>
        <w:t xml:space="preserve"> UK house prices (</w:t>
      </w:r>
      <w:r w:rsidR="00456FBD">
        <w:rPr>
          <w:rFonts w:ascii="Times New Roman" w:eastAsia="Times New Roman" w:hAnsi="Times New Roman" w:cs="Times New Roman"/>
          <w:i/>
          <w:iCs/>
          <w:color w:val="000000"/>
          <w:kern w:val="0"/>
          <w:lang w:eastAsia="en-GB"/>
          <w14:ligatures w14:val="none"/>
        </w:rPr>
        <w:t>Whitehead, C.</w:t>
      </w:r>
      <w:r w:rsidR="00FA7DE8">
        <w:rPr>
          <w:rFonts w:ascii="Times New Roman" w:eastAsia="Times New Roman" w:hAnsi="Times New Roman" w:cs="Times New Roman"/>
          <w:i/>
          <w:iCs/>
          <w:color w:val="000000"/>
          <w:kern w:val="0"/>
          <w:lang w:eastAsia="en-GB"/>
          <w14:ligatures w14:val="none"/>
        </w:rPr>
        <w:t xml:space="preserve"> 2020). </w:t>
      </w:r>
    </w:p>
    <w:p w14:paraId="3E9C7D3A" w14:textId="33E02D17" w:rsidR="00477A8D" w:rsidRP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3A2E98FB" wp14:editId="2F6AA271">
            <wp:extent cx="5731510" cy="2073275"/>
            <wp:effectExtent l="0" t="0" r="0" b="0"/>
            <wp:docPr id="289199236" name="Picture 9"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9236" name="Picture 9" descr="A graph of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5FDFA04F" w14:textId="77777777" w:rsidR="00FA7DE8" w:rsidRPr="00FA7DE8" w:rsidRDefault="00FA7DE8" w:rsidP="00FA7DE8">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FA7DE8">
        <w:rPr>
          <w:rFonts w:ascii="Times New Roman" w:eastAsia="Times New Roman" w:hAnsi="Times New Roman" w:cs="Times New Roman"/>
          <w:b/>
          <w:bCs/>
          <w:color w:val="000000"/>
          <w:kern w:val="0"/>
          <w:lang w:eastAsia="en-GB"/>
          <w14:ligatures w14:val="none"/>
        </w:rPr>
        <w:lastRenderedPageBreak/>
        <w:t>Unemployment and Income</w:t>
      </w:r>
    </w:p>
    <w:p w14:paraId="623BAE00" w14:textId="43B23C69" w:rsid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The graphs below</w:t>
      </w:r>
      <w:r w:rsidR="00FA7DE8">
        <w:rPr>
          <w:rFonts w:ascii="Times New Roman" w:eastAsia="Times New Roman" w:hAnsi="Times New Roman" w:cs="Times New Roman"/>
          <w:color w:val="000000"/>
          <w:kern w:val="0"/>
          <w:lang w:eastAsia="en-GB"/>
          <w14:ligatures w14:val="none"/>
        </w:rPr>
        <w:t xml:space="preserve"> show that the UK’s unemployment rate decreased consistently after the 2008 financial crisis, while income grew steadily. However, income growth did not match HPI growth</w:t>
      </w:r>
      <w:r w:rsidR="009A7C3A">
        <w:rPr>
          <w:rFonts w:ascii="Times New Roman" w:eastAsia="Times New Roman" w:hAnsi="Times New Roman" w:cs="Times New Roman"/>
          <w:color w:val="000000"/>
          <w:kern w:val="0"/>
          <w:lang w:eastAsia="en-GB"/>
          <w14:ligatures w14:val="none"/>
        </w:rPr>
        <w:t xml:space="preserve">, </w:t>
      </w:r>
      <w:r w:rsidR="00FA7DE8">
        <w:rPr>
          <w:rFonts w:ascii="Times New Roman" w:eastAsia="Times New Roman" w:hAnsi="Times New Roman" w:cs="Times New Roman"/>
          <w:color w:val="000000"/>
          <w:kern w:val="0"/>
          <w:lang w:eastAsia="en-GB"/>
          <w14:ligatures w14:val="none"/>
        </w:rPr>
        <w:t xml:space="preserve">supported by </w:t>
      </w:r>
      <w:r w:rsidR="00FA7DE8">
        <w:rPr>
          <w:rFonts w:ascii="Times New Roman" w:eastAsia="Times New Roman" w:hAnsi="Times New Roman" w:cs="Times New Roman"/>
          <w:i/>
          <w:iCs/>
          <w:color w:val="000000"/>
          <w:kern w:val="0"/>
          <w:lang w:eastAsia="en-GB"/>
          <w14:ligatures w14:val="none"/>
        </w:rPr>
        <w:t>Glaeser</w:t>
      </w:r>
      <w:r w:rsidR="002C71C5">
        <w:rPr>
          <w:rFonts w:ascii="Times New Roman" w:eastAsia="Times New Roman" w:hAnsi="Times New Roman" w:cs="Times New Roman"/>
          <w:i/>
          <w:iCs/>
          <w:color w:val="000000"/>
          <w:kern w:val="0"/>
          <w:lang w:eastAsia="en-GB"/>
          <w14:ligatures w14:val="none"/>
        </w:rPr>
        <w:t>, E.</w:t>
      </w:r>
      <w:r w:rsidR="00FA7DE8">
        <w:rPr>
          <w:rFonts w:ascii="Times New Roman" w:eastAsia="Times New Roman" w:hAnsi="Times New Roman" w:cs="Times New Roman"/>
          <w:i/>
          <w:iCs/>
          <w:color w:val="000000"/>
          <w:kern w:val="0"/>
          <w:lang w:eastAsia="en-GB"/>
          <w14:ligatures w14:val="none"/>
        </w:rPr>
        <w:t xml:space="preserve"> and Gyourko</w:t>
      </w:r>
      <w:r w:rsidR="002C71C5">
        <w:rPr>
          <w:rFonts w:ascii="Times New Roman" w:eastAsia="Times New Roman" w:hAnsi="Times New Roman" w:cs="Times New Roman"/>
          <w:i/>
          <w:iCs/>
          <w:color w:val="000000"/>
          <w:kern w:val="0"/>
          <w:lang w:eastAsia="en-GB"/>
          <w14:ligatures w14:val="none"/>
        </w:rPr>
        <w:t>, J.</w:t>
      </w:r>
      <w:r w:rsidR="00FA7DE8">
        <w:rPr>
          <w:rFonts w:ascii="Times New Roman" w:eastAsia="Times New Roman" w:hAnsi="Times New Roman" w:cs="Times New Roman"/>
          <w:i/>
          <w:iCs/>
          <w:color w:val="000000"/>
          <w:kern w:val="0"/>
          <w:lang w:eastAsia="en-GB"/>
          <w14:ligatures w14:val="none"/>
        </w:rPr>
        <w:t xml:space="preserve"> (2008)</w:t>
      </w:r>
      <w:r w:rsidR="00FA7DE8">
        <w:rPr>
          <w:rFonts w:ascii="Times New Roman" w:eastAsia="Times New Roman" w:hAnsi="Times New Roman" w:cs="Times New Roman"/>
          <w:color w:val="000000"/>
          <w:kern w:val="0"/>
          <w:lang w:eastAsia="en-GB"/>
          <w14:ligatures w14:val="none"/>
        </w:rPr>
        <w:t xml:space="preserve"> finding that income-HPI growth mismatch </w:t>
      </w:r>
      <w:r w:rsidR="009A7C3A">
        <w:rPr>
          <w:rFonts w:ascii="Times New Roman" w:eastAsia="Times New Roman" w:hAnsi="Times New Roman" w:cs="Times New Roman"/>
          <w:color w:val="000000"/>
          <w:kern w:val="0"/>
          <w:lang w:eastAsia="en-GB"/>
          <w14:ligatures w14:val="none"/>
        </w:rPr>
        <w:t>i</w:t>
      </w:r>
      <w:r w:rsidR="00FA7DE8">
        <w:rPr>
          <w:rFonts w:ascii="Times New Roman" w:eastAsia="Times New Roman" w:hAnsi="Times New Roman" w:cs="Times New Roman"/>
          <w:color w:val="000000"/>
          <w:kern w:val="0"/>
          <w:lang w:eastAsia="en-GB"/>
          <w14:ligatures w14:val="none"/>
        </w:rPr>
        <w:t xml:space="preserve">s a symptom of constrained supply or financial distortion. </w:t>
      </w:r>
    </w:p>
    <w:p w14:paraId="7B3814C3" w14:textId="31816BCF" w:rsidR="00477A8D"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4D11BE7D" wp14:editId="12794425">
            <wp:extent cx="5731510" cy="2061210"/>
            <wp:effectExtent l="0" t="0" r="0" b="0"/>
            <wp:docPr id="1264432168" name="Picture 1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7749" name="Picture 12" descr="A graph of different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7F59C5D4" w14:textId="250E4F56" w:rsidR="00477A8D" w:rsidRP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31065BDA" wp14:editId="2ECE5CFF">
            <wp:extent cx="5731510" cy="2206625"/>
            <wp:effectExtent l="0" t="0" r="0" b="3175"/>
            <wp:docPr id="289812581" name="Picture 11" descr="A graph of the number of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2581" name="Picture 11" descr="A graph of the number of countries/regio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14:paraId="5F46D4C6" w14:textId="6FE3B3D4" w:rsidR="00FA7DE8" w:rsidRPr="00FA7DE8" w:rsidRDefault="00FA7DE8" w:rsidP="00FA7DE8">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FA7DE8">
        <w:rPr>
          <w:rFonts w:ascii="Times New Roman" w:eastAsia="Times New Roman" w:hAnsi="Times New Roman" w:cs="Times New Roman"/>
          <w:b/>
          <w:bCs/>
          <w:color w:val="000000"/>
          <w:kern w:val="0"/>
          <w:lang w:eastAsia="en-GB"/>
          <w14:ligatures w14:val="none"/>
        </w:rPr>
        <w:t>Bank Rate</w:t>
      </w:r>
      <w:r>
        <w:rPr>
          <w:rFonts w:ascii="Times New Roman" w:eastAsia="Times New Roman" w:hAnsi="Times New Roman" w:cs="Times New Roman"/>
          <w:b/>
          <w:bCs/>
          <w:color w:val="000000"/>
          <w:kern w:val="0"/>
          <w:lang w:eastAsia="en-GB"/>
          <w14:ligatures w14:val="none"/>
        </w:rPr>
        <w:t>,</w:t>
      </w:r>
      <w:r w:rsidRPr="00FA7DE8">
        <w:rPr>
          <w:rFonts w:ascii="Times New Roman" w:eastAsia="Times New Roman" w:hAnsi="Times New Roman" w:cs="Times New Roman"/>
          <w:b/>
          <w:bCs/>
          <w:color w:val="000000"/>
          <w:kern w:val="0"/>
          <w:lang w:eastAsia="en-GB"/>
          <w14:ligatures w14:val="none"/>
        </w:rPr>
        <w:t xml:space="preserve"> </w:t>
      </w:r>
      <w:r>
        <w:rPr>
          <w:rFonts w:ascii="Times New Roman" w:eastAsia="Times New Roman" w:hAnsi="Times New Roman" w:cs="Times New Roman"/>
          <w:b/>
          <w:bCs/>
          <w:color w:val="000000"/>
          <w:kern w:val="0"/>
          <w:lang w:eastAsia="en-GB"/>
          <w14:ligatures w14:val="none"/>
        </w:rPr>
        <w:t>Household Debt, and GDP per capita</w:t>
      </w:r>
    </w:p>
    <w:p w14:paraId="46212778" w14:textId="5241937B" w:rsid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The graphs below</w:t>
      </w:r>
      <w:r w:rsidR="00FA7DE8">
        <w:rPr>
          <w:rFonts w:ascii="Times New Roman" w:eastAsia="Times New Roman" w:hAnsi="Times New Roman" w:cs="Times New Roman"/>
          <w:color w:val="000000"/>
          <w:kern w:val="0"/>
          <w:lang w:eastAsia="en-GB"/>
          <w14:ligatures w14:val="none"/>
        </w:rPr>
        <w:t xml:space="preserve"> sho</w:t>
      </w:r>
      <w:r>
        <w:rPr>
          <w:rFonts w:ascii="Times New Roman" w:eastAsia="Times New Roman" w:hAnsi="Times New Roman" w:cs="Times New Roman"/>
          <w:color w:val="000000"/>
          <w:kern w:val="0"/>
          <w:lang w:eastAsia="en-GB"/>
          <w14:ligatures w14:val="none"/>
        </w:rPr>
        <w:t>w</w:t>
      </w:r>
      <w:r w:rsidR="00FA7DE8">
        <w:rPr>
          <w:rFonts w:ascii="Times New Roman" w:eastAsia="Times New Roman" w:hAnsi="Times New Roman" w:cs="Times New Roman"/>
          <w:color w:val="000000"/>
          <w:kern w:val="0"/>
          <w:lang w:eastAsia="en-GB"/>
          <w14:ligatures w14:val="none"/>
        </w:rPr>
        <w:t xml:space="preserve"> prolonged periods of low interest rates across countries post-2008. The UK remained below 1% for over a decade, contributing to cheap credit conditions and demand-side pressures. This aligns with theories of financialisaton, where low rates boost borrowing and inflate asset prices. Meanwhile, figure 3H shows household debt where the UK remains moderate between other countries like Canada and Australia, and Figure 3I shows GDP per capita where the UK also remains moderate. </w:t>
      </w:r>
    </w:p>
    <w:p w14:paraId="626FAE31" w14:textId="717A73DA" w:rsidR="00477A8D"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lastRenderedPageBreak/>
        <w:drawing>
          <wp:inline distT="0" distB="0" distL="0" distR="0" wp14:anchorId="01BB5B2D" wp14:editId="75AC40FC">
            <wp:extent cx="5731510" cy="2058035"/>
            <wp:effectExtent l="0" t="0" r="0" b="0"/>
            <wp:docPr id="1383737406" name="Picture 1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246" name="Picture 13"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58035"/>
                    </a:xfrm>
                    <a:prstGeom prst="rect">
                      <a:avLst/>
                    </a:prstGeom>
                  </pic:spPr>
                </pic:pic>
              </a:graphicData>
            </a:graphic>
          </wp:inline>
        </w:drawing>
      </w:r>
    </w:p>
    <w:p w14:paraId="488931BA" w14:textId="3243F47C" w:rsidR="00477A8D"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74070B04" wp14:editId="4D3E8DB7">
            <wp:extent cx="5731171" cy="2026800"/>
            <wp:effectExtent l="0" t="0" r="0" b="5715"/>
            <wp:docPr id="1879031793"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5136" name="Picture 14" descr="A graph of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171" cy="2026800"/>
                    </a:xfrm>
                    <a:prstGeom prst="rect">
                      <a:avLst/>
                    </a:prstGeom>
                  </pic:spPr>
                </pic:pic>
              </a:graphicData>
            </a:graphic>
          </wp:inline>
        </w:drawing>
      </w:r>
    </w:p>
    <w:p w14:paraId="66FBFC35" w14:textId="696ABAF8" w:rsidR="00FA7DE8" w:rsidRPr="00FA7DE8" w:rsidRDefault="00477A8D" w:rsidP="00FA7DE8">
      <w:pPr>
        <w:spacing w:after="0" w:line="240" w:lineRule="auto"/>
        <w:rPr>
          <w:rFonts w:ascii="Times New Roman" w:eastAsia="Times New Roman" w:hAnsi="Times New Roman" w:cs="Times New Roman"/>
          <w:kern w:val="0"/>
          <w:lang w:eastAsia="en-GB"/>
          <w14:ligatures w14:val="none"/>
        </w:rPr>
      </w:pPr>
      <w:r>
        <w:rPr>
          <w:rFonts w:ascii="Times New Roman" w:hAnsi="Times New Roman" w:cs="Times New Roman"/>
          <w:noProof/>
        </w:rPr>
        <w:drawing>
          <wp:inline distT="0" distB="0" distL="0" distR="0" wp14:anchorId="3E93A1B2" wp14:editId="35EAD19D">
            <wp:extent cx="5731510" cy="2166620"/>
            <wp:effectExtent l="0" t="0" r="0" b="5080"/>
            <wp:docPr id="1460399296" name="Picture 1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9296" name="Picture 10" descr="A graph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66620"/>
                    </a:xfrm>
                    <a:prstGeom prst="rect">
                      <a:avLst/>
                    </a:prstGeom>
                  </pic:spPr>
                </pic:pic>
              </a:graphicData>
            </a:graphic>
          </wp:inline>
        </w:drawing>
      </w:r>
    </w:p>
    <w:p w14:paraId="6C076600" w14:textId="77777777" w:rsidR="00FA7DE8" w:rsidRPr="00FA7DE8" w:rsidRDefault="00FA7DE8" w:rsidP="00FA7DE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FA7DE8">
        <w:rPr>
          <w:rFonts w:ascii="Times New Roman" w:eastAsia="Times New Roman" w:hAnsi="Times New Roman" w:cs="Times New Roman"/>
          <w:b/>
          <w:bCs/>
          <w:color w:val="000000"/>
          <w:kern w:val="0"/>
          <w:sz w:val="27"/>
          <w:szCs w:val="27"/>
          <w:lang w:eastAsia="en-GB"/>
          <w14:ligatures w14:val="none"/>
        </w:rPr>
        <w:t>3.2.4 Affordability Index Comparison</w:t>
      </w:r>
    </w:p>
    <w:p w14:paraId="198559E4" w14:textId="39A39CA2" w:rsidR="00477A8D"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An affordability index </w:t>
      </w:r>
      <w:r w:rsidR="00477A8D">
        <w:rPr>
          <w:rFonts w:ascii="Times New Roman" w:eastAsia="Times New Roman" w:hAnsi="Times New Roman" w:cs="Times New Roman"/>
          <w:color w:val="000000"/>
          <w:kern w:val="0"/>
          <w:lang w:eastAsia="en-GB"/>
          <w14:ligatures w14:val="none"/>
        </w:rPr>
        <w:t xml:space="preserve">(and visualised) </w:t>
      </w:r>
      <w:r>
        <w:rPr>
          <w:rFonts w:ascii="Times New Roman" w:eastAsia="Times New Roman" w:hAnsi="Times New Roman" w:cs="Times New Roman"/>
          <w:color w:val="000000"/>
          <w:kern w:val="0"/>
          <w:lang w:eastAsia="en-GB"/>
          <w14:ligatures w14:val="none"/>
        </w:rPr>
        <w:t xml:space="preserve">was created to quantify the relationship between house prices and income. </w:t>
      </w:r>
      <w:r w:rsidR="009A7C3A">
        <w:rPr>
          <w:rFonts w:ascii="Times New Roman" w:eastAsia="Times New Roman" w:hAnsi="Times New Roman" w:cs="Times New Roman"/>
          <w:color w:val="000000"/>
          <w:kern w:val="0"/>
          <w:lang w:eastAsia="en-GB"/>
          <w14:ligatures w14:val="none"/>
        </w:rPr>
        <w:t>Using standardised income-to-HPI ratios, affordability in the UK declined post 2</w:t>
      </w:r>
      <w:r w:rsidR="00215A28">
        <w:rPr>
          <w:rFonts w:ascii="Times New Roman" w:eastAsia="Times New Roman" w:hAnsi="Times New Roman" w:cs="Times New Roman"/>
          <w:color w:val="000000"/>
          <w:kern w:val="0"/>
          <w:lang w:eastAsia="en-GB"/>
          <w14:ligatures w14:val="none"/>
        </w:rPr>
        <w:t>01</w:t>
      </w:r>
      <w:r w:rsidR="009A7C3A">
        <w:rPr>
          <w:rFonts w:ascii="Times New Roman" w:eastAsia="Times New Roman" w:hAnsi="Times New Roman" w:cs="Times New Roman"/>
          <w:color w:val="000000"/>
          <w:kern w:val="0"/>
          <w:lang w:eastAsia="en-GB"/>
          <w14:ligatures w14:val="none"/>
        </w:rPr>
        <w:t>2, mirroring Canada and Sweden</w:t>
      </w:r>
      <w:r>
        <w:rPr>
          <w:rFonts w:ascii="Times New Roman" w:eastAsia="Times New Roman" w:hAnsi="Times New Roman" w:cs="Times New Roman"/>
          <w:color w:val="000000"/>
          <w:kern w:val="0"/>
          <w:lang w:eastAsia="en-GB"/>
          <w14:ligatures w14:val="none"/>
        </w:rPr>
        <w:t xml:space="preserve">. In contrast, Italy maintained relatively stable affordability due to stagnant house prices despite weak income growth. </w:t>
      </w:r>
    </w:p>
    <w:p w14:paraId="671735BA" w14:textId="0074FB63" w:rsidR="00477A8D" w:rsidRPr="00FA7DE8" w:rsidRDefault="00477A8D"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lastRenderedPageBreak/>
        <w:drawing>
          <wp:inline distT="0" distB="0" distL="0" distR="0" wp14:anchorId="22DCBE23" wp14:editId="2D1B44EC">
            <wp:extent cx="5731510" cy="1407795"/>
            <wp:effectExtent l="0" t="0" r="0" b="1905"/>
            <wp:docPr id="348105328"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5328" name="Picture 8" descr="A graph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192CCCF6" w14:textId="62BF7B28" w:rsid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i/>
          <w:iCs/>
          <w:color w:val="000000"/>
          <w:kern w:val="0"/>
          <w:lang w:eastAsia="en-GB"/>
          <w14:ligatures w14:val="none"/>
        </w:rPr>
        <w:t>Meen</w:t>
      </w:r>
      <w:r w:rsidR="002C71C5">
        <w:rPr>
          <w:rFonts w:ascii="Times New Roman" w:eastAsia="Times New Roman" w:hAnsi="Times New Roman" w:cs="Times New Roman"/>
          <w:i/>
          <w:iCs/>
          <w:color w:val="000000"/>
          <w:kern w:val="0"/>
          <w:lang w:eastAsia="en-GB"/>
          <w14:ligatures w14:val="none"/>
        </w:rPr>
        <w:t>, G.</w:t>
      </w:r>
      <w:r>
        <w:rPr>
          <w:rFonts w:ascii="Times New Roman" w:eastAsia="Times New Roman" w:hAnsi="Times New Roman" w:cs="Times New Roman"/>
          <w:i/>
          <w:iCs/>
          <w:color w:val="000000"/>
          <w:kern w:val="0"/>
          <w:lang w:eastAsia="en-GB"/>
          <w14:ligatures w14:val="none"/>
        </w:rPr>
        <w:t xml:space="preserve"> (2018) </w:t>
      </w:r>
      <w:r>
        <w:rPr>
          <w:rFonts w:ascii="Times New Roman" w:eastAsia="Times New Roman" w:hAnsi="Times New Roman" w:cs="Times New Roman"/>
          <w:color w:val="000000"/>
          <w:kern w:val="0"/>
          <w:lang w:eastAsia="en-GB"/>
          <w14:ligatures w14:val="none"/>
        </w:rPr>
        <w:t>explains that the UK housing affordability reflects a mix of constrained supply, credit accessibility, and a generational income divide</w:t>
      </w:r>
      <w:r w:rsidR="005A3FE0">
        <w:rPr>
          <w:rFonts w:ascii="Times New Roman" w:eastAsia="Times New Roman" w:hAnsi="Times New Roman" w:cs="Times New Roman"/>
          <w:color w:val="000000"/>
          <w:kern w:val="0"/>
          <w:lang w:eastAsia="en-GB"/>
          <w14:ligatures w14:val="none"/>
        </w:rPr>
        <w:t xml:space="preserve"> </w:t>
      </w:r>
      <w:r w:rsidR="005A3FE0">
        <w:rPr>
          <w:rFonts w:ascii="Times New Roman" w:eastAsia="Times New Roman" w:hAnsi="Times New Roman" w:cs="Times New Roman"/>
          <w:i/>
          <w:iCs/>
          <w:color w:val="000000"/>
          <w:kern w:val="0"/>
          <w:lang w:eastAsia="en-GB"/>
          <w14:ligatures w14:val="none"/>
        </w:rPr>
        <w:t>(International Monetary Fund (IMF) 2022)</w:t>
      </w:r>
      <w:r>
        <w:rPr>
          <w:rFonts w:ascii="Times New Roman" w:eastAsia="Times New Roman" w:hAnsi="Times New Roman" w:cs="Times New Roman"/>
          <w:color w:val="000000"/>
          <w:kern w:val="0"/>
          <w:lang w:eastAsia="en-GB"/>
          <w14:ligatures w14:val="none"/>
        </w:rPr>
        <w:t xml:space="preserve">. </w:t>
      </w:r>
      <w:r w:rsidR="004A4C91">
        <w:rPr>
          <w:rFonts w:ascii="Times New Roman" w:eastAsia="Times New Roman" w:hAnsi="Times New Roman" w:cs="Times New Roman"/>
          <w:color w:val="000000"/>
          <w:kern w:val="0"/>
          <w:lang w:eastAsia="en-GB"/>
          <w14:ligatures w14:val="none"/>
        </w:rPr>
        <w:t>This</w:t>
      </w:r>
      <w:r>
        <w:rPr>
          <w:rFonts w:ascii="Times New Roman" w:eastAsia="Times New Roman" w:hAnsi="Times New Roman" w:cs="Times New Roman"/>
          <w:color w:val="000000"/>
          <w:kern w:val="0"/>
          <w:lang w:eastAsia="en-GB"/>
          <w14:ligatures w14:val="none"/>
        </w:rPr>
        <w:t xml:space="preserve"> affordability index</w:t>
      </w:r>
      <w:r w:rsidR="004A4C91">
        <w:rPr>
          <w:rFonts w:ascii="Times New Roman" w:eastAsia="Times New Roman" w:hAnsi="Times New Roman" w:cs="Times New Roman"/>
          <w:color w:val="000000"/>
          <w:kern w:val="0"/>
          <w:lang w:eastAsia="en-GB"/>
          <w14:ligatures w14:val="none"/>
        </w:rPr>
        <w:t xml:space="preserve"> shows </w:t>
      </w:r>
      <w:r>
        <w:rPr>
          <w:rFonts w:ascii="Times New Roman" w:eastAsia="Times New Roman" w:hAnsi="Times New Roman" w:cs="Times New Roman"/>
          <w:color w:val="000000"/>
          <w:kern w:val="0"/>
          <w:lang w:eastAsia="en-GB"/>
          <w14:ligatures w14:val="none"/>
        </w:rPr>
        <w:t xml:space="preserve">that the affordability crisis is a global one. </w:t>
      </w:r>
    </w:p>
    <w:p w14:paraId="0E4CAAA8" w14:textId="77777777" w:rsidR="00FA7DE8" w:rsidRDefault="00FA7DE8" w:rsidP="00FA7DE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190603B4" w14:textId="77777777" w:rsidR="00DB6ABB" w:rsidRPr="00DB6ABB" w:rsidRDefault="00DB6ABB" w:rsidP="00DB6ABB">
      <w:pPr>
        <w:spacing w:before="100" w:beforeAutospacing="1" w:after="100" w:afterAutospacing="1" w:line="240" w:lineRule="auto"/>
        <w:rPr>
          <w:rFonts w:ascii="Times New Roman" w:eastAsia="Times New Roman" w:hAnsi="Times New Roman" w:cs="Times New Roman"/>
          <w:color w:val="000000"/>
          <w:kern w:val="0"/>
          <w:sz w:val="28"/>
          <w:szCs w:val="28"/>
          <w:lang w:eastAsia="en-GB"/>
          <w14:ligatures w14:val="none"/>
        </w:rPr>
      </w:pPr>
      <w:r w:rsidRPr="00DB6ABB">
        <w:rPr>
          <w:rFonts w:ascii="Times New Roman" w:eastAsia="Times New Roman" w:hAnsi="Times New Roman" w:cs="Times New Roman"/>
          <w:b/>
          <w:bCs/>
          <w:color w:val="000000"/>
          <w:kern w:val="0"/>
          <w:sz w:val="28"/>
          <w:szCs w:val="28"/>
          <w:lang w:eastAsia="en-GB"/>
          <w14:ligatures w14:val="none"/>
        </w:rPr>
        <w:t>3.3 Inferential Analysis and Econometric Modelling</w:t>
      </w:r>
    </w:p>
    <w:p w14:paraId="7E41C62D" w14:textId="69463446" w:rsidR="005F6025" w:rsidRPr="00DB6ABB" w:rsidRDefault="005F6025"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This section presents the econometric results used to explore casual and statistical significance of macroeconomic and supply-side variables that affect UK house prices. Each model answers specific research questions using methods found in economic theory and </w:t>
      </w:r>
      <w:r w:rsidRPr="00645AEF">
        <w:rPr>
          <w:rFonts w:ascii="Times New Roman" w:eastAsia="Times New Roman" w:hAnsi="Times New Roman" w:cs="Times New Roman"/>
          <w:color w:val="000000"/>
          <w:kern w:val="0"/>
          <w:lang w:eastAsia="en-GB"/>
          <w14:ligatures w14:val="none"/>
        </w:rPr>
        <w:t xml:space="preserve">literature. </w:t>
      </w:r>
    </w:p>
    <w:p w14:paraId="35066F48" w14:textId="77777777" w:rsidR="001E34AF" w:rsidRPr="001E34AF" w:rsidRDefault="001E34AF" w:rsidP="001E34AF">
      <w:pPr>
        <w:spacing w:before="100" w:beforeAutospacing="1" w:after="100" w:afterAutospacing="1" w:line="240" w:lineRule="auto"/>
        <w:rPr>
          <w:rFonts w:ascii="Times New Roman" w:eastAsia="Times New Roman" w:hAnsi="Times New Roman" w:cs="Times New Roman"/>
          <w:b/>
          <w:bCs/>
          <w:color w:val="000000"/>
          <w:kern w:val="0"/>
          <w:sz w:val="27"/>
          <w:szCs w:val="27"/>
          <w:lang w:eastAsia="en-GB"/>
          <w14:ligatures w14:val="none"/>
        </w:rPr>
      </w:pPr>
      <w:r w:rsidRPr="001E34AF">
        <w:rPr>
          <w:rFonts w:ascii="Times New Roman" w:eastAsia="Times New Roman" w:hAnsi="Times New Roman" w:cs="Times New Roman"/>
          <w:b/>
          <w:bCs/>
          <w:color w:val="000000"/>
          <w:kern w:val="0"/>
          <w:sz w:val="27"/>
          <w:szCs w:val="27"/>
          <w:lang w:eastAsia="en-GB"/>
          <w14:ligatures w14:val="none"/>
        </w:rPr>
        <w:t>3.3.1 OLS Regression: Short-Run vs Long-Run Predictors</w:t>
      </w:r>
    </w:p>
    <w:p w14:paraId="0C3C34DA" w14:textId="0C8C84A0" w:rsidR="00477A8D" w:rsidRDefault="005F6025"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adjusted </w:t>
      </w:r>
      <w:r w:rsidRPr="001E34AF">
        <w:rPr>
          <w:rFonts w:ascii="Times New Roman" w:eastAsia="Times New Roman" w:hAnsi="Times New Roman" w:cs="Times New Roman"/>
          <w:color w:val="000000"/>
          <w:kern w:val="0"/>
          <w:lang w:eastAsia="en-GB"/>
          <w14:ligatures w14:val="none"/>
        </w:rPr>
        <w:t>R²</w:t>
      </w:r>
      <w:r>
        <w:rPr>
          <w:rFonts w:ascii="Times New Roman" w:eastAsia="Times New Roman" w:hAnsi="Times New Roman" w:cs="Times New Roman"/>
          <w:color w:val="000000"/>
          <w:kern w:val="0"/>
          <w:lang w:eastAsia="en-GB"/>
          <w14:ligatures w14:val="none"/>
        </w:rPr>
        <w:t xml:space="preserve"> in the short-run quarterly model was weak (0.33), confirming that house prices react sluggishly to short-term shocks. Significant predictors at the 5% level included GDP (P = 0.0488), Bank Rate (P = 0.0023), and Tender Price Index (P = 0.004). these results are consistent with </w:t>
      </w:r>
      <w:r>
        <w:rPr>
          <w:rFonts w:ascii="Times New Roman" w:eastAsia="Times New Roman" w:hAnsi="Times New Roman" w:cs="Times New Roman"/>
          <w:i/>
          <w:iCs/>
          <w:color w:val="000000"/>
          <w:kern w:val="0"/>
          <w:lang w:eastAsia="en-GB"/>
          <w14:ligatures w14:val="none"/>
        </w:rPr>
        <w:t xml:space="preserve">Whitehead, C. (2020), </w:t>
      </w:r>
      <w:r>
        <w:rPr>
          <w:rFonts w:ascii="Times New Roman" w:eastAsia="Times New Roman" w:hAnsi="Times New Roman" w:cs="Times New Roman"/>
          <w:color w:val="000000"/>
          <w:kern w:val="0"/>
          <w:lang w:eastAsia="en-GB"/>
          <w14:ligatures w14:val="none"/>
        </w:rPr>
        <w:t>who notes construction costs get passed onto buyers and interest rate fluctuations can temporarily distort housing demand, both of which act as short-run drivers of house prices.</w:t>
      </w:r>
      <w:r w:rsidR="00477A8D">
        <w:rPr>
          <w:rFonts w:ascii="Times New Roman" w:eastAsia="Times New Roman" w:hAnsi="Times New Roman" w:cs="Times New Roman"/>
          <w:color w:val="000000"/>
          <w:kern w:val="0"/>
          <w:lang w:eastAsia="en-GB"/>
          <w14:ligatures w14:val="none"/>
        </w:rPr>
        <w:t xml:space="preserve"> Quarterly regression and model fit results can be found below:</w:t>
      </w:r>
    </w:p>
    <w:p w14:paraId="7E033612" w14:textId="5C3E402E" w:rsidR="00477A8D"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5B311746" wp14:editId="2FE17BF1">
            <wp:extent cx="5731510" cy="1853565"/>
            <wp:effectExtent l="0" t="0" r="0" b="635"/>
            <wp:docPr id="1929333650" name="Picture 15"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13471" name="Picture 15" descr="A screenshot of a spreadshee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1853565"/>
                    </a:xfrm>
                    <a:prstGeom prst="rect">
                      <a:avLst/>
                    </a:prstGeom>
                  </pic:spPr>
                </pic:pic>
              </a:graphicData>
            </a:graphic>
          </wp:inline>
        </w:drawing>
      </w:r>
    </w:p>
    <w:p w14:paraId="1CA11C12" w14:textId="2957A21D" w:rsidR="00477A8D"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lastRenderedPageBreak/>
        <w:drawing>
          <wp:inline distT="0" distB="0" distL="0" distR="0" wp14:anchorId="21F2F9F2" wp14:editId="067BC95F">
            <wp:extent cx="5731510" cy="2538730"/>
            <wp:effectExtent l="0" t="0" r="0" b="1270"/>
            <wp:docPr id="99247357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4779" name="Picture 1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329BA283" w14:textId="555289CC" w:rsidR="005F6025" w:rsidRDefault="005F6025" w:rsidP="001E34AF">
      <w:pPr>
        <w:spacing w:before="100" w:beforeAutospacing="1" w:after="100" w:afterAutospacing="1" w:line="240" w:lineRule="auto"/>
        <w:rPr>
          <w:rFonts w:ascii="Times New Roman" w:hAnsi="Times New Roman" w:cs="Times New Roman"/>
        </w:rPr>
      </w:pPr>
      <w:r>
        <w:rPr>
          <w:rFonts w:ascii="Times New Roman" w:eastAsia="Times New Roman" w:hAnsi="Times New Roman" w:cs="Times New Roman"/>
          <w:color w:val="000000"/>
          <w:kern w:val="0"/>
          <w:lang w:eastAsia="en-GB"/>
          <w14:ligatures w14:val="none"/>
        </w:rPr>
        <w:t xml:space="preserve">However, the annual model revealed stronger long-run drivers. The adjusted </w:t>
      </w:r>
      <w:r w:rsidRPr="001E34AF">
        <w:rPr>
          <w:rFonts w:ascii="Times New Roman" w:eastAsia="Times New Roman" w:hAnsi="Times New Roman" w:cs="Times New Roman"/>
          <w:color w:val="000000"/>
          <w:kern w:val="0"/>
          <w:lang w:eastAsia="en-GB"/>
          <w14:ligatures w14:val="none"/>
        </w:rPr>
        <w:t>R²</w:t>
      </w:r>
      <w:r>
        <w:rPr>
          <w:rFonts w:ascii="Times New Roman" w:eastAsia="Times New Roman" w:hAnsi="Times New Roman" w:cs="Times New Roman"/>
          <w:color w:val="000000"/>
          <w:kern w:val="0"/>
          <w:lang w:eastAsia="en-GB"/>
          <w14:ligatures w14:val="none"/>
        </w:rPr>
        <w:t xml:space="preserve"> was 0.993 with no heteroskedasticity (BP P = 0.362) meaning regression residuals had constant variance which passes key OLS assumptions, and normally distributed residuals (Shapiro-Wilk P = 0.938). significant predictors included Income, GDP, Unemployment, Bank Rate, Permits, and Tender Price Index. This aligns with </w:t>
      </w:r>
      <w:r w:rsidRPr="00456FBD">
        <w:rPr>
          <w:rFonts w:ascii="Times New Roman" w:hAnsi="Times New Roman" w:cs="Times New Roman"/>
          <w:i/>
          <w:iCs/>
        </w:rPr>
        <w:t>Gyourko, J. and Molloy, R. (2015</w:t>
      </w:r>
      <w:r>
        <w:rPr>
          <w:rFonts w:ascii="Times New Roman" w:hAnsi="Times New Roman" w:cs="Times New Roman"/>
          <w:i/>
          <w:iCs/>
        </w:rPr>
        <w:t xml:space="preserve">), </w:t>
      </w:r>
      <w:r>
        <w:rPr>
          <w:rFonts w:ascii="Times New Roman" w:hAnsi="Times New Roman" w:cs="Times New Roman"/>
        </w:rPr>
        <w:t xml:space="preserve">who identify both demand and supply frictions in explaining housing inflation. These results support RQ1 and RQ2, confirming house prices are shaped by both macroeconomic and supply-side factors. </w:t>
      </w:r>
      <w:r w:rsidR="00477A8D">
        <w:rPr>
          <w:rFonts w:ascii="Times New Roman" w:hAnsi="Times New Roman" w:cs="Times New Roman"/>
        </w:rPr>
        <w:t>Annual regression and model fit results can be found below:</w:t>
      </w:r>
    </w:p>
    <w:p w14:paraId="68EE09B6" w14:textId="4FC48055" w:rsidR="00477A8D" w:rsidRDefault="00477A8D" w:rsidP="001E34AF">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14:anchorId="407C14D8" wp14:editId="43A7D78F">
            <wp:extent cx="5731510" cy="2331085"/>
            <wp:effectExtent l="0" t="0" r="0" b="5715"/>
            <wp:docPr id="801169338" name="Picture 17"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9685" name="Picture 17" descr="A screenshot of a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015AB226" w14:textId="6F1953A7" w:rsidR="00477A8D" w:rsidRDefault="00477A8D" w:rsidP="001E34AF">
      <w:pPr>
        <w:spacing w:before="100" w:beforeAutospacing="1" w:after="100" w:afterAutospacing="1"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39AB18BE" wp14:editId="73E0FA3A">
            <wp:extent cx="5728970" cy="2684834"/>
            <wp:effectExtent l="0" t="0" r="0" b="0"/>
            <wp:docPr id="1921019940" name="Picture 18"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9940" name="Picture 18" descr="A screenshot of a data tabl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96351" cy="2716412"/>
                    </a:xfrm>
                    <a:prstGeom prst="rect">
                      <a:avLst/>
                    </a:prstGeom>
                  </pic:spPr>
                </pic:pic>
              </a:graphicData>
            </a:graphic>
          </wp:inline>
        </w:drawing>
      </w:r>
    </w:p>
    <w:p w14:paraId="4B0EFAD2" w14:textId="5E1F4E26" w:rsidR="001E34AF" w:rsidRPr="001E34AF" w:rsidRDefault="001E34AF" w:rsidP="001E34AF">
      <w:pPr>
        <w:spacing w:after="0" w:line="240" w:lineRule="auto"/>
        <w:rPr>
          <w:rFonts w:ascii="Times New Roman" w:eastAsia="Times New Roman" w:hAnsi="Times New Roman" w:cs="Times New Roman"/>
          <w:color w:val="000000"/>
          <w:kern w:val="0"/>
          <w:lang w:eastAsia="en-GB"/>
          <w14:ligatures w14:val="none"/>
        </w:rPr>
      </w:pPr>
    </w:p>
    <w:p w14:paraId="18B9239B" w14:textId="77777777" w:rsidR="001E34AF" w:rsidRPr="001E34AF" w:rsidRDefault="001E34AF" w:rsidP="001E34AF">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1E34AF">
        <w:rPr>
          <w:rFonts w:ascii="Times New Roman" w:eastAsia="Times New Roman" w:hAnsi="Times New Roman" w:cs="Times New Roman"/>
          <w:b/>
          <w:bCs/>
          <w:color w:val="000000"/>
          <w:kern w:val="0"/>
          <w:sz w:val="27"/>
          <w:szCs w:val="27"/>
          <w:lang w:eastAsia="en-GB"/>
          <w14:ligatures w14:val="none"/>
        </w:rPr>
        <w:t>3.3.2 Elasticity Estimation: Measuring Responsiveness</w:t>
      </w:r>
    </w:p>
    <w:p w14:paraId="5B668080" w14:textId="29E10102" w:rsidR="00477A8D"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Household debt had an elasticity of 1.0017 (P = 0.000), showing near-proportional sensitivity which reinforces financialisation theory </w:t>
      </w:r>
      <w:r>
        <w:rPr>
          <w:rFonts w:ascii="Times New Roman" w:eastAsia="Times New Roman" w:hAnsi="Times New Roman" w:cs="Times New Roman"/>
          <w:i/>
          <w:iCs/>
          <w:color w:val="000000"/>
          <w:kern w:val="0"/>
          <w:lang w:eastAsia="en-GB"/>
          <w14:ligatures w14:val="none"/>
        </w:rPr>
        <w:t xml:space="preserve">(Aalbers, M.B. 2016). </w:t>
      </w:r>
      <w:r>
        <w:rPr>
          <w:rFonts w:ascii="Times New Roman" w:eastAsia="Times New Roman" w:hAnsi="Times New Roman" w:cs="Times New Roman"/>
          <w:color w:val="000000"/>
          <w:kern w:val="0"/>
          <w:lang w:eastAsia="en-GB"/>
          <w14:ligatures w14:val="none"/>
        </w:rPr>
        <w:t xml:space="preserve">GDP (0.6289), income (0.498), and tender prices (0.3602) were all significant. However, supply-side responsiveness was weaker with permits (0.2562), reinforcing </w:t>
      </w:r>
      <w:r w:rsidRPr="00456FBD">
        <w:rPr>
          <w:rFonts w:ascii="Times New Roman" w:hAnsi="Times New Roman" w:cs="Times New Roman"/>
          <w:i/>
          <w:iCs/>
        </w:rPr>
        <w:t>Hilber, C.A.L. and Vermeulen, W. (2016)</w:t>
      </w:r>
      <w:r>
        <w:rPr>
          <w:rFonts w:ascii="Times New Roman" w:hAnsi="Times New Roman" w:cs="Times New Roman"/>
          <w:i/>
          <w:iCs/>
        </w:rPr>
        <w:t xml:space="preserve"> </w:t>
      </w:r>
      <w:r>
        <w:rPr>
          <w:rFonts w:ascii="Times New Roman" w:hAnsi="Times New Roman" w:cs="Times New Roman"/>
        </w:rPr>
        <w:t xml:space="preserve">findings that UK supply is inelastic. These results confirm that affordability is elastic to credit and income, but supply-side responsiveness is weak. A key bottleneck in long-run affordability. </w:t>
      </w:r>
    </w:p>
    <w:p w14:paraId="59F46FDE" w14:textId="1F7B61E0" w:rsidR="009A7C3A"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 results </w:t>
      </w:r>
      <w:r w:rsidR="00477A8D">
        <w:rPr>
          <w:rFonts w:ascii="Times New Roman" w:eastAsia="Times New Roman" w:hAnsi="Times New Roman" w:cs="Times New Roman"/>
          <w:color w:val="000000"/>
          <w:kern w:val="0"/>
          <w:lang w:eastAsia="en-GB"/>
          <w14:ligatures w14:val="none"/>
        </w:rPr>
        <w:t>of the elasticity model are below:</w:t>
      </w:r>
    </w:p>
    <w:p w14:paraId="6F6838DF" w14:textId="0C5ABB93" w:rsidR="00477A8D"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0FDAB3EC" wp14:editId="08C77595">
            <wp:extent cx="5731510" cy="2724150"/>
            <wp:effectExtent l="0" t="0" r="0" b="6350"/>
            <wp:docPr id="1999577726" name="Picture 19"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3426" name="Picture 19" descr="A screenshot of a tabl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591C722D" w14:textId="77777777" w:rsidR="004A4C91" w:rsidRDefault="004A4C91" w:rsidP="001E34AF">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69C74656" w14:textId="77777777" w:rsidR="00477A8D" w:rsidRDefault="00477A8D" w:rsidP="001E34AF">
      <w:pPr>
        <w:spacing w:before="100" w:beforeAutospacing="1" w:after="100" w:afterAutospacing="1" w:line="240" w:lineRule="auto"/>
        <w:rPr>
          <w:rFonts w:ascii="Times New Roman" w:eastAsia="Times New Roman" w:hAnsi="Times New Roman" w:cs="Times New Roman"/>
          <w:b/>
          <w:bCs/>
          <w:color w:val="000000"/>
          <w:kern w:val="0"/>
          <w:sz w:val="27"/>
          <w:szCs w:val="27"/>
          <w:lang w:eastAsia="en-GB"/>
          <w14:ligatures w14:val="none"/>
        </w:rPr>
      </w:pPr>
    </w:p>
    <w:p w14:paraId="36D61E63" w14:textId="3849296F" w:rsidR="001E34AF" w:rsidRPr="001E34AF" w:rsidRDefault="001E34AF" w:rsidP="001E34AF">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1E34AF">
        <w:rPr>
          <w:rFonts w:ascii="Times New Roman" w:eastAsia="Times New Roman" w:hAnsi="Times New Roman" w:cs="Times New Roman"/>
          <w:b/>
          <w:bCs/>
          <w:color w:val="000000"/>
          <w:kern w:val="0"/>
          <w:sz w:val="27"/>
          <w:szCs w:val="27"/>
          <w:lang w:eastAsia="en-GB"/>
          <w14:ligatures w14:val="none"/>
        </w:rPr>
        <w:lastRenderedPageBreak/>
        <w:t>3.3.3 VAR and FEVD</w:t>
      </w:r>
    </w:p>
    <w:p w14:paraId="15537B87" w14:textId="77777777" w:rsidR="00477A8D"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A VAR model was applied to understand </w:t>
      </w:r>
      <w:r w:rsidR="00B66BF5">
        <w:rPr>
          <w:rFonts w:ascii="Times New Roman" w:eastAsia="Times New Roman" w:hAnsi="Times New Roman" w:cs="Times New Roman"/>
          <w:color w:val="000000"/>
          <w:kern w:val="0"/>
          <w:lang w:eastAsia="en-GB"/>
          <w14:ligatures w14:val="none"/>
        </w:rPr>
        <w:t>long</w:t>
      </w:r>
      <w:r>
        <w:rPr>
          <w:rFonts w:ascii="Times New Roman" w:eastAsia="Times New Roman" w:hAnsi="Times New Roman" w:cs="Times New Roman"/>
          <w:color w:val="000000"/>
          <w:kern w:val="0"/>
          <w:lang w:eastAsia="en-GB"/>
          <w14:ligatures w14:val="none"/>
        </w:rPr>
        <w:t>-run dynamics using differenced variables</w:t>
      </w:r>
      <w:r w:rsidR="00477A8D">
        <w:rPr>
          <w:rFonts w:ascii="Times New Roman" w:eastAsia="Times New Roman" w:hAnsi="Times New Roman" w:cs="Times New Roman"/>
          <w:color w:val="000000"/>
          <w:kern w:val="0"/>
          <w:lang w:eastAsia="en-GB"/>
          <w14:ligatures w14:val="none"/>
        </w:rPr>
        <w:t>, results can be found below:</w:t>
      </w:r>
    </w:p>
    <w:p w14:paraId="37AFEE00" w14:textId="734A3F0D" w:rsidR="00477A8D"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drawing>
          <wp:inline distT="0" distB="0" distL="0" distR="0" wp14:anchorId="0261D9C0" wp14:editId="0978C1D1">
            <wp:extent cx="5731510" cy="2143125"/>
            <wp:effectExtent l="0" t="0" r="0" b="3175"/>
            <wp:docPr id="73481606" name="Picture 20"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606" name="Picture 20" descr="A screenshot of a tab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84C1CF8" w14:textId="41BD46D7" w:rsidR="009A7C3A" w:rsidRPr="001E34AF" w:rsidRDefault="00B66BF5"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w:t>
      </w:r>
      <w:r w:rsidR="009A7C3A">
        <w:rPr>
          <w:rFonts w:ascii="Times New Roman" w:eastAsia="Times New Roman" w:hAnsi="Times New Roman" w:cs="Times New Roman"/>
          <w:color w:val="000000"/>
          <w:kern w:val="0"/>
          <w:lang w:eastAsia="en-GB"/>
          <w14:ligatures w14:val="none"/>
        </w:rPr>
        <w:t>he Durbin-Watson (2.5</w:t>
      </w:r>
      <w:r>
        <w:rPr>
          <w:rFonts w:ascii="Times New Roman" w:eastAsia="Times New Roman" w:hAnsi="Times New Roman" w:cs="Times New Roman"/>
          <w:color w:val="000000"/>
          <w:kern w:val="0"/>
          <w:lang w:eastAsia="en-GB"/>
          <w14:ligatures w14:val="none"/>
        </w:rPr>
        <w:t>1</w:t>
      </w:r>
      <w:r w:rsidR="009A7C3A">
        <w:rPr>
          <w:rFonts w:ascii="Times New Roman" w:eastAsia="Times New Roman" w:hAnsi="Times New Roman" w:cs="Times New Roman"/>
          <w:color w:val="000000"/>
          <w:kern w:val="0"/>
          <w:lang w:eastAsia="en-GB"/>
          <w14:ligatures w14:val="none"/>
        </w:rPr>
        <w:t>), Shapiro-Wilk (P = 0.9</w:t>
      </w:r>
      <w:r>
        <w:rPr>
          <w:rFonts w:ascii="Times New Roman" w:eastAsia="Times New Roman" w:hAnsi="Times New Roman" w:cs="Times New Roman"/>
          <w:color w:val="000000"/>
          <w:kern w:val="0"/>
          <w:lang w:eastAsia="en-GB"/>
          <w14:ligatures w14:val="none"/>
        </w:rPr>
        <w:t>2</w:t>
      </w:r>
      <w:r w:rsidR="009A7C3A">
        <w:rPr>
          <w:rFonts w:ascii="Times New Roman" w:eastAsia="Times New Roman" w:hAnsi="Times New Roman" w:cs="Times New Roman"/>
          <w:color w:val="000000"/>
          <w:kern w:val="0"/>
          <w:lang w:eastAsia="en-GB"/>
          <w14:ligatures w14:val="none"/>
        </w:rPr>
        <w:t>81), and BP (P = 0.362) tests confirm the model’s residuals were well behaved.</w:t>
      </w:r>
    </w:p>
    <w:p w14:paraId="408C082A" w14:textId="127E9CB9" w:rsidR="009A7C3A" w:rsidRPr="001E34AF"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The FEVD revealed that over a 10-year period, GDP (~17%) and debt (~16%) explained the largest share of house price variance. Followed by income (~15%) and permits (~13%). Bank rate accounted for ~11%, showing that monetary policy is not the sole driver of affordability. These results, alongside other lags, can be seen in figure 3</w:t>
      </w:r>
      <w:r w:rsidR="00B66BF5">
        <w:rPr>
          <w:rFonts w:ascii="Times New Roman" w:eastAsia="Times New Roman" w:hAnsi="Times New Roman" w:cs="Times New Roman"/>
          <w:color w:val="000000"/>
          <w:kern w:val="0"/>
          <w:lang w:eastAsia="en-GB"/>
          <w14:ligatures w14:val="none"/>
        </w:rPr>
        <w:t>P</w:t>
      </w:r>
      <w:r>
        <w:rPr>
          <w:rFonts w:ascii="Times New Roman" w:eastAsia="Times New Roman" w:hAnsi="Times New Roman" w:cs="Times New Roman"/>
          <w:color w:val="000000"/>
          <w:kern w:val="0"/>
          <w:lang w:eastAsia="en-GB"/>
          <w14:ligatures w14:val="none"/>
        </w:rPr>
        <w:t>.</w:t>
      </w:r>
    </w:p>
    <w:p w14:paraId="7014793B" w14:textId="5357A575" w:rsidR="005F6025"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These findings offer support for RQ2 and RQ3. They show that short-run responses exist but are often lagged and limited, and supply-side constraints restrict the ability for markets to adapt quickly to economic shocks. </w:t>
      </w:r>
    </w:p>
    <w:p w14:paraId="788C75E5" w14:textId="12E46D4E" w:rsidR="001E34AF" w:rsidRPr="001E34AF" w:rsidRDefault="001E34AF" w:rsidP="001E34AF">
      <w:pPr>
        <w:spacing w:after="0" w:line="240" w:lineRule="auto"/>
        <w:rPr>
          <w:rFonts w:ascii="Times New Roman" w:eastAsia="Times New Roman" w:hAnsi="Times New Roman" w:cs="Times New Roman"/>
          <w:color w:val="000000"/>
          <w:kern w:val="0"/>
          <w:lang w:eastAsia="en-GB"/>
          <w14:ligatures w14:val="none"/>
        </w:rPr>
      </w:pPr>
    </w:p>
    <w:p w14:paraId="3F93DB29" w14:textId="77777777" w:rsidR="001E34AF" w:rsidRPr="001E34AF" w:rsidRDefault="001E34AF" w:rsidP="001E34AF">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1E34AF">
        <w:rPr>
          <w:rFonts w:ascii="Times New Roman" w:eastAsia="Times New Roman" w:hAnsi="Times New Roman" w:cs="Times New Roman"/>
          <w:b/>
          <w:bCs/>
          <w:color w:val="000000"/>
          <w:kern w:val="0"/>
          <w:sz w:val="27"/>
          <w:szCs w:val="27"/>
          <w:lang w:eastAsia="en-GB"/>
          <w14:ligatures w14:val="none"/>
        </w:rPr>
        <w:t>3.3.4 Granger Causality: Leading Indicators</w:t>
      </w:r>
    </w:p>
    <w:p w14:paraId="7C3ABF88" w14:textId="53A553AA" w:rsidR="005F6025" w:rsidRDefault="001E34AF"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1E34AF">
        <w:rPr>
          <w:rFonts w:ascii="Times New Roman" w:eastAsia="Times New Roman" w:hAnsi="Times New Roman" w:cs="Times New Roman"/>
          <w:color w:val="000000"/>
          <w:kern w:val="0"/>
          <w:lang w:eastAsia="en-GB"/>
          <w14:ligatures w14:val="none"/>
        </w:rPr>
        <w:t xml:space="preserve">To address causality, Granger tests were performed. Permits (F = 14.533, </w:t>
      </w:r>
      <w:r w:rsidR="009A7C3A">
        <w:rPr>
          <w:rFonts w:ascii="Times New Roman" w:eastAsia="Times New Roman" w:hAnsi="Times New Roman" w:cs="Times New Roman"/>
          <w:color w:val="000000"/>
          <w:kern w:val="0"/>
          <w:lang w:eastAsia="en-GB"/>
          <w14:ligatures w14:val="none"/>
        </w:rPr>
        <w:t>P =</w:t>
      </w:r>
      <w:r w:rsidRPr="001E34AF">
        <w:rPr>
          <w:rFonts w:ascii="Times New Roman" w:eastAsia="Times New Roman" w:hAnsi="Times New Roman" w:cs="Times New Roman"/>
          <w:color w:val="000000"/>
          <w:kern w:val="0"/>
          <w:lang w:eastAsia="en-GB"/>
          <w14:ligatures w14:val="none"/>
        </w:rPr>
        <w:t xml:space="preserve"> 0.0002), bank rate (F = 7.906, </w:t>
      </w:r>
      <w:r w:rsidR="009A7C3A">
        <w:rPr>
          <w:rFonts w:ascii="Times New Roman" w:eastAsia="Times New Roman" w:hAnsi="Times New Roman" w:cs="Times New Roman"/>
          <w:color w:val="000000"/>
          <w:kern w:val="0"/>
          <w:lang w:eastAsia="en-GB"/>
          <w14:ligatures w14:val="none"/>
        </w:rPr>
        <w:t>P =</w:t>
      </w:r>
      <w:r w:rsidRPr="001E34AF">
        <w:rPr>
          <w:rFonts w:ascii="Times New Roman" w:eastAsia="Times New Roman" w:hAnsi="Times New Roman" w:cs="Times New Roman"/>
          <w:color w:val="000000"/>
          <w:kern w:val="0"/>
          <w:lang w:eastAsia="en-GB"/>
          <w14:ligatures w14:val="none"/>
        </w:rPr>
        <w:t xml:space="preserve"> 0.0087), and GDP (F = 5.065, </w:t>
      </w:r>
      <w:r w:rsidR="009A7C3A">
        <w:rPr>
          <w:rFonts w:ascii="Times New Roman" w:eastAsia="Times New Roman" w:hAnsi="Times New Roman" w:cs="Times New Roman"/>
          <w:color w:val="000000"/>
          <w:kern w:val="0"/>
          <w:lang w:eastAsia="en-GB"/>
          <w14:ligatures w14:val="none"/>
        </w:rPr>
        <w:t>P =</w:t>
      </w:r>
      <w:r w:rsidRPr="001E34AF">
        <w:rPr>
          <w:rFonts w:ascii="Times New Roman" w:eastAsia="Times New Roman" w:hAnsi="Times New Roman" w:cs="Times New Roman"/>
          <w:color w:val="000000"/>
          <w:kern w:val="0"/>
          <w:lang w:eastAsia="en-GB"/>
          <w14:ligatures w14:val="none"/>
        </w:rPr>
        <w:t xml:space="preserve"> 0.0282) were statistically significant, meaning they Granger-cause house price changes.</w:t>
      </w:r>
      <w:r w:rsidR="005F6025">
        <w:rPr>
          <w:rFonts w:ascii="Times New Roman" w:eastAsia="Times New Roman" w:hAnsi="Times New Roman" w:cs="Times New Roman"/>
          <w:color w:val="000000"/>
          <w:kern w:val="0"/>
          <w:lang w:eastAsia="en-GB"/>
          <w14:ligatures w14:val="none"/>
        </w:rPr>
        <w:t xml:space="preserve"> This means these indicators statistically “lead” price movements and act as early signals of affordability shifts.</w:t>
      </w:r>
    </w:p>
    <w:p w14:paraId="78495922" w14:textId="2DDA467B" w:rsidR="009A7C3A"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These findings support RQ</w:t>
      </w:r>
      <w:r w:rsidR="005F6025">
        <w:rPr>
          <w:rFonts w:ascii="Times New Roman" w:eastAsia="Times New Roman" w:hAnsi="Times New Roman" w:cs="Times New Roman"/>
          <w:color w:val="000000"/>
          <w:kern w:val="0"/>
          <w:lang w:eastAsia="en-GB"/>
          <w14:ligatures w14:val="none"/>
        </w:rPr>
        <w:t>1, reinforcing that certain supply and demand variables are not just correlated, but predictive of housing inflation</w:t>
      </w:r>
      <w:r>
        <w:rPr>
          <w:rFonts w:ascii="Times New Roman" w:eastAsia="Times New Roman" w:hAnsi="Times New Roman" w:cs="Times New Roman"/>
          <w:color w:val="000000"/>
          <w:kern w:val="0"/>
          <w:lang w:eastAsia="en-GB"/>
          <w14:ligatures w14:val="none"/>
        </w:rPr>
        <w:t xml:space="preserve">. The Granger Causality results can be found </w:t>
      </w:r>
      <w:r w:rsidR="00477A8D">
        <w:rPr>
          <w:rFonts w:ascii="Times New Roman" w:eastAsia="Times New Roman" w:hAnsi="Times New Roman" w:cs="Times New Roman"/>
          <w:color w:val="000000"/>
          <w:kern w:val="0"/>
          <w:lang w:eastAsia="en-GB"/>
          <w14:ligatures w14:val="none"/>
        </w:rPr>
        <w:t>below:</w:t>
      </w:r>
    </w:p>
    <w:p w14:paraId="76157433" w14:textId="3017BE8A" w:rsidR="00477A8D" w:rsidRPr="001E34AF" w:rsidRDefault="00477A8D"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hAnsi="Times New Roman" w:cs="Times New Roman"/>
          <w:noProof/>
        </w:rPr>
        <w:lastRenderedPageBreak/>
        <w:drawing>
          <wp:inline distT="0" distB="0" distL="0" distR="0" wp14:anchorId="19F59145" wp14:editId="7CD2D56F">
            <wp:extent cx="5505855" cy="2641600"/>
            <wp:effectExtent l="0" t="0" r="6350" b="0"/>
            <wp:docPr id="1476029743" name="Picture 2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9743" name="Picture 21" descr="A screenshot of a data&#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13225" cy="2645136"/>
                    </a:xfrm>
                    <a:prstGeom prst="rect">
                      <a:avLst/>
                    </a:prstGeom>
                  </pic:spPr>
                </pic:pic>
              </a:graphicData>
            </a:graphic>
          </wp:inline>
        </w:drawing>
      </w:r>
    </w:p>
    <w:p w14:paraId="7CBE394A" w14:textId="77777777" w:rsidR="00B66BF5" w:rsidRPr="001E34AF" w:rsidRDefault="00B66BF5" w:rsidP="001E34AF">
      <w:pPr>
        <w:spacing w:after="0" w:line="240" w:lineRule="auto"/>
        <w:rPr>
          <w:rFonts w:ascii="Times New Roman" w:eastAsia="Times New Roman" w:hAnsi="Times New Roman" w:cs="Times New Roman"/>
          <w:color w:val="000000"/>
          <w:kern w:val="0"/>
          <w:lang w:eastAsia="en-GB"/>
          <w14:ligatures w14:val="none"/>
        </w:rPr>
      </w:pPr>
    </w:p>
    <w:p w14:paraId="041A7C91" w14:textId="77777777" w:rsidR="001E34AF" w:rsidRPr="001E34AF" w:rsidRDefault="001E34AF" w:rsidP="001E34AF">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1E34AF">
        <w:rPr>
          <w:rFonts w:ascii="Times New Roman" w:eastAsia="Times New Roman" w:hAnsi="Times New Roman" w:cs="Times New Roman"/>
          <w:b/>
          <w:bCs/>
          <w:color w:val="000000"/>
          <w:kern w:val="0"/>
          <w:sz w:val="27"/>
          <w:szCs w:val="27"/>
          <w:lang w:eastAsia="en-GB"/>
          <w14:ligatures w14:val="none"/>
        </w:rPr>
        <w:t>3.3.5 Critical Reflection on Methodology and Limitations</w:t>
      </w:r>
    </w:p>
    <w:p w14:paraId="40ADF511" w14:textId="356D1585" w:rsidR="009A7C3A" w:rsidRDefault="009A7C3A"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Despite strong results, some limitations </w:t>
      </w:r>
      <w:r w:rsidR="005F6025">
        <w:rPr>
          <w:rFonts w:ascii="Times New Roman" w:eastAsia="Times New Roman" w:hAnsi="Times New Roman" w:cs="Times New Roman"/>
          <w:color w:val="000000"/>
          <w:kern w:val="0"/>
          <w:lang w:eastAsia="en-GB"/>
          <w14:ligatures w14:val="none"/>
        </w:rPr>
        <w:t>must be acknowledged</w:t>
      </w:r>
      <w:r>
        <w:rPr>
          <w:rFonts w:ascii="Times New Roman" w:eastAsia="Times New Roman" w:hAnsi="Times New Roman" w:cs="Times New Roman"/>
          <w:color w:val="000000"/>
          <w:kern w:val="0"/>
          <w:lang w:eastAsia="en-GB"/>
          <w14:ligatures w14:val="none"/>
        </w:rPr>
        <w:t xml:space="preserve">. </w:t>
      </w:r>
      <w:r w:rsidR="005F6025">
        <w:rPr>
          <w:rFonts w:ascii="Times New Roman" w:eastAsia="Times New Roman" w:hAnsi="Times New Roman" w:cs="Times New Roman"/>
          <w:color w:val="000000"/>
          <w:kern w:val="0"/>
          <w:lang w:eastAsia="en-GB"/>
          <w14:ligatures w14:val="none"/>
        </w:rPr>
        <w:t>Firstly, q</w:t>
      </w:r>
      <w:r>
        <w:rPr>
          <w:rFonts w:ascii="Times New Roman" w:eastAsia="Times New Roman" w:hAnsi="Times New Roman" w:cs="Times New Roman"/>
          <w:color w:val="000000"/>
          <w:kern w:val="0"/>
          <w:lang w:eastAsia="en-GB"/>
          <w14:ligatures w14:val="none"/>
        </w:rPr>
        <w:t xml:space="preserve">uarterly models </w:t>
      </w:r>
      <w:r w:rsidR="005F6025">
        <w:rPr>
          <w:rFonts w:ascii="Times New Roman" w:eastAsia="Times New Roman" w:hAnsi="Times New Roman" w:cs="Times New Roman"/>
          <w:color w:val="000000"/>
          <w:kern w:val="0"/>
          <w:lang w:eastAsia="en-GB"/>
          <w14:ligatures w14:val="none"/>
        </w:rPr>
        <w:t>had</w:t>
      </w:r>
      <w:r>
        <w:rPr>
          <w:rFonts w:ascii="Times New Roman" w:eastAsia="Times New Roman" w:hAnsi="Times New Roman" w:cs="Times New Roman"/>
          <w:color w:val="000000"/>
          <w:kern w:val="0"/>
          <w:lang w:eastAsia="en-GB"/>
          <w14:ligatures w14:val="none"/>
        </w:rPr>
        <w:t xml:space="preserve"> low explanatory power due to market stickiness and delayed reactions. </w:t>
      </w:r>
      <w:r w:rsidR="005F6025">
        <w:rPr>
          <w:rFonts w:ascii="Times New Roman" w:eastAsia="Times New Roman" w:hAnsi="Times New Roman" w:cs="Times New Roman"/>
          <w:color w:val="000000"/>
          <w:kern w:val="0"/>
          <w:lang w:eastAsia="en-GB"/>
          <w14:ligatures w14:val="none"/>
        </w:rPr>
        <w:t xml:space="preserve">Secondly, log-log models assume constant elasticates which oversimplify real housing behaviour. Thirdly, Granger causality implies temporal precedence, not structural cause and cannot fully isolate external shocks. </w:t>
      </w:r>
    </w:p>
    <w:p w14:paraId="75EF61F2" w14:textId="5D4B5E4F" w:rsidR="005F6025" w:rsidRPr="001E34AF" w:rsidRDefault="005F6025"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Cross-country comparisons lacked supply-side data due to inconsistent availability, limiting scope. Furthermore, factors like planning systems and tax regimes which influence affordability, were not modelled directly. Future studies could incorporate qualitative variables, similar to </w:t>
      </w:r>
      <w:r>
        <w:rPr>
          <w:rFonts w:ascii="Times New Roman" w:eastAsia="Times New Roman" w:hAnsi="Times New Roman" w:cs="Times New Roman"/>
          <w:i/>
          <w:iCs/>
          <w:color w:val="000000"/>
          <w:kern w:val="0"/>
          <w:lang w:eastAsia="en-GB"/>
          <w14:ligatures w14:val="none"/>
        </w:rPr>
        <w:t>Bramley, G. (2013)</w:t>
      </w:r>
      <w:r>
        <w:rPr>
          <w:rFonts w:ascii="Times New Roman" w:eastAsia="Times New Roman" w:hAnsi="Times New Roman" w:cs="Times New Roman"/>
          <w:color w:val="000000"/>
          <w:kern w:val="0"/>
          <w:lang w:eastAsia="en-GB"/>
          <w14:ligatures w14:val="none"/>
        </w:rPr>
        <w:t xml:space="preserve">. This also highlights a limitation of the research methodology applied in this dissertation. </w:t>
      </w:r>
    </w:p>
    <w:p w14:paraId="38B8787A" w14:textId="52D17287" w:rsidR="005F6025" w:rsidRDefault="005F6025"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Collectively, these methods provided strong empirical support for the idea that affordability in the UK is a layered issue shaped by both constrained supply and macroeconomic conditions. </w:t>
      </w:r>
    </w:p>
    <w:p w14:paraId="3A05E91B" w14:textId="77777777" w:rsidR="00623644" w:rsidRDefault="00623644" w:rsidP="001E34AF">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35A20BF6" w14:textId="7D7AE90E" w:rsidR="00623644" w:rsidRPr="00623644" w:rsidRDefault="00623644" w:rsidP="00623644">
      <w:pPr>
        <w:spacing w:before="100" w:beforeAutospacing="1" w:after="100" w:afterAutospacing="1" w:line="240" w:lineRule="auto"/>
        <w:rPr>
          <w:rFonts w:ascii="Times New Roman" w:eastAsia="Times New Roman" w:hAnsi="Times New Roman" w:cs="Times New Roman"/>
          <w:b/>
          <w:bCs/>
          <w:color w:val="000000"/>
          <w:kern w:val="0"/>
          <w:sz w:val="28"/>
          <w:szCs w:val="28"/>
          <w:lang w:eastAsia="en-GB"/>
          <w14:ligatures w14:val="none"/>
        </w:rPr>
      </w:pPr>
      <w:r w:rsidRPr="00623644">
        <w:rPr>
          <w:rFonts w:ascii="Times New Roman" w:eastAsia="Times New Roman" w:hAnsi="Times New Roman" w:cs="Times New Roman"/>
          <w:b/>
          <w:bCs/>
          <w:color w:val="000000"/>
          <w:kern w:val="0"/>
          <w:sz w:val="28"/>
          <w:szCs w:val="28"/>
          <w:lang w:eastAsia="en-GB"/>
          <w14:ligatures w14:val="none"/>
        </w:rPr>
        <w:t>4.</w:t>
      </w:r>
      <w:r>
        <w:rPr>
          <w:rFonts w:ascii="Times New Roman" w:eastAsia="Times New Roman" w:hAnsi="Times New Roman" w:cs="Times New Roman"/>
          <w:b/>
          <w:bCs/>
          <w:color w:val="000000"/>
          <w:kern w:val="0"/>
          <w:sz w:val="28"/>
          <w:szCs w:val="28"/>
          <w:lang w:eastAsia="en-GB"/>
          <w14:ligatures w14:val="none"/>
        </w:rPr>
        <w:t xml:space="preserve"> </w:t>
      </w:r>
      <w:r w:rsidRPr="00623644">
        <w:rPr>
          <w:rFonts w:ascii="Times New Roman" w:eastAsia="Times New Roman" w:hAnsi="Times New Roman" w:cs="Times New Roman"/>
          <w:b/>
          <w:bCs/>
          <w:color w:val="000000"/>
          <w:kern w:val="0"/>
          <w:sz w:val="28"/>
          <w:szCs w:val="28"/>
          <w:lang w:eastAsia="en-GB"/>
          <w14:ligatures w14:val="none"/>
        </w:rPr>
        <w:t>Conclusion and Policy Recommendations</w:t>
      </w:r>
    </w:p>
    <w:p w14:paraId="1545C5B3" w14:textId="38BCF349" w:rsidR="00623644" w:rsidRPr="00645AEF" w:rsidRDefault="00623644" w:rsidP="00623644">
      <w:pPr>
        <w:rPr>
          <w:rFonts w:ascii="Times New Roman" w:hAnsi="Times New Roman" w:cs="Times New Roman"/>
          <w:b/>
          <w:bCs/>
          <w:sz w:val="27"/>
          <w:szCs w:val="27"/>
          <w:lang w:eastAsia="en-GB"/>
        </w:rPr>
      </w:pPr>
      <w:r w:rsidRPr="00645AEF">
        <w:rPr>
          <w:rFonts w:ascii="Times New Roman" w:hAnsi="Times New Roman" w:cs="Times New Roman"/>
          <w:b/>
          <w:bCs/>
          <w:sz w:val="27"/>
          <w:szCs w:val="27"/>
          <w:lang w:eastAsia="en-GB"/>
        </w:rPr>
        <w:t xml:space="preserve">4.1 </w:t>
      </w:r>
      <w:r w:rsidR="00301957">
        <w:rPr>
          <w:rFonts w:ascii="Times New Roman" w:hAnsi="Times New Roman" w:cs="Times New Roman"/>
          <w:b/>
          <w:bCs/>
          <w:sz w:val="27"/>
          <w:szCs w:val="27"/>
          <w:lang w:eastAsia="en-GB"/>
        </w:rPr>
        <w:t xml:space="preserve">Conclusion </w:t>
      </w:r>
    </w:p>
    <w:p w14:paraId="2859934A" w14:textId="1EA3A4A1" w:rsidR="00623644" w:rsidRDefault="00623644" w:rsidP="00623644">
      <w:pPr>
        <w:rPr>
          <w:rFonts w:ascii="Times New Roman" w:hAnsi="Times New Roman" w:cs="Times New Roman"/>
          <w:lang w:eastAsia="en-GB"/>
        </w:rPr>
      </w:pPr>
      <w:r>
        <w:rPr>
          <w:rFonts w:ascii="Times New Roman" w:hAnsi="Times New Roman" w:cs="Times New Roman"/>
          <w:lang w:eastAsia="en-GB"/>
        </w:rPr>
        <w:t>Using various econometric techniques, this study set out to explore supply and demand-side determinants of housing affordability in the UK and assess short and long-run dynamics. This was done by answering established research questions. Several key insights were found:</w:t>
      </w:r>
    </w:p>
    <w:p w14:paraId="449B5113" w14:textId="77777777" w:rsidR="002C71C5" w:rsidRPr="002C71C5" w:rsidRDefault="00623644" w:rsidP="002C71C5">
      <w:pPr>
        <w:rPr>
          <w:rFonts w:ascii="Times New Roman" w:hAnsi="Times New Roman" w:cs="Times New Roman"/>
          <w:b/>
          <w:bCs/>
          <w:lang w:eastAsia="en-GB"/>
        </w:rPr>
      </w:pPr>
      <w:r w:rsidRPr="002C71C5">
        <w:rPr>
          <w:rFonts w:ascii="Times New Roman" w:hAnsi="Times New Roman" w:cs="Times New Roman"/>
          <w:b/>
          <w:bCs/>
          <w:lang w:eastAsia="en-GB"/>
        </w:rPr>
        <w:t xml:space="preserve">RQ1 and RQ2: </w:t>
      </w:r>
    </w:p>
    <w:p w14:paraId="7AA86515" w14:textId="6EA4A3A8" w:rsidR="00623644" w:rsidRPr="002C71C5" w:rsidRDefault="00477A8D" w:rsidP="002C71C5">
      <w:pPr>
        <w:rPr>
          <w:rFonts w:ascii="Times New Roman" w:hAnsi="Times New Roman" w:cs="Times New Roman"/>
          <w:lang w:eastAsia="en-GB"/>
        </w:rPr>
      </w:pPr>
      <w:r>
        <w:rPr>
          <w:rFonts w:ascii="Times New Roman" w:hAnsi="Times New Roman" w:cs="Times New Roman"/>
          <w:lang w:eastAsia="en-GB"/>
        </w:rPr>
        <w:t xml:space="preserve">Findings from regression analysis confirm that both demand and supply-side variables influence house prices particularly in the long run. In specific, key drivers include GDP, </w:t>
      </w:r>
      <w:r>
        <w:rPr>
          <w:rFonts w:ascii="Times New Roman" w:hAnsi="Times New Roman" w:cs="Times New Roman"/>
          <w:lang w:eastAsia="en-GB"/>
        </w:rPr>
        <w:lastRenderedPageBreak/>
        <w:t xml:space="preserve">income, household debt, planning permissions, and building costs. However, demand-side indicators showed stronger power, especially in the UK. </w:t>
      </w:r>
    </w:p>
    <w:p w14:paraId="4143D9D5" w14:textId="77777777" w:rsidR="002C71C5" w:rsidRPr="002C71C5" w:rsidRDefault="00623644" w:rsidP="002C71C5">
      <w:pPr>
        <w:rPr>
          <w:rFonts w:ascii="Times New Roman" w:hAnsi="Times New Roman" w:cs="Times New Roman"/>
          <w:b/>
          <w:bCs/>
          <w:lang w:eastAsia="en-GB"/>
        </w:rPr>
      </w:pPr>
      <w:r w:rsidRPr="002C71C5">
        <w:rPr>
          <w:rFonts w:ascii="Times New Roman" w:hAnsi="Times New Roman" w:cs="Times New Roman"/>
          <w:b/>
          <w:bCs/>
          <w:lang w:eastAsia="en-GB"/>
        </w:rPr>
        <w:t>RQ3:</w:t>
      </w:r>
    </w:p>
    <w:p w14:paraId="07573D92" w14:textId="2C3DF15E" w:rsidR="00623644" w:rsidRPr="00477A8D" w:rsidRDefault="00623644" w:rsidP="002C71C5">
      <w:r w:rsidRPr="002C71C5">
        <w:rPr>
          <w:rFonts w:ascii="Times New Roman" w:hAnsi="Times New Roman" w:cs="Times New Roman"/>
          <w:lang w:eastAsia="en-GB"/>
        </w:rPr>
        <w:t xml:space="preserve">Elasticity analysis revealed strong responsiveness to household debt and GDP growth, while supply-side responsiveness was weaker. This supports the view that affordability in the UK is inelastic to supply-side shifts, consistent with </w:t>
      </w:r>
      <w:r w:rsidR="00477A8D" w:rsidRPr="00456FBD">
        <w:rPr>
          <w:rFonts w:ascii="Times New Roman" w:hAnsi="Times New Roman" w:cs="Times New Roman"/>
          <w:i/>
          <w:iCs/>
        </w:rPr>
        <w:t>Glaeser, E.L. and Gyourko, J. (2008</w:t>
      </w:r>
      <w:r w:rsidR="00477A8D">
        <w:rPr>
          <w:rFonts w:ascii="Times New Roman" w:hAnsi="Times New Roman" w:cs="Times New Roman"/>
          <w:i/>
          <w:iCs/>
        </w:rPr>
        <w:t>)</w:t>
      </w:r>
      <w:r w:rsidR="00477A8D">
        <w:t xml:space="preserve"> and </w:t>
      </w:r>
      <w:r w:rsidR="00477A8D" w:rsidRPr="00456FBD">
        <w:rPr>
          <w:rFonts w:ascii="Times New Roman" w:hAnsi="Times New Roman" w:cs="Times New Roman"/>
          <w:i/>
          <w:iCs/>
        </w:rPr>
        <w:t>Hilber, C.A.L. and Vermeulen, W. (2016</w:t>
      </w:r>
      <w:r w:rsidR="00477A8D">
        <w:rPr>
          <w:rFonts w:ascii="Times New Roman" w:hAnsi="Times New Roman" w:cs="Times New Roman"/>
          <w:i/>
          <w:iCs/>
        </w:rPr>
        <w:t xml:space="preserve">), </w:t>
      </w:r>
      <w:r w:rsidR="00477A8D">
        <w:rPr>
          <w:rFonts w:ascii="Times New Roman" w:hAnsi="Times New Roman" w:cs="Times New Roman"/>
        </w:rPr>
        <w:t xml:space="preserve">who highlight regulatory frictions as key constraints on house price responsiveness. </w:t>
      </w:r>
    </w:p>
    <w:p w14:paraId="2B7FB4F3" w14:textId="77777777" w:rsidR="002C71C5" w:rsidRPr="002C71C5" w:rsidRDefault="00623644" w:rsidP="002C71C5">
      <w:pPr>
        <w:rPr>
          <w:rFonts w:ascii="Times New Roman" w:hAnsi="Times New Roman" w:cs="Times New Roman"/>
          <w:b/>
          <w:bCs/>
          <w:lang w:eastAsia="en-GB"/>
        </w:rPr>
      </w:pPr>
      <w:r w:rsidRPr="002C71C5">
        <w:rPr>
          <w:rFonts w:ascii="Times New Roman" w:hAnsi="Times New Roman" w:cs="Times New Roman"/>
          <w:b/>
          <w:bCs/>
          <w:lang w:eastAsia="en-GB"/>
        </w:rPr>
        <w:t xml:space="preserve">RQ4: </w:t>
      </w:r>
    </w:p>
    <w:p w14:paraId="563D9688" w14:textId="294DE459" w:rsidR="00623644" w:rsidRPr="002C71C5" w:rsidRDefault="00623644" w:rsidP="002C71C5">
      <w:pPr>
        <w:rPr>
          <w:rFonts w:ascii="Times New Roman" w:hAnsi="Times New Roman" w:cs="Times New Roman"/>
          <w:lang w:eastAsia="en-GB"/>
        </w:rPr>
      </w:pPr>
      <w:r w:rsidRPr="002C71C5">
        <w:rPr>
          <w:rFonts w:ascii="Times New Roman" w:hAnsi="Times New Roman" w:cs="Times New Roman"/>
          <w:lang w:eastAsia="en-GB"/>
        </w:rPr>
        <w:t xml:space="preserve">Cross-country </w:t>
      </w:r>
      <w:r w:rsidR="00477A8D">
        <w:rPr>
          <w:rFonts w:ascii="Times New Roman" w:hAnsi="Times New Roman" w:cs="Times New Roman"/>
          <w:lang w:eastAsia="en-GB"/>
        </w:rPr>
        <w:t xml:space="preserve">VAR </w:t>
      </w:r>
      <w:r w:rsidRPr="002C71C5">
        <w:rPr>
          <w:rFonts w:ascii="Times New Roman" w:hAnsi="Times New Roman" w:cs="Times New Roman"/>
          <w:lang w:eastAsia="en-GB"/>
        </w:rPr>
        <w:t>comparisons indicate that the UK’s affordability crisis mirrors global patterns but is worsened by local constraints in housing supply and planning policy</w:t>
      </w:r>
      <w:r w:rsidR="005A3FE0">
        <w:rPr>
          <w:rFonts w:ascii="Times New Roman" w:hAnsi="Times New Roman" w:cs="Times New Roman"/>
          <w:lang w:eastAsia="en-GB"/>
        </w:rPr>
        <w:t xml:space="preserve"> </w:t>
      </w:r>
      <w:r w:rsidR="005F6025">
        <w:rPr>
          <w:rFonts w:ascii="Times New Roman" w:hAnsi="Times New Roman" w:cs="Times New Roman"/>
          <w:lang w:eastAsia="en-GB"/>
        </w:rPr>
        <w:t xml:space="preserve">reinforcing </w:t>
      </w:r>
      <w:r w:rsidR="005A3FE0">
        <w:rPr>
          <w:rFonts w:ascii="Times New Roman" w:hAnsi="Times New Roman" w:cs="Times New Roman"/>
          <w:i/>
          <w:iCs/>
          <w:lang w:eastAsia="en-GB"/>
        </w:rPr>
        <w:t xml:space="preserve">Hilber, C.A.L. </w:t>
      </w:r>
      <w:r w:rsidR="005F6025">
        <w:rPr>
          <w:rFonts w:ascii="Times New Roman" w:hAnsi="Times New Roman" w:cs="Times New Roman"/>
          <w:i/>
          <w:iCs/>
          <w:lang w:eastAsia="en-GB"/>
        </w:rPr>
        <w:t>(</w:t>
      </w:r>
      <w:r w:rsidR="005A3FE0">
        <w:rPr>
          <w:rFonts w:ascii="Times New Roman" w:hAnsi="Times New Roman" w:cs="Times New Roman"/>
          <w:i/>
          <w:iCs/>
          <w:lang w:eastAsia="en-GB"/>
        </w:rPr>
        <w:t>2011)</w:t>
      </w:r>
      <w:r w:rsidRPr="002C71C5">
        <w:rPr>
          <w:rFonts w:ascii="Times New Roman" w:hAnsi="Times New Roman" w:cs="Times New Roman"/>
          <w:lang w:eastAsia="en-GB"/>
        </w:rPr>
        <w:t xml:space="preserve">. </w:t>
      </w:r>
      <w:r w:rsidR="00477A8D">
        <w:rPr>
          <w:rFonts w:ascii="Times New Roman" w:hAnsi="Times New Roman" w:cs="Times New Roman"/>
          <w:lang w:eastAsia="en-GB"/>
        </w:rPr>
        <w:t xml:space="preserve">In contrast, countries like Germany and Canada show more moderate price responses, underling the influence of national-level supply responsiveness. </w:t>
      </w:r>
    </w:p>
    <w:p w14:paraId="17E59D1E" w14:textId="09ACB416" w:rsidR="00623644" w:rsidRDefault="00623644" w:rsidP="00623644">
      <w:pPr>
        <w:rPr>
          <w:rFonts w:ascii="Times New Roman" w:hAnsi="Times New Roman" w:cs="Times New Roman"/>
          <w:lang w:eastAsia="en-GB"/>
        </w:rPr>
      </w:pPr>
      <w:r>
        <w:rPr>
          <w:rFonts w:ascii="Times New Roman" w:hAnsi="Times New Roman" w:cs="Times New Roman"/>
          <w:lang w:eastAsia="en-GB"/>
        </w:rPr>
        <w:t xml:space="preserve">Collectively, these findings confirm that the UK’s affordability crisis is structurally driven, </w:t>
      </w:r>
      <w:r w:rsidR="00477A8D">
        <w:rPr>
          <w:rFonts w:ascii="Times New Roman" w:hAnsi="Times New Roman" w:cs="Times New Roman"/>
          <w:lang w:eastAsia="en-GB"/>
        </w:rPr>
        <w:t xml:space="preserve">and not easily corrected by market forces alone. Policy interventions that focus primarily on boosting supply without addressing credit expansion will likely fall short. A long-term solution requires integrated reforms across planning, credit markets, and affordability policy. Simply building more houses will not suffice. </w:t>
      </w:r>
    </w:p>
    <w:p w14:paraId="79EA8CCA" w14:textId="77777777" w:rsidR="00477A8D" w:rsidRDefault="00477A8D" w:rsidP="00623644">
      <w:pPr>
        <w:rPr>
          <w:rFonts w:ascii="Times New Roman" w:hAnsi="Times New Roman" w:cs="Times New Roman"/>
          <w:lang w:eastAsia="en-GB"/>
        </w:rPr>
      </w:pPr>
    </w:p>
    <w:p w14:paraId="0D59D54E" w14:textId="77777777" w:rsidR="00623644" w:rsidRDefault="00623644" w:rsidP="00623644">
      <w:pPr>
        <w:rPr>
          <w:rFonts w:ascii="Times New Roman" w:hAnsi="Times New Roman" w:cs="Times New Roman"/>
          <w:lang w:eastAsia="en-GB"/>
        </w:rPr>
      </w:pPr>
    </w:p>
    <w:p w14:paraId="4BB6C365" w14:textId="15FB86E9" w:rsidR="00623644" w:rsidRPr="00645AEF" w:rsidRDefault="00623644" w:rsidP="00623644">
      <w:pPr>
        <w:rPr>
          <w:rFonts w:ascii="Times New Roman" w:hAnsi="Times New Roman" w:cs="Times New Roman"/>
          <w:b/>
          <w:bCs/>
          <w:sz w:val="27"/>
          <w:szCs w:val="27"/>
          <w:lang w:eastAsia="en-GB"/>
        </w:rPr>
      </w:pPr>
      <w:r w:rsidRPr="00645AEF">
        <w:rPr>
          <w:rFonts w:ascii="Times New Roman" w:hAnsi="Times New Roman" w:cs="Times New Roman"/>
          <w:b/>
          <w:bCs/>
          <w:sz w:val="27"/>
          <w:szCs w:val="27"/>
          <w:lang w:eastAsia="en-GB"/>
        </w:rPr>
        <w:t>4.2 Policy Recommendations</w:t>
      </w:r>
    </w:p>
    <w:p w14:paraId="7AEE766C" w14:textId="39747A6C" w:rsidR="00623644" w:rsidRDefault="00623644" w:rsidP="00623644">
      <w:pPr>
        <w:rPr>
          <w:rFonts w:ascii="Times New Roman" w:hAnsi="Times New Roman" w:cs="Times New Roman"/>
          <w:lang w:eastAsia="en-GB"/>
        </w:rPr>
      </w:pPr>
      <w:r>
        <w:rPr>
          <w:rFonts w:ascii="Times New Roman" w:hAnsi="Times New Roman" w:cs="Times New Roman"/>
          <w:lang w:eastAsia="en-GB"/>
        </w:rPr>
        <w:t>From econometric lenses, the following recommendations are proposed:</w:t>
      </w:r>
    </w:p>
    <w:p w14:paraId="2A1D09A2" w14:textId="2779313A" w:rsidR="00623644" w:rsidRPr="00623644" w:rsidRDefault="00623644" w:rsidP="00623644">
      <w:pPr>
        <w:rPr>
          <w:rFonts w:ascii="Times New Roman" w:hAnsi="Times New Roman" w:cs="Times New Roman"/>
          <w:b/>
          <w:bCs/>
          <w:lang w:eastAsia="en-GB"/>
        </w:rPr>
      </w:pPr>
      <w:r w:rsidRPr="00623644">
        <w:rPr>
          <w:rFonts w:ascii="Times New Roman" w:hAnsi="Times New Roman" w:cs="Times New Roman"/>
          <w:b/>
          <w:bCs/>
          <w:lang w:eastAsia="en-GB"/>
        </w:rPr>
        <w:t xml:space="preserve">Expland Housing Supply Through Planning Reform </w:t>
      </w:r>
    </w:p>
    <w:p w14:paraId="5DFE3C78" w14:textId="3BD2C1B0" w:rsidR="00623644" w:rsidRDefault="00623644" w:rsidP="00623644">
      <w:pPr>
        <w:rPr>
          <w:rFonts w:ascii="Times New Roman" w:hAnsi="Times New Roman" w:cs="Times New Roman"/>
          <w:lang w:eastAsia="en-GB"/>
        </w:rPr>
      </w:pPr>
      <w:r w:rsidRPr="00623644">
        <w:rPr>
          <w:rFonts w:ascii="Times New Roman" w:hAnsi="Times New Roman" w:cs="Times New Roman"/>
          <w:lang w:eastAsia="en-GB"/>
        </w:rPr>
        <w:t xml:space="preserve">The Granger causality tests, and elasticity coefficients confirm that planning permit approvals have a predictive and statistically significant effect on house prices. Streamlining this process for high-density or affordable units could help ease long-run price pressure. </w:t>
      </w:r>
    </w:p>
    <w:p w14:paraId="6B872ABE" w14:textId="73C3D9D2" w:rsidR="00623644" w:rsidRPr="00623644" w:rsidRDefault="00623644" w:rsidP="00623644">
      <w:pPr>
        <w:rPr>
          <w:rFonts w:ascii="Times New Roman" w:hAnsi="Times New Roman" w:cs="Times New Roman"/>
          <w:lang w:eastAsia="en-GB"/>
        </w:rPr>
      </w:pPr>
      <w:r>
        <w:rPr>
          <w:rFonts w:ascii="Times New Roman" w:hAnsi="Times New Roman" w:cs="Times New Roman"/>
          <w:lang w:eastAsia="en-GB"/>
        </w:rPr>
        <w:t xml:space="preserve">However, planning reform faces political and local resistance, particularly from existing homeowners with worries of </w:t>
      </w:r>
      <w:r w:rsidRPr="005A3FE0">
        <w:rPr>
          <w:rFonts w:ascii="Times New Roman" w:hAnsi="Times New Roman" w:cs="Times New Roman"/>
          <w:lang w:eastAsia="en-GB"/>
        </w:rPr>
        <w:t>densification</w:t>
      </w:r>
      <w:r w:rsidR="005A3FE0">
        <w:rPr>
          <w:rFonts w:ascii="Times New Roman" w:hAnsi="Times New Roman" w:cs="Times New Roman"/>
          <w:lang w:eastAsia="en-GB"/>
        </w:rPr>
        <w:t xml:space="preserve"> (</w:t>
      </w:r>
      <w:r w:rsidR="005A3FE0">
        <w:rPr>
          <w:rFonts w:ascii="Times New Roman" w:hAnsi="Times New Roman" w:cs="Times New Roman"/>
          <w:i/>
          <w:iCs/>
          <w:lang w:eastAsia="en-GB"/>
        </w:rPr>
        <w:t xml:space="preserve">Breach, A. 2025). </w:t>
      </w:r>
      <w:r>
        <w:rPr>
          <w:rFonts w:ascii="Times New Roman" w:hAnsi="Times New Roman" w:cs="Times New Roman"/>
          <w:lang w:eastAsia="en-GB"/>
        </w:rPr>
        <w:t xml:space="preserve">Even with approval, logistical limitations still apply such as construction delays and infrastructure constraints. </w:t>
      </w:r>
    </w:p>
    <w:p w14:paraId="65B4F0B0" w14:textId="69BBFD0F" w:rsidR="00623644" w:rsidRPr="00623644" w:rsidRDefault="00623644" w:rsidP="00623644">
      <w:pPr>
        <w:rPr>
          <w:rFonts w:ascii="Times New Roman" w:hAnsi="Times New Roman" w:cs="Times New Roman"/>
          <w:b/>
          <w:bCs/>
          <w:lang w:eastAsia="en-GB"/>
        </w:rPr>
      </w:pPr>
      <w:r w:rsidRPr="00623644">
        <w:rPr>
          <w:rFonts w:ascii="Times New Roman" w:hAnsi="Times New Roman" w:cs="Times New Roman"/>
          <w:b/>
          <w:bCs/>
          <w:lang w:eastAsia="en-GB"/>
        </w:rPr>
        <w:t xml:space="preserve">Target </w:t>
      </w:r>
      <w:r>
        <w:rPr>
          <w:rFonts w:ascii="Times New Roman" w:hAnsi="Times New Roman" w:cs="Times New Roman"/>
          <w:b/>
          <w:bCs/>
          <w:lang w:eastAsia="en-GB"/>
        </w:rPr>
        <w:t>C</w:t>
      </w:r>
      <w:r w:rsidRPr="00623644">
        <w:rPr>
          <w:rFonts w:ascii="Times New Roman" w:hAnsi="Times New Roman" w:cs="Times New Roman"/>
          <w:b/>
          <w:bCs/>
          <w:lang w:eastAsia="en-GB"/>
        </w:rPr>
        <w:t xml:space="preserve">redit </w:t>
      </w:r>
      <w:r>
        <w:rPr>
          <w:rFonts w:ascii="Times New Roman" w:hAnsi="Times New Roman" w:cs="Times New Roman"/>
          <w:b/>
          <w:bCs/>
          <w:lang w:eastAsia="en-GB"/>
        </w:rPr>
        <w:t>R</w:t>
      </w:r>
      <w:r w:rsidRPr="00623644">
        <w:rPr>
          <w:rFonts w:ascii="Times New Roman" w:hAnsi="Times New Roman" w:cs="Times New Roman"/>
          <w:b/>
          <w:bCs/>
          <w:lang w:eastAsia="en-GB"/>
        </w:rPr>
        <w:t xml:space="preserve">egulation to </w:t>
      </w:r>
      <w:r>
        <w:rPr>
          <w:rFonts w:ascii="Times New Roman" w:hAnsi="Times New Roman" w:cs="Times New Roman"/>
          <w:b/>
          <w:bCs/>
          <w:lang w:eastAsia="en-GB"/>
        </w:rPr>
        <w:t>R</w:t>
      </w:r>
      <w:r w:rsidRPr="00623644">
        <w:rPr>
          <w:rFonts w:ascii="Times New Roman" w:hAnsi="Times New Roman" w:cs="Times New Roman"/>
          <w:b/>
          <w:bCs/>
          <w:lang w:eastAsia="en-GB"/>
        </w:rPr>
        <w:t xml:space="preserve">educe </w:t>
      </w:r>
      <w:r>
        <w:rPr>
          <w:rFonts w:ascii="Times New Roman" w:hAnsi="Times New Roman" w:cs="Times New Roman"/>
          <w:b/>
          <w:bCs/>
          <w:lang w:eastAsia="en-GB"/>
        </w:rPr>
        <w:t>E</w:t>
      </w:r>
      <w:r w:rsidRPr="00623644">
        <w:rPr>
          <w:rFonts w:ascii="Times New Roman" w:hAnsi="Times New Roman" w:cs="Times New Roman"/>
          <w:b/>
          <w:bCs/>
          <w:lang w:eastAsia="en-GB"/>
        </w:rPr>
        <w:t xml:space="preserve">xcess </w:t>
      </w:r>
      <w:r>
        <w:rPr>
          <w:rFonts w:ascii="Times New Roman" w:hAnsi="Times New Roman" w:cs="Times New Roman"/>
          <w:b/>
          <w:bCs/>
          <w:lang w:eastAsia="en-GB"/>
        </w:rPr>
        <w:t>D</w:t>
      </w:r>
      <w:r w:rsidRPr="00623644">
        <w:rPr>
          <w:rFonts w:ascii="Times New Roman" w:hAnsi="Times New Roman" w:cs="Times New Roman"/>
          <w:b/>
          <w:bCs/>
          <w:lang w:eastAsia="en-GB"/>
        </w:rPr>
        <w:t xml:space="preserve">emand </w:t>
      </w:r>
    </w:p>
    <w:p w14:paraId="24B1CEF7" w14:textId="754A80C4" w:rsidR="00623644" w:rsidRDefault="00623644" w:rsidP="00623644">
      <w:pPr>
        <w:rPr>
          <w:rFonts w:ascii="Times New Roman" w:hAnsi="Times New Roman" w:cs="Times New Roman"/>
          <w:lang w:eastAsia="en-GB"/>
        </w:rPr>
      </w:pPr>
      <w:r w:rsidRPr="00623644">
        <w:rPr>
          <w:rFonts w:ascii="Times New Roman" w:hAnsi="Times New Roman" w:cs="Times New Roman"/>
          <w:lang w:eastAsia="en-GB"/>
        </w:rPr>
        <w:t xml:space="preserve">Strong elasticity of house prices to household debt (1.0017) shows the need for better regulation as more household debt equates to higher availability to credit, thus demand for housing increases and price follows. Tighter credit conditions, including stricter loan-to-value ratios, could prevent demand from outpacing supply especially in low-interest periods. </w:t>
      </w:r>
    </w:p>
    <w:p w14:paraId="1C6F5F6B" w14:textId="4EEF16A6" w:rsidR="00623644" w:rsidRPr="00623644" w:rsidRDefault="00623644" w:rsidP="00623644">
      <w:pPr>
        <w:rPr>
          <w:rFonts w:ascii="Times New Roman" w:hAnsi="Times New Roman" w:cs="Times New Roman"/>
          <w:lang w:eastAsia="en-GB"/>
        </w:rPr>
      </w:pPr>
      <w:r>
        <w:rPr>
          <w:rFonts w:ascii="Times New Roman" w:hAnsi="Times New Roman" w:cs="Times New Roman"/>
          <w:lang w:eastAsia="en-GB"/>
        </w:rPr>
        <w:t xml:space="preserve">However, tightening credit could disproportionately affect first time buyers and lower-income households, further causing inequality and predatory behaviour from landlords. </w:t>
      </w:r>
    </w:p>
    <w:p w14:paraId="514F6798" w14:textId="4ACF7E82" w:rsidR="00623644" w:rsidRPr="00623644" w:rsidRDefault="00623644" w:rsidP="00623644">
      <w:pPr>
        <w:rPr>
          <w:rFonts w:ascii="Times New Roman" w:hAnsi="Times New Roman" w:cs="Times New Roman"/>
          <w:b/>
          <w:bCs/>
          <w:lang w:eastAsia="en-GB"/>
        </w:rPr>
      </w:pPr>
      <w:r w:rsidRPr="00623644">
        <w:rPr>
          <w:rFonts w:ascii="Times New Roman" w:hAnsi="Times New Roman" w:cs="Times New Roman"/>
          <w:b/>
          <w:bCs/>
          <w:lang w:eastAsia="en-GB"/>
        </w:rPr>
        <w:lastRenderedPageBreak/>
        <w:t>Incentivise Affordable Housing Supply via Taxation</w:t>
      </w:r>
    </w:p>
    <w:p w14:paraId="31DD8707" w14:textId="01B16875" w:rsidR="00623644" w:rsidRDefault="00623644" w:rsidP="00623644">
      <w:pPr>
        <w:rPr>
          <w:rFonts w:ascii="Times New Roman" w:hAnsi="Times New Roman" w:cs="Times New Roman"/>
          <w:lang w:eastAsia="en-GB"/>
        </w:rPr>
      </w:pPr>
      <w:r>
        <w:rPr>
          <w:rFonts w:ascii="Times New Roman" w:hAnsi="Times New Roman" w:cs="Times New Roman"/>
          <w:lang w:eastAsia="en-GB"/>
        </w:rPr>
        <w:t xml:space="preserve">Fiscal incentives such as land value taxes for affordable housing could encourage developers to build more accessible housing stock, directly addressing the elasticity gap between income and prices. </w:t>
      </w:r>
    </w:p>
    <w:p w14:paraId="7A617DB4" w14:textId="7FCC724E" w:rsidR="00623644" w:rsidRDefault="00623644" w:rsidP="00623644">
      <w:pPr>
        <w:rPr>
          <w:rFonts w:ascii="Times New Roman" w:hAnsi="Times New Roman" w:cs="Times New Roman"/>
          <w:lang w:eastAsia="en-GB"/>
        </w:rPr>
      </w:pPr>
      <w:r>
        <w:rPr>
          <w:rFonts w:ascii="Times New Roman" w:hAnsi="Times New Roman" w:cs="Times New Roman"/>
          <w:lang w:eastAsia="en-GB"/>
        </w:rPr>
        <w:t xml:space="preserve">However, this reform requires accurate land valuation and strong enforcement.  Developers may also shift costs onto buyers or reduce overall housing output if incentives are not well targeted. </w:t>
      </w:r>
    </w:p>
    <w:p w14:paraId="5CAB2E49" w14:textId="77777777" w:rsidR="00623644" w:rsidRDefault="00623644" w:rsidP="00623644">
      <w:pPr>
        <w:rPr>
          <w:rFonts w:ascii="Times New Roman" w:hAnsi="Times New Roman" w:cs="Times New Roman"/>
          <w:lang w:eastAsia="en-GB"/>
        </w:rPr>
      </w:pPr>
    </w:p>
    <w:p w14:paraId="71CFE74E" w14:textId="3BAF8C76" w:rsidR="00623644" w:rsidRPr="00D551A2" w:rsidRDefault="00D551A2" w:rsidP="00D551A2">
      <w:pPr>
        <w:rPr>
          <w:rFonts w:ascii="Times New Roman" w:hAnsi="Times New Roman" w:cs="Times New Roman"/>
          <w:b/>
          <w:bCs/>
          <w:sz w:val="28"/>
          <w:szCs w:val="28"/>
          <w:lang w:eastAsia="en-GB"/>
        </w:rPr>
      </w:pPr>
      <w:r w:rsidRPr="00D551A2">
        <w:rPr>
          <w:rFonts w:ascii="Times New Roman" w:hAnsi="Times New Roman" w:cs="Times New Roman"/>
          <w:b/>
          <w:bCs/>
          <w:sz w:val="28"/>
          <w:szCs w:val="28"/>
          <w:lang w:eastAsia="en-GB"/>
        </w:rPr>
        <w:t>4.</w:t>
      </w:r>
      <w:r>
        <w:rPr>
          <w:rFonts w:ascii="Times New Roman" w:hAnsi="Times New Roman" w:cs="Times New Roman"/>
          <w:b/>
          <w:bCs/>
          <w:sz w:val="28"/>
          <w:szCs w:val="28"/>
          <w:lang w:eastAsia="en-GB"/>
        </w:rPr>
        <w:t xml:space="preserve">3 </w:t>
      </w:r>
      <w:r w:rsidRPr="00D551A2">
        <w:rPr>
          <w:rFonts w:ascii="Times New Roman" w:hAnsi="Times New Roman" w:cs="Times New Roman"/>
          <w:b/>
          <w:bCs/>
          <w:sz w:val="28"/>
          <w:szCs w:val="28"/>
          <w:lang w:eastAsia="en-GB"/>
        </w:rPr>
        <w:t>Limitations and Areas for Further Research</w:t>
      </w:r>
    </w:p>
    <w:p w14:paraId="0921F2B0" w14:textId="6BFE3DEA" w:rsidR="00D551A2" w:rsidRDefault="00D551A2" w:rsidP="00D551A2">
      <w:pPr>
        <w:rPr>
          <w:rFonts w:ascii="Times New Roman" w:hAnsi="Times New Roman" w:cs="Times New Roman"/>
          <w:lang w:eastAsia="en-GB"/>
        </w:rPr>
      </w:pPr>
      <w:r>
        <w:rPr>
          <w:rFonts w:ascii="Times New Roman" w:hAnsi="Times New Roman" w:cs="Times New Roman"/>
          <w:lang w:eastAsia="en-GB"/>
        </w:rPr>
        <w:t xml:space="preserve">While findings are robust in this study, several limitations remain. First, the analysis relied on quarterly data and annual data over a 22-year period. This limits the sample size and increases sensitivity to structural breaks. Second, the cross-country analysis focused on demand-side factors due to the limited availability of consistent supply-side data internationally. </w:t>
      </w:r>
    </w:p>
    <w:p w14:paraId="1C8494B7" w14:textId="1CFC1134" w:rsidR="00D551A2" w:rsidRDefault="00D551A2" w:rsidP="00D551A2">
      <w:pPr>
        <w:rPr>
          <w:rFonts w:ascii="Times New Roman" w:hAnsi="Times New Roman" w:cs="Times New Roman"/>
          <w:lang w:eastAsia="en-GB"/>
        </w:rPr>
      </w:pPr>
      <w:r>
        <w:rPr>
          <w:rFonts w:ascii="Times New Roman" w:hAnsi="Times New Roman" w:cs="Times New Roman"/>
          <w:lang w:eastAsia="en-GB"/>
        </w:rPr>
        <w:t xml:space="preserve">Granger causality implies temporal precedence, not structural causation. This means deeper mechanisms behind price formations are not captured. Finally, the assumption of log-linear relationships oversimplifies non-linear dynamics in the housing market. </w:t>
      </w:r>
    </w:p>
    <w:p w14:paraId="30AC4A85" w14:textId="2A24EB5B" w:rsidR="00D551A2" w:rsidRDefault="00D551A2" w:rsidP="00D551A2">
      <w:pPr>
        <w:rPr>
          <w:rFonts w:ascii="Times New Roman" w:hAnsi="Times New Roman" w:cs="Times New Roman"/>
          <w:lang w:eastAsia="en-GB"/>
        </w:rPr>
      </w:pPr>
      <w:r>
        <w:rPr>
          <w:rFonts w:ascii="Times New Roman" w:hAnsi="Times New Roman" w:cs="Times New Roman"/>
          <w:lang w:eastAsia="en-GB"/>
        </w:rPr>
        <w:t xml:space="preserve">Future research could integrate spatial modelling to examine regional affordability or incorporate behaviour insights to capture demand. Expanding the cross-country analysis to include policy and institutional differences would offer a broader comparative base that the UK could integrate. </w:t>
      </w:r>
    </w:p>
    <w:p w14:paraId="4CD99ACC" w14:textId="6FC7CA71" w:rsidR="009121A9" w:rsidRPr="009121A9" w:rsidRDefault="009121A9" w:rsidP="00D551A2">
      <w:pPr>
        <w:rPr>
          <w:rFonts w:ascii="Times New Roman" w:hAnsi="Times New Roman" w:cs="Times New Roman"/>
          <w:lang w:eastAsia="en-GB"/>
        </w:rPr>
      </w:pPr>
      <w:r>
        <w:rPr>
          <w:rFonts w:ascii="Times New Roman" w:hAnsi="Times New Roman" w:cs="Times New Roman"/>
          <w:lang w:eastAsia="en-GB"/>
        </w:rPr>
        <w:t xml:space="preserve">While the affordability debate is dominated by macroeconomic indicators and planning policy, future research must integrate behavioural economics and deeper societal functions like generational wealth and poverty. The issue of housing affordability does not pertain to just supply and demand, rather it is broad, including risk tolerance, and market sentiment. </w:t>
      </w:r>
    </w:p>
    <w:p w14:paraId="2855EEAB" w14:textId="2430271C" w:rsidR="00D551A2" w:rsidRPr="00D551A2" w:rsidRDefault="005F6025" w:rsidP="00D551A2">
      <w:pPr>
        <w:rPr>
          <w:rFonts w:ascii="Times New Roman" w:hAnsi="Times New Roman" w:cs="Times New Roman"/>
          <w:lang w:eastAsia="en-GB"/>
        </w:rPr>
      </w:pPr>
      <w:r>
        <w:rPr>
          <w:rFonts w:ascii="Times New Roman" w:hAnsi="Times New Roman" w:cs="Times New Roman"/>
          <w:lang w:eastAsia="en-GB"/>
        </w:rPr>
        <w:t xml:space="preserve">These reflections do not undermine the validity of the </w:t>
      </w:r>
      <w:r w:rsidR="004D3B20">
        <w:rPr>
          <w:rFonts w:ascii="Times New Roman" w:hAnsi="Times New Roman" w:cs="Times New Roman"/>
          <w:lang w:eastAsia="en-GB"/>
        </w:rPr>
        <w:t>results, rather</w:t>
      </w:r>
      <w:r>
        <w:rPr>
          <w:rFonts w:ascii="Times New Roman" w:hAnsi="Times New Roman" w:cs="Times New Roman"/>
          <w:lang w:eastAsia="en-GB"/>
        </w:rPr>
        <w:t xml:space="preserve"> they suggest avenues of refinement and areas of future research in housing economics. </w:t>
      </w:r>
    </w:p>
    <w:p w14:paraId="73AF48E1" w14:textId="77777777" w:rsidR="00623644" w:rsidRDefault="00623644" w:rsidP="00623644">
      <w:pPr>
        <w:rPr>
          <w:rFonts w:ascii="Times New Roman" w:hAnsi="Times New Roman" w:cs="Times New Roman"/>
          <w:lang w:eastAsia="en-GB"/>
        </w:rPr>
      </w:pPr>
    </w:p>
    <w:p w14:paraId="391F190A" w14:textId="77777777" w:rsidR="00623644" w:rsidRPr="00623644" w:rsidRDefault="00623644" w:rsidP="00623644">
      <w:pPr>
        <w:rPr>
          <w:lang w:eastAsia="en-GB"/>
        </w:rPr>
      </w:pPr>
    </w:p>
    <w:p w14:paraId="40F005BC" w14:textId="5EE03190" w:rsidR="00FA7DE8" w:rsidRPr="00FA7DE8" w:rsidRDefault="00623644" w:rsidP="00477A8D">
      <w:pPr>
        <w:rPr>
          <w:rFonts w:ascii="Times New Roman" w:hAnsi="Times New Roman" w:cs="Times New Roman"/>
          <w:lang w:eastAsia="en-GB"/>
        </w:rPr>
      </w:pPr>
      <w:r w:rsidRPr="00623644">
        <w:rPr>
          <w:rFonts w:ascii="Times New Roman" w:hAnsi="Times New Roman" w:cs="Times New Roman"/>
          <w:lang w:eastAsia="en-GB"/>
        </w:rPr>
        <w:t xml:space="preserve"> </w:t>
      </w:r>
    </w:p>
    <w:p w14:paraId="0D120071" w14:textId="5B4EFC7D" w:rsidR="006C5E55" w:rsidRDefault="006C5E55">
      <w:r>
        <w:br w:type="page"/>
      </w:r>
    </w:p>
    <w:p w14:paraId="003935B5" w14:textId="705709FD" w:rsidR="006C5E55" w:rsidRDefault="006C5E55"/>
    <w:p w14:paraId="3EDD95FC" w14:textId="6B800454" w:rsidR="00A76EC8" w:rsidRDefault="00FA7DE8">
      <w:pPr>
        <w:rPr>
          <w:rFonts w:ascii="Times New Roman" w:hAnsi="Times New Roman" w:cs="Times New Roman"/>
        </w:rPr>
      </w:pPr>
      <w:r w:rsidRPr="00A76EC8">
        <w:rPr>
          <w:rFonts w:ascii="Times New Roman" w:hAnsi="Times New Roman" w:cs="Times New Roman"/>
        </w:rPr>
        <w:t>Appendi</w:t>
      </w:r>
      <w:r>
        <w:rPr>
          <w:rFonts w:ascii="Times New Roman" w:hAnsi="Times New Roman" w:cs="Times New Roman"/>
        </w:rPr>
        <w:t xml:space="preserve">ces </w:t>
      </w:r>
      <w:r w:rsidR="006C5E55" w:rsidRPr="00A76EC8">
        <w:rPr>
          <w:rFonts w:ascii="Times New Roman" w:hAnsi="Times New Roman" w:cs="Times New Roman"/>
        </w:rPr>
        <w:br/>
      </w:r>
      <w:r w:rsidR="006C5E55" w:rsidRPr="00A76EC8">
        <w:rPr>
          <w:rFonts w:ascii="Times New Roman" w:hAnsi="Times New Roman" w:cs="Times New Roman"/>
        </w:rPr>
        <w:br/>
        <w:t xml:space="preserve">Figure </w:t>
      </w:r>
      <w:r>
        <w:rPr>
          <w:rFonts w:ascii="Times New Roman" w:hAnsi="Times New Roman" w:cs="Times New Roman"/>
        </w:rPr>
        <w:t>1A</w:t>
      </w:r>
      <w:r w:rsidR="00A655E2" w:rsidRPr="00A76EC8">
        <w:rPr>
          <w:rFonts w:ascii="Times New Roman" w:hAnsi="Times New Roman" w:cs="Times New Roman"/>
        </w:rPr>
        <w:t xml:space="preserve"> – table to show which variables were used, their measure, the unit, if it was interpolated, and some notes:</w:t>
      </w:r>
    </w:p>
    <w:p w14:paraId="61DB465B" w14:textId="5974ED05" w:rsidR="00A76EC8" w:rsidRPr="00A76EC8" w:rsidRDefault="00A76EC8">
      <w:pPr>
        <w:rPr>
          <w:rFonts w:ascii="Times New Roman" w:hAnsi="Times New Roman" w:cs="Times New Roman"/>
        </w:rPr>
      </w:pPr>
      <w:r>
        <w:rPr>
          <w:rFonts w:ascii="Times New Roman" w:hAnsi="Times New Roman" w:cs="Times New Roman"/>
          <w:noProof/>
        </w:rPr>
        <w:drawing>
          <wp:inline distT="0" distB="0" distL="0" distR="0" wp14:anchorId="75B5BEDE" wp14:editId="44521428">
            <wp:extent cx="5731510" cy="1718310"/>
            <wp:effectExtent l="0" t="0" r="0" b="0"/>
            <wp:docPr id="18676231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2311" name="Picture 2" descr="A screen 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37F4A53C" w14:textId="77777777" w:rsidR="00FA7DE8" w:rsidRDefault="00FA7DE8">
      <w:pPr>
        <w:rPr>
          <w:rFonts w:ascii="Times New Roman" w:hAnsi="Times New Roman" w:cs="Times New Roman"/>
        </w:rPr>
      </w:pPr>
    </w:p>
    <w:p w14:paraId="59D9EBBE" w14:textId="30BA1D5E" w:rsidR="00A76EC8" w:rsidRPr="00A76EC8" w:rsidRDefault="00A76EC8">
      <w:pPr>
        <w:rPr>
          <w:rFonts w:ascii="Times New Roman" w:hAnsi="Times New Roman" w:cs="Times New Roman"/>
        </w:rPr>
      </w:pPr>
      <w:r w:rsidRPr="00A76EC8">
        <w:rPr>
          <w:rFonts w:ascii="Times New Roman" w:hAnsi="Times New Roman" w:cs="Times New Roman"/>
        </w:rPr>
        <w:t xml:space="preserve">Figure </w:t>
      </w:r>
      <w:r w:rsidR="00FA7DE8">
        <w:rPr>
          <w:rFonts w:ascii="Times New Roman" w:hAnsi="Times New Roman" w:cs="Times New Roman"/>
        </w:rPr>
        <w:t>2A</w:t>
      </w:r>
      <w:r w:rsidRPr="00A76EC8">
        <w:rPr>
          <w:rFonts w:ascii="Times New Roman" w:hAnsi="Times New Roman" w:cs="Times New Roman"/>
        </w:rPr>
        <w:t xml:space="preserve"> – </w:t>
      </w:r>
      <w:r w:rsidR="007D4BC2">
        <w:rPr>
          <w:rFonts w:ascii="Times New Roman" w:hAnsi="Times New Roman" w:cs="Times New Roman"/>
        </w:rPr>
        <w:t>Summary of each econometric model applied, its function, and rationale:</w:t>
      </w:r>
      <w:r>
        <w:rPr>
          <w:noProof/>
        </w:rPr>
        <w:drawing>
          <wp:inline distT="0" distB="0" distL="0" distR="0" wp14:anchorId="5A242A0C" wp14:editId="727B4232">
            <wp:extent cx="5711944" cy="1324800"/>
            <wp:effectExtent l="0" t="0" r="3175" b="0"/>
            <wp:docPr id="11223401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0101"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1944" cy="1324800"/>
                    </a:xfrm>
                    <a:prstGeom prst="rect">
                      <a:avLst/>
                    </a:prstGeom>
                  </pic:spPr>
                </pic:pic>
              </a:graphicData>
            </a:graphic>
          </wp:inline>
        </w:drawing>
      </w:r>
    </w:p>
    <w:p w14:paraId="16BD238E" w14:textId="77777777" w:rsidR="00A76EC8" w:rsidRDefault="00A76EC8"/>
    <w:p w14:paraId="2E05C5B4" w14:textId="60A05787" w:rsidR="00FA7DE8" w:rsidRDefault="00FA7DE8">
      <w:pPr>
        <w:rPr>
          <w:rFonts w:ascii="Times New Roman" w:hAnsi="Times New Roman" w:cs="Times New Roman"/>
        </w:rPr>
      </w:pPr>
    </w:p>
    <w:p w14:paraId="3E27B5E1" w14:textId="77777777" w:rsidR="00FA7DE8" w:rsidRDefault="00FA7DE8">
      <w:pPr>
        <w:rPr>
          <w:rFonts w:ascii="Times New Roman" w:hAnsi="Times New Roman" w:cs="Times New Roman"/>
        </w:rPr>
      </w:pPr>
    </w:p>
    <w:p w14:paraId="02DB5C08" w14:textId="77777777" w:rsidR="00B66BF5" w:rsidRDefault="00B66BF5">
      <w:pPr>
        <w:rPr>
          <w:rFonts w:ascii="Times New Roman" w:hAnsi="Times New Roman" w:cs="Times New Roman"/>
        </w:rPr>
      </w:pPr>
    </w:p>
    <w:p w14:paraId="53EC315A" w14:textId="77777777" w:rsidR="00B66BF5" w:rsidRDefault="00B66BF5">
      <w:pPr>
        <w:rPr>
          <w:rFonts w:ascii="Times New Roman" w:hAnsi="Times New Roman" w:cs="Times New Roman"/>
        </w:rPr>
      </w:pPr>
    </w:p>
    <w:p w14:paraId="33BF2648" w14:textId="77777777" w:rsidR="00B66BF5" w:rsidRDefault="00B66BF5">
      <w:pPr>
        <w:rPr>
          <w:rFonts w:ascii="Times New Roman" w:hAnsi="Times New Roman" w:cs="Times New Roman"/>
        </w:rPr>
      </w:pPr>
    </w:p>
    <w:p w14:paraId="0EF01762" w14:textId="77777777" w:rsidR="00B66BF5" w:rsidRDefault="00B66BF5">
      <w:pPr>
        <w:rPr>
          <w:rFonts w:ascii="Times New Roman" w:hAnsi="Times New Roman" w:cs="Times New Roman"/>
        </w:rPr>
      </w:pPr>
    </w:p>
    <w:p w14:paraId="2782AA57" w14:textId="77777777" w:rsidR="00B66BF5" w:rsidRDefault="00B66BF5">
      <w:pPr>
        <w:rPr>
          <w:rFonts w:ascii="Times New Roman" w:hAnsi="Times New Roman" w:cs="Times New Roman"/>
        </w:rPr>
      </w:pPr>
    </w:p>
    <w:p w14:paraId="19269394" w14:textId="77777777" w:rsidR="00B66BF5" w:rsidRDefault="00B66BF5">
      <w:pPr>
        <w:rPr>
          <w:rFonts w:ascii="Times New Roman" w:hAnsi="Times New Roman" w:cs="Times New Roman"/>
        </w:rPr>
      </w:pPr>
    </w:p>
    <w:p w14:paraId="3D6A7AC8" w14:textId="77777777" w:rsidR="001A243B" w:rsidRDefault="001A243B">
      <w:pPr>
        <w:rPr>
          <w:rFonts w:ascii="Times New Roman" w:hAnsi="Times New Roman" w:cs="Times New Roman"/>
        </w:rPr>
      </w:pPr>
    </w:p>
    <w:p w14:paraId="2E2CFD54" w14:textId="77777777" w:rsidR="001A243B" w:rsidRDefault="001A243B">
      <w:pPr>
        <w:rPr>
          <w:rFonts w:ascii="Times New Roman" w:hAnsi="Times New Roman" w:cs="Times New Roman"/>
        </w:rPr>
      </w:pPr>
    </w:p>
    <w:p w14:paraId="745B1216" w14:textId="77777777" w:rsidR="00477A8D" w:rsidRDefault="00477A8D" w:rsidP="002C71C5">
      <w:pPr>
        <w:rPr>
          <w:rFonts w:ascii="Times New Roman" w:hAnsi="Times New Roman" w:cs="Times New Roman"/>
        </w:rPr>
      </w:pPr>
    </w:p>
    <w:p w14:paraId="6D9FA887" w14:textId="5B80B98C" w:rsidR="002C71C5" w:rsidRPr="002C71C5" w:rsidRDefault="002C71C5" w:rsidP="002C71C5">
      <w:pPr>
        <w:rPr>
          <w:rFonts w:ascii="Times New Roman" w:hAnsi="Times New Roman" w:cs="Times New Roman"/>
        </w:rPr>
      </w:pPr>
      <w:r>
        <w:rPr>
          <w:rFonts w:ascii="Times New Roman" w:hAnsi="Times New Roman" w:cs="Times New Roman"/>
        </w:rPr>
        <w:lastRenderedPageBreak/>
        <w:t>RStudio Code:</w:t>
      </w:r>
      <w:r>
        <w:rPr>
          <w:rFonts w:ascii="Times New Roman" w:hAnsi="Times New Roman" w:cs="Times New Roman"/>
        </w:rPr>
        <w:br/>
      </w:r>
    </w:p>
    <w:p w14:paraId="21113DDA"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Load Required Libraries</w:t>
      </w:r>
    </w:p>
    <w:p w14:paraId="2D7EA2F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readxl</w:t>
      </w:r>
      <w:proofErr w:type="spellEnd"/>
      <w:r w:rsidRPr="002C71C5">
        <w:rPr>
          <w:rFonts w:ascii="Times New Roman" w:hAnsi="Times New Roman" w:cs="Times New Roman"/>
        </w:rPr>
        <w:t>)</w:t>
      </w:r>
    </w:p>
    <w:p w14:paraId="6E3DF41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dplyr</w:t>
      </w:r>
      <w:proofErr w:type="spellEnd"/>
      <w:r w:rsidRPr="002C71C5">
        <w:rPr>
          <w:rFonts w:ascii="Times New Roman" w:hAnsi="Times New Roman" w:cs="Times New Roman"/>
        </w:rPr>
        <w:t>)</w:t>
      </w:r>
    </w:p>
    <w:p w14:paraId="59C99F1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tidyr</w:t>
      </w:r>
      <w:proofErr w:type="spellEnd"/>
      <w:r w:rsidRPr="002C71C5">
        <w:rPr>
          <w:rFonts w:ascii="Times New Roman" w:hAnsi="Times New Roman" w:cs="Times New Roman"/>
        </w:rPr>
        <w:t>)</w:t>
      </w:r>
    </w:p>
    <w:p w14:paraId="26EA4BD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library(ggplot2)</w:t>
      </w:r>
    </w:p>
    <w:p w14:paraId="056C604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tseries</w:t>
      </w:r>
      <w:proofErr w:type="spellEnd"/>
      <w:r w:rsidRPr="002C71C5">
        <w:rPr>
          <w:rFonts w:ascii="Times New Roman" w:hAnsi="Times New Roman" w:cs="Times New Roman"/>
        </w:rPr>
        <w:t>)</w:t>
      </w:r>
    </w:p>
    <w:p w14:paraId="29B76B1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urca</w:t>
      </w:r>
      <w:proofErr w:type="spellEnd"/>
      <w:r w:rsidRPr="002C71C5">
        <w:rPr>
          <w:rFonts w:ascii="Times New Roman" w:hAnsi="Times New Roman" w:cs="Times New Roman"/>
        </w:rPr>
        <w:t>)</w:t>
      </w:r>
    </w:p>
    <w:p w14:paraId="7C93907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lmtest</w:t>
      </w:r>
      <w:proofErr w:type="spellEnd"/>
      <w:r w:rsidRPr="002C71C5">
        <w:rPr>
          <w:rFonts w:ascii="Times New Roman" w:hAnsi="Times New Roman" w:cs="Times New Roman"/>
        </w:rPr>
        <w:t>)</w:t>
      </w:r>
    </w:p>
    <w:p w14:paraId="441A19E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library(vars)</w:t>
      </w:r>
    </w:p>
    <w:p w14:paraId="386038F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library(forecast)</w:t>
      </w:r>
    </w:p>
    <w:p w14:paraId="5E7710B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library(broom)</w:t>
      </w:r>
    </w:p>
    <w:p w14:paraId="18C9D96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w:t>
      </w:r>
      <w:proofErr w:type="spellStart"/>
      <w:r w:rsidRPr="002C71C5">
        <w:rPr>
          <w:rFonts w:ascii="Times New Roman" w:hAnsi="Times New Roman" w:cs="Times New Roman"/>
        </w:rPr>
        <w:t>corrplot</w:t>
      </w:r>
      <w:proofErr w:type="spellEnd"/>
      <w:r w:rsidRPr="002C71C5">
        <w:rPr>
          <w:rFonts w:ascii="Times New Roman" w:hAnsi="Times New Roman" w:cs="Times New Roman"/>
        </w:rPr>
        <w:t>)</w:t>
      </w:r>
    </w:p>
    <w:p w14:paraId="12A748B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library(car)</w:t>
      </w:r>
    </w:p>
    <w:p w14:paraId="369CB88B" w14:textId="77777777" w:rsidR="002C71C5" w:rsidRPr="002C71C5" w:rsidRDefault="002C71C5" w:rsidP="002C71C5">
      <w:pPr>
        <w:rPr>
          <w:rFonts w:ascii="Times New Roman" w:hAnsi="Times New Roman" w:cs="Times New Roman"/>
        </w:rPr>
      </w:pPr>
    </w:p>
    <w:p w14:paraId="35608B3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1: Import UK Data</w:t>
      </w:r>
    </w:p>
    <w:p w14:paraId="53C93A82"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read_</w:t>
      </w:r>
      <w:proofErr w:type="gramStart"/>
      <w:r w:rsidRPr="002C71C5">
        <w:rPr>
          <w:rFonts w:ascii="Times New Roman" w:hAnsi="Times New Roman" w:cs="Times New Roman"/>
        </w:rPr>
        <w:t>excel</w:t>
      </w:r>
      <w:proofErr w:type="spellEnd"/>
      <w:r w:rsidRPr="002C71C5">
        <w:rPr>
          <w:rFonts w:ascii="Times New Roman" w:hAnsi="Times New Roman" w:cs="Times New Roman"/>
        </w:rPr>
        <w:t>(</w:t>
      </w:r>
      <w:proofErr w:type="gramEnd"/>
      <w:r w:rsidRPr="002C71C5">
        <w:rPr>
          <w:rFonts w:ascii="Times New Roman" w:hAnsi="Times New Roman" w:cs="Times New Roman"/>
        </w:rPr>
        <w:t xml:space="preserve">"~/Downloads/RStudio </w:t>
      </w:r>
      <w:proofErr w:type="spellStart"/>
      <w:r w:rsidRPr="002C71C5">
        <w:rPr>
          <w:rFonts w:ascii="Times New Roman" w:hAnsi="Times New Roman" w:cs="Times New Roman"/>
        </w:rPr>
        <w:t>Disso</w:t>
      </w:r>
      <w:proofErr w:type="spellEnd"/>
      <w:r w:rsidRPr="002C71C5">
        <w:rPr>
          <w:rFonts w:ascii="Times New Roman" w:hAnsi="Times New Roman" w:cs="Times New Roman"/>
        </w:rPr>
        <w:t xml:space="preserve"> Data.xlsx", sheet = "UK", </w:t>
      </w:r>
    </w:p>
    <w:p w14:paraId="69D6674A"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col_types</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c(</w:t>
      </w:r>
      <w:proofErr w:type="gramEnd"/>
      <w:r w:rsidRPr="002C71C5">
        <w:rPr>
          <w:rFonts w:ascii="Times New Roman" w:hAnsi="Times New Roman" w:cs="Times New Roman"/>
        </w:rPr>
        <w:t xml:space="preserve">"date", </w:t>
      </w:r>
      <w:proofErr w:type="gramStart"/>
      <w:r w:rsidRPr="002C71C5">
        <w:rPr>
          <w:rFonts w:ascii="Times New Roman" w:hAnsi="Times New Roman" w:cs="Times New Roman"/>
        </w:rPr>
        <w:t>rep(</w:t>
      </w:r>
      <w:proofErr w:type="gramEnd"/>
      <w:r w:rsidRPr="002C71C5">
        <w:rPr>
          <w:rFonts w:ascii="Times New Roman" w:hAnsi="Times New Roman" w:cs="Times New Roman"/>
        </w:rPr>
        <w:t>"numeric", 9)))</w:t>
      </w:r>
    </w:p>
    <w:p w14:paraId="61456875"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colnames</w:t>
      </w:r>
      <w:proofErr w:type="spellEnd"/>
      <w:r w:rsidRPr="002C71C5">
        <w:rPr>
          <w:rFonts w:ascii="Times New Roman" w:hAnsi="Times New Roman" w:cs="Times New Roman"/>
        </w:rPr>
        <w:t>(</w:t>
      </w:r>
      <w:proofErr w:type="spellStart"/>
      <w:r w:rsidRPr="002C71C5">
        <w:rPr>
          <w:rFonts w:ascii="Times New Roman" w:hAnsi="Times New Roman" w:cs="Times New Roman"/>
        </w:rPr>
        <w:t>uk</w:t>
      </w:r>
      <w:proofErr w:type="spellEnd"/>
      <w:r w:rsidRPr="002C71C5">
        <w:rPr>
          <w:rFonts w:ascii="Times New Roman" w:hAnsi="Times New Roman" w:cs="Times New Roman"/>
        </w:rPr>
        <w:t xml:space="preserve">) &lt;- </w:t>
      </w:r>
      <w:proofErr w:type="gramStart"/>
      <w:r w:rsidRPr="002C71C5">
        <w:rPr>
          <w:rFonts w:ascii="Times New Roman" w:hAnsi="Times New Roman" w:cs="Times New Roman"/>
        </w:rPr>
        <w:t>c(</w:t>
      </w:r>
      <w:proofErr w:type="gramEnd"/>
      <w:r w:rsidRPr="002C71C5">
        <w:rPr>
          <w:rFonts w:ascii="Times New Roman" w:hAnsi="Times New Roman" w:cs="Times New Roman"/>
        </w:rPr>
        <w:t>"Date", "HPI", "</w:t>
      </w:r>
      <w:proofErr w:type="spellStart"/>
      <w:r w:rsidRPr="002C71C5">
        <w:rPr>
          <w:rFonts w:ascii="Times New Roman" w:hAnsi="Times New Roman" w:cs="Times New Roman"/>
        </w:rPr>
        <w:t>Unemp</w:t>
      </w:r>
      <w:proofErr w:type="spellEnd"/>
      <w:r w:rsidRPr="002C71C5">
        <w:rPr>
          <w:rFonts w:ascii="Times New Roman" w:hAnsi="Times New Roman" w:cs="Times New Roman"/>
        </w:rPr>
        <w:t>", "GDP", "Income", "</w:t>
      </w:r>
      <w:proofErr w:type="spellStart"/>
      <w:r w:rsidRPr="002C71C5">
        <w:rPr>
          <w:rFonts w:ascii="Times New Roman" w:hAnsi="Times New Roman" w:cs="Times New Roman"/>
        </w:rPr>
        <w:t>Bank_Rate</w:t>
      </w:r>
      <w:proofErr w:type="spellEnd"/>
      <w:r w:rsidRPr="002C71C5">
        <w:rPr>
          <w:rFonts w:ascii="Times New Roman" w:hAnsi="Times New Roman" w:cs="Times New Roman"/>
        </w:rPr>
        <w:t xml:space="preserve">", </w:t>
      </w:r>
    </w:p>
    <w:p w14:paraId="3EC543E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"Debt", "Permits", "Tender", "</w:t>
      </w:r>
      <w:proofErr w:type="spellStart"/>
      <w:r w:rsidRPr="002C71C5">
        <w:rPr>
          <w:rFonts w:ascii="Times New Roman" w:hAnsi="Times New Roman" w:cs="Times New Roman"/>
        </w:rPr>
        <w:t>Build_Costs</w:t>
      </w:r>
      <w:proofErr w:type="spellEnd"/>
      <w:r w:rsidRPr="002C71C5">
        <w:rPr>
          <w:rFonts w:ascii="Times New Roman" w:hAnsi="Times New Roman" w:cs="Times New Roman"/>
        </w:rPr>
        <w:t>")</w:t>
      </w:r>
    </w:p>
    <w:p w14:paraId="30CA778B" w14:textId="77777777" w:rsidR="002C71C5" w:rsidRPr="002C71C5" w:rsidRDefault="002C71C5" w:rsidP="002C71C5">
      <w:pPr>
        <w:rPr>
          <w:rFonts w:ascii="Times New Roman" w:hAnsi="Times New Roman" w:cs="Times New Roman"/>
        </w:rPr>
      </w:pPr>
    </w:p>
    <w:p w14:paraId="6258D0A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2: First Differences</w:t>
      </w:r>
    </w:p>
    <w:p w14:paraId="044AA477"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uk_diff</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data.frame</w:t>
      </w:r>
      <w:proofErr w:type="spellEnd"/>
      <w:proofErr w:type="gramEnd"/>
      <w:r w:rsidRPr="002C71C5">
        <w:rPr>
          <w:rFonts w:ascii="Times New Roman" w:hAnsi="Times New Roman" w:cs="Times New Roman"/>
        </w:rPr>
        <w:t>(</w:t>
      </w:r>
    </w:p>
    <w:p w14:paraId="3E94295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HPI = diff(</w:t>
      </w:r>
      <w:proofErr w:type="spellStart"/>
      <w:r w:rsidRPr="002C71C5">
        <w:rPr>
          <w:rFonts w:ascii="Times New Roman" w:hAnsi="Times New Roman" w:cs="Times New Roman"/>
        </w:rPr>
        <w:t>uk$HPI</w:t>
      </w:r>
      <w:proofErr w:type="spellEnd"/>
      <w:r w:rsidRPr="002C71C5">
        <w:rPr>
          <w:rFonts w:ascii="Times New Roman" w:hAnsi="Times New Roman" w:cs="Times New Roman"/>
        </w:rPr>
        <w:t>),</w:t>
      </w:r>
    </w:p>
    <w:p w14:paraId="5503E79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Unemp</w:t>
      </w:r>
      <w:proofErr w:type="spellEnd"/>
      <w:r w:rsidRPr="002C71C5">
        <w:rPr>
          <w:rFonts w:ascii="Times New Roman" w:hAnsi="Times New Roman" w:cs="Times New Roman"/>
        </w:rPr>
        <w:t xml:space="preserve"> = diff(</w:t>
      </w:r>
      <w:proofErr w:type="spellStart"/>
      <w:r w:rsidRPr="002C71C5">
        <w:rPr>
          <w:rFonts w:ascii="Times New Roman" w:hAnsi="Times New Roman" w:cs="Times New Roman"/>
        </w:rPr>
        <w:t>uk$Unemp</w:t>
      </w:r>
      <w:proofErr w:type="spellEnd"/>
      <w:r w:rsidRPr="002C71C5">
        <w:rPr>
          <w:rFonts w:ascii="Times New Roman" w:hAnsi="Times New Roman" w:cs="Times New Roman"/>
        </w:rPr>
        <w:t>),</w:t>
      </w:r>
    </w:p>
    <w:p w14:paraId="11D79F8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GDP = diff(</w:t>
      </w:r>
      <w:proofErr w:type="spellStart"/>
      <w:r w:rsidRPr="002C71C5">
        <w:rPr>
          <w:rFonts w:ascii="Times New Roman" w:hAnsi="Times New Roman" w:cs="Times New Roman"/>
        </w:rPr>
        <w:t>uk$GDP</w:t>
      </w:r>
      <w:proofErr w:type="spellEnd"/>
      <w:r w:rsidRPr="002C71C5">
        <w:rPr>
          <w:rFonts w:ascii="Times New Roman" w:hAnsi="Times New Roman" w:cs="Times New Roman"/>
        </w:rPr>
        <w:t>),</w:t>
      </w:r>
    </w:p>
    <w:p w14:paraId="180F256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Income = diff(</w:t>
      </w:r>
      <w:proofErr w:type="spellStart"/>
      <w:r w:rsidRPr="002C71C5">
        <w:rPr>
          <w:rFonts w:ascii="Times New Roman" w:hAnsi="Times New Roman" w:cs="Times New Roman"/>
        </w:rPr>
        <w:t>uk$Income</w:t>
      </w:r>
      <w:proofErr w:type="spellEnd"/>
      <w:r w:rsidRPr="002C71C5">
        <w:rPr>
          <w:rFonts w:ascii="Times New Roman" w:hAnsi="Times New Roman" w:cs="Times New Roman"/>
        </w:rPr>
        <w:t>),</w:t>
      </w:r>
    </w:p>
    <w:p w14:paraId="181ABED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Bank_Rate</w:t>
      </w:r>
      <w:proofErr w:type="spellEnd"/>
      <w:r w:rsidRPr="002C71C5">
        <w:rPr>
          <w:rFonts w:ascii="Times New Roman" w:hAnsi="Times New Roman" w:cs="Times New Roman"/>
        </w:rPr>
        <w:t xml:space="preserve"> = diff(</w:t>
      </w:r>
      <w:proofErr w:type="spellStart"/>
      <w:r w:rsidRPr="002C71C5">
        <w:rPr>
          <w:rFonts w:ascii="Times New Roman" w:hAnsi="Times New Roman" w:cs="Times New Roman"/>
        </w:rPr>
        <w:t>uk$Bank_Rate</w:t>
      </w:r>
      <w:proofErr w:type="spellEnd"/>
      <w:r w:rsidRPr="002C71C5">
        <w:rPr>
          <w:rFonts w:ascii="Times New Roman" w:hAnsi="Times New Roman" w:cs="Times New Roman"/>
        </w:rPr>
        <w:t>),</w:t>
      </w:r>
    </w:p>
    <w:p w14:paraId="55179FC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lastRenderedPageBreak/>
        <w:t xml:space="preserve">  Debt = diff(</w:t>
      </w:r>
      <w:proofErr w:type="spellStart"/>
      <w:r w:rsidRPr="002C71C5">
        <w:rPr>
          <w:rFonts w:ascii="Times New Roman" w:hAnsi="Times New Roman" w:cs="Times New Roman"/>
        </w:rPr>
        <w:t>uk$Debt</w:t>
      </w:r>
      <w:proofErr w:type="spellEnd"/>
      <w:r w:rsidRPr="002C71C5">
        <w:rPr>
          <w:rFonts w:ascii="Times New Roman" w:hAnsi="Times New Roman" w:cs="Times New Roman"/>
        </w:rPr>
        <w:t>),</w:t>
      </w:r>
    </w:p>
    <w:p w14:paraId="0658C00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Permits = diff(</w:t>
      </w:r>
      <w:proofErr w:type="spellStart"/>
      <w:r w:rsidRPr="002C71C5">
        <w:rPr>
          <w:rFonts w:ascii="Times New Roman" w:hAnsi="Times New Roman" w:cs="Times New Roman"/>
        </w:rPr>
        <w:t>uk$Permits</w:t>
      </w:r>
      <w:proofErr w:type="spellEnd"/>
      <w:r w:rsidRPr="002C71C5">
        <w:rPr>
          <w:rFonts w:ascii="Times New Roman" w:hAnsi="Times New Roman" w:cs="Times New Roman"/>
        </w:rPr>
        <w:t>),</w:t>
      </w:r>
    </w:p>
    <w:p w14:paraId="15CB8B4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Tender = diff(</w:t>
      </w:r>
      <w:proofErr w:type="spellStart"/>
      <w:r w:rsidRPr="002C71C5">
        <w:rPr>
          <w:rFonts w:ascii="Times New Roman" w:hAnsi="Times New Roman" w:cs="Times New Roman"/>
        </w:rPr>
        <w:t>uk$Tender</w:t>
      </w:r>
      <w:proofErr w:type="spellEnd"/>
      <w:r w:rsidRPr="002C71C5">
        <w:rPr>
          <w:rFonts w:ascii="Times New Roman" w:hAnsi="Times New Roman" w:cs="Times New Roman"/>
        </w:rPr>
        <w:t>),</w:t>
      </w:r>
    </w:p>
    <w:p w14:paraId="3CAA3E1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Build_Costs</w:t>
      </w:r>
      <w:proofErr w:type="spellEnd"/>
      <w:r w:rsidRPr="002C71C5">
        <w:rPr>
          <w:rFonts w:ascii="Times New Roman" w:hAnsi="Times New Roman" w:cs="Times New Roman"/>
        </w:rPr>
        <w:t xml:space="preserve"> = diff(</w:t>
      </w:r>
      <w:proofErr w:type="spellStart"/>
      <w:r w:rsidRPr="002C71C5">
        <w:rPr>
          <w:rFonts w:ascii="Times New Roman" w:hAnsi="Times New Roman" w:cs="Times New Roman"/>
        </w:rPr>
        <w:t>uk$Build_Costs</w:t>
      </w:r>
      <w:proofErr w:type="spellEnd"/>
      <w:r w:rsidRPr="002C71C5">
        <w:rPr>
          <w:rFonts w:ascii="Times New Roman" w:hAnsi="Times New Roman" w:cs="Times New Roman"/>
        </w:rPr>
        <w:t>)</w:t>
      </w:r>
    </w:p>
    <w:p w14:paraId="6A1CCD66"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%&gt;% </w:t>
      </w:r>
      <w:proofErr w:type="spellStart"/>
      <w:proofErr w:type="gramStart"/>
      <w:r w:rsidRPr="002C71C5">
        <w:rPr>
          <w:rFonts w:ascii="Times New Roman" w:hAnsi="Times New Roman" w:cs="Times New Roman"/>
        </w:rPr>
        <w:t>na.omit</w:t>
      </w:r>
      <w:proofErr w:type="spellEnd"/>
      <w:proofErr w:type="gramEnd"/>
      <w:r w:rsidRPr="002C71C5">
        <w:rPr>
          <w:rFonts w:ascii="Times New Roman" w:hAnsi="Times New Roman" w:cs="Times New Roman"/>
        </w:rPr>
        <w:t>()</w:t>
      </w:r>
    </w:p>
    <w:p w14:paraId="6E00A21C" w14:textId="77777777" w:rsidR="002C71C5" w:rsidRPr="002C71C5" w:rsidRDefault="002C71C5" w:rsidP="002C71C5">
      <w:pPr>
        <w:rPr>
          <w:rFonts w:ascii="Times New Roman" w:hAnsi="Times New Roman" w:cs="Times New Roman"/>
        </w:rPr>
      </w:pPr>
    </w:p>
    <w:p w14:paraId="2958072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3: ADF Test Output</w:t>
      </w:r>
    </w:p>
    <w:p w14:paraId="311659AD"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cat(</w:t>
      </w:r>
      <w:proofErr w:type="gramEnd"/>
      <w:r w:rsidRPr="002C71C5">
        <w:rPr>
          <w:rFonts w:ascii="Times New Roman" w:hAnsi="Times New Roman" w:cs="Times New Roman"/>
        </w:rPr>
        <w:t>"ADF Test Results:\n")</w:t>
      </w:r>
    </w:p>
    <w:p w14:paraId="417B0FC6"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for (var in </w:t>
      </w:r>
      <w:proofErr w:type="spellStart"/>
      <w:r w:rsidRPr="002C71C5">
        <w:rPr>
          <w:rFonts w:ascii="Times New Roman" w:hAnsi="Times New Roman" w:cs="Times New Roman"/>
        </w:rPr>
        <w:t>colnames</w:t>
      </w:r>
      <w:proofErr w:type="spellEnd"/>
      <w:r w:rsidRPr="002C71C5">
        <w:rPr>
          <w:rFonts w:ascii="Times New Roman" w:hAnsi="Times New Roman" w:cs="Times New Roman"/>
        </w:rPr>
        <w:t>(</w:t>
      </w:r>
      <w:proofErr w:type="spellStart"/>
      <w:r w:rsidRPr="002C71C5">
        <w:rPr>
          <w:rFonts w:ascii="Times New Roman" w:hAnsi="Times New Roman" w:cs="Times New Roman"/>
        </w:rPr>
        <w:t>uk_diff</w:t>
      </w:r>
      <w:proofErr w:type="spellEnd"/>
      <w:r w:rsidRPr="002C71C5">
        <w:rPr>
          <w:rFonts w:ascii="Times New Roman" w:hAnsi="Times New Roman" w:cs="Times New Roman"/>
        </w:rPr>
        <w:t>)) {</w:t>
      </w:r>
    </w:p>
    <w:p w14:paraId="2918F52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test &lt;- </w:t>
      </w:r>
      <w:proofErr w:type="spellStart"/>
      <w:r w:rsidRPr="002C71C5">
        <w:rPr>
          <w:rFonts w:ascii="Times New Roman" w:hAnsi="Times New Roman" w:cs="Times New Roman"/>
        </w:rPr>
        <w:t>adf.test</w:t>
      </w:r>
      <w:proofErr w:type="spellEnd"/>
      <w:r w:rsidRPr="002C71C5">
        <w:rPr>
          <w:rFonts w:ascii="Times New Roman" w:hAnsi="Times New Roman" w:cs="Times New Roman"/>
        </w:rPr>
        <w:t>(</w:t>
      </w:r>
      <w:proofErr w:type="spellStart"/>
      <w:r w:rsidRPr="002C71C5">
        <w:rPr>
          <w:rFonts w:ascii="Times New Roman" w:hAnsi="Times New Roman" w:cs="Times New Roman"/>
        </w:rPr>
        <w:t>uk_diff</w:t>
      </w:r>
      <w:proofErr w:type="spellEnd"/>
      <w:r w:rsidRPr="002C71C5">
        <w:rPr>
          <w:rFonts w:ascii="Times New Roman" w:hAnsi="Times New Roman" w:cs="Times New Roman"/>
        </w:rPr>
        <w:t>[[var]])</w:t>
      </w:r>
    </w:p>
    <w:p w14:paraId="3D82757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gramStart"/>
      <w:r w:rsidRPr="002C71C5">
        <w:rPr>
          <w:rFonts w:ascii="Times New Roman" w:hAnsi="Times New Roman" w:cs="Times New Roman"/>
        </w:rPr>
        <w:t>cat(</w:t>
      </w:r>
      <w:proofErr w:type="gramEnd"/>
      <w:r w:rsidRPr="002C71C5">
        <w:rPr>
          <w:rFonts w:ascii="Times New Roman" w:hAnsi="Times New Roman" w:cs="Times New Roman"/>
        </w:rPr>
        <w:t xml:space="preserve">var, "- p-value:", </w:t>
      </w:r>
      <w:proofErr w:type="gramStart"/>
      <w:r w:rsidRPr="002C71C5">
        <w:rPr>
          <w:rFonts w:ascii="Times New Roman" w:hAnsi="Times New Roman" w:cs="Times New Roman"/>
        </w:rPr>
        <w:t>round(</w:t>
      </w:r>
      <w:proofErr w:type="spellStart"/>
      <w:proofErr w:type="gramEnd"/>
      <w:r w:rsidRPr="002C71C5">
        <w:rPr>
          <w:rFonts w:ascii="Times New Roman" w:hAnsi="Times New Roman" w:cs="Times New Roman"/>
        </w:rPr>
        <w:t>test$p.value</w:t>
      </w:r>
      <w:proofErr w:type="spellEnd"/>
      <w:r w:rsidRPr="002C71C5">
        <w:rPr>
          <w:rFonts w:ascii="Times New Roman" w:hAnsi="Times New Roman" w:cs="Times New Roman"/>
        </w:rPr>
        <w:t>, 4), "\n")</w:t>
      </w:r>
    </w:p>
    <w:p w14:paraId="50E075C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w:t>
      </w:r>
    </w:p>
    <w:p w14:paraId="4E13F5B7" w14:textId="77777777" w:rsidR="002C71C5" w:rsidRPr="002C71C5" w:rsidRDefault="002C71C5" w:rsidP="002C71C5">
      <w:pPr>
        <w:rPr>
          <w:rFonts w:ascii="Times New Roman" w:hAnsi="Times New Roman" w:cs="Times New Roman"/>
        </w:rPr>
      </w:pPr>
    </w:p>
    <w:p w14:paraId="6EC648D1"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4: KPSS Test Output</w:t>
      </w:r>
    </w:p>
    <w:p w14:paraId="47E463E0"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cat(</w:t>
      </w:r>
      <w:proofErr w:type="gramEnd"/>
      <w:r w:rsidRPr="002C71C5">
        <w:rPr>
          <w:rFonts w:ascii="Times New Roman" w:hAnsi="Times New Roman" w:cs="Times New Roman"/>
        </w:rPr>
        <w:t>"\</w:t>
      </w:r>
      <w:proofErr w:type="spellStart"/>
      <w:r w:rsidRPr="002C71C5">
        <w:rPr>
          <w:rFonts w:ascii="Times New Roman" w:hAnsi="Times New Roman" w:cs="Times New Roman"/>
        </w:rPr>
        <w:t>nKPSS</w:t>
      </w:r>
      <w:proofErr w:type="spellEnd"/>
      <w:r w:rsidRPr="002C71C5">
        <w:rPr>
          <w:rFonts w:ascii="Times New Roman" w:hAnsi="Times New Roman" w:cs="Times New Roman"/>
        </w:rPr>
        <w:t xml:space="preserve"> Test Results:\n")</w:t>
      </w:r>
    </w:p>
    <w:p w14:paraId="1FD85C1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for (var in </w:t>
      </w:r>
      <w:proofErr w:type="spellStart"/>
      <w:r w:rsidRPr="002C71C5">
        <w:rPr>
          <w:rFonts w:ascii="Times New Roman" w:hAnsi="Times New Roman" w:cs="Times New Roman"/>
        </w:rPr>
        <w:t>colnames</w:t>
      </w:r>
      <w:proofErr w:type="spellEnd"/>
      <w:r w:rsidRPr="002C71C5">
        <w:rPr>
          <w:rFonts w:ascii="Times New Roman" w:hAnsi="Times New Roman" w:cs="Times New Roman"/>
        </w:rPr>
        <w:t>(</w:t>
      </w:r>
      <w:proofErr w:type="spellStart"/>
      <w:r w:rsidRPr="002C71C5">
        <w:rPr>
          <w:rFonts w:ascii="Times New Roman" w:hAnsi="Times New Roman" w:cs="Times New Roman"/>
        </w:rPr>
        <w:t>uk_diff</w:t>
      </w:r>
      <w:proofErr w:type="spellEnd"/>
      <w:r w:rsidRPr="002C71C5">
        <w:rPr>
          <w:rFonts w:ascii="Times New Roman" w:hAnsi="Times New Roman" w:cs="Times New Roman"/>
        </w:rPr>
        <w:t>)) {</w:t>
      </w:r>
    </w:p>
    <w:p w14:paraId="4A50F44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test &lt;- </w:t>
      </w:r>
      <w:proofErr w:type="spellStart"/>
      <w:proofErr w:type="gramStart"/>
      <w:r w:rsidRPr="002C71C5">
        <w:rPr>
          <w:rFonts w:ascii="Times New Roman" w:hAnsi="Times New Roman" w:cs="Times New Roman"/>
        </w:rPr>
        <w:t>ur.kpss</w:t>
      </w:r>
      <w:proofErr w:type="spellEnd"/>
      <w:proofErr w:type="gramEnd"/>
      <w:r w:rsidRPr="002C71C5">
        <w:rPr>
          <w:rFonts w:ascii="Times New Roman" w:hAnsi="Times New Roman" w:cs="Times New Roman"/>
        </w:rPr>
        <w:t>(</w:t>
      </w:r>
      <w:proofErr w:type="spellStart"/>
      <w:r w:rsidRPr="002C71C5">
        <w:rPr>
          <w:rFonts w:ascii="Times New Roman" w:hAnsi="Times New Roman" w:cs="Times New Roman"/>
        </w:rPr>
        <w:t>uk_diff</w:t>
      </w:r>
      <w:proofErr w:type="spellEnd"/>
      <w:r w:rsidRPr="002C71C5">
        <w:rPr>
          <w:rFonts w:ascii="Times New Roman" w:hAnsi="Times New Roman" w:cs="Times New Roman"/>
        </w:rPr>
        <w:t>[[var]], type = "mu")</w:t>
      </w:r>
    </w:p>
    <w:p w14:paraId="1EB75A0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stat &lt;- </w:t>
      </w:r>
      <w:proofErr w:type="spellStart"/>
      <w:r w:rsidRPr="002C71C5">
        <w:rPr>
          <w:rFonts w:ascii="Times New Roman" w:hAnsi="Times New Roman" w:cs="Times New Roman"/>
        </w:rPr>
        <w:t>test@teststat</w:t>
      </w:r>
      <w:proofErr w:type="spellEnd"/>
    </w:p>
    <w:p w14:paraId="7B056E0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crit &lt;- </w:t>
      </w:r>
      <w:proofErr w:type="spellStart"/>
      <w:r w:rsidRPr="002C71C5">
        <w:rPr>
          <w:rFonts w:ascii="Times New Roman" w:hAnsi="Times New Roman" w:cs="Times New Roman"/>
        </w:rPr>
        <w:t>test@cval</w:t>
      </w:r>
      <w:proofErr w:type="spellEnd"/>
      <w:r w:rsidRPr="002C71C5">
        <w:rPr>
          <w:rFonts w:ascii="Times New Roman" w:hAnsi="Times New Roman" w:cs="Times New Roman"/>
        </w:rPr>
        <w:t>["5pct"]</w:t>
      </w:r>
    </w:p>
    <w:p w14:paraId="1A5BA25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decision &lt;- </w:t>
      </w:r>
      <w:proofErr w:type="spellStart"/>
      <w:proofErr w:type="gramStart"/>
      <w:r w:rsidRPr="002C71C5">
        <w:rPr>
          <w:rFonts w:ascii="Times New Roman" w:hAnsi="Times New Roman" w:cs="Times New Roman"/>
        </w:rPr>
        <w:t>ifelse</w:t>
      </w:r>
      <w:proofErr w:type="spellEnd"/>
      <w:r w:rsidRPr="002C71C5">
        <w:rPr>
          <w:rFonts w:ascii="Times New Roman" w:hAnsi="Times New Roman" w:cs="Times New Roman"/>
        </w:rPr>
        <w:t>(</w:t>
      </w:r>
      <w:proofErr w:type="gramEnd"/>
      <w:r w:rsidRPr="002C71C5">
        <w:rPr>
          <w:rFonts w:ascii="Times New Roman" w:hAnsi="Times New Roman" w:cs="Times New Roman"/>
        </w:rPr>
        <w:t>stat &lt; crit, "Yes", "No")</w:t>
      </w:r>
    </w:p>
    <w:p w14:paraId="486FD7A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gramStart"/>
      <w:r w:rsidRPr="002C71C5">
        <w:rPr>
          <w:rFonts w:ascii="Times New Roman" w:hAnsi="Times New Roman" w:cs="Times New Roman"/>
        </w:rPr>
        <w:t>cat(</w:t>
      </w:r>
      <w:proofErr w:type="gramEnd"/>
      <w:r w:rsidRPr="002C71C5">
        <w:rPr>
          <w:rFonts w:ascii="Times New Roman" w:hAnsi="Times New Roman" w:cs="Times New Roman"/>
        </w:rPr>
        <w:t xml:space="preserve">var, "- KPSS stat:", </w:t>
      </w:r>
      <w:proofErr w:type="gramStart"/>
      <w:r w:rsidRPr="002C71C5">
        <w:rPr>
          <w:rFonts w:ascii="Times New Roman" w:hAnsi="Times New Roman" w:cs="Times New Roman"/>
        </w:rPr>
        <w:t>round(</w:t>
      </w:r>
      <w:proofErr w:type="gramEnd"/>
      <w:r w:rsidRPr="002C71C5">
        <w:rPr>
          <w:rFonts w:ascii="Times New Roman" w:hAnsi="Times New Roman" w:cs="Times New Roman"/>
        </w:rPr>
        <w:t>stat, 4), ", 5% critical:", crit, ", Stationary:", decision, "\n")</w:t>
      </w:r>
    </w:p>
    <w:p w14:paraId="05B1A2D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w:t>
      </w:r>
    </w:p>
    <w:p w14:paraId="0AC03B1E" w14:textId="77777777" w:rsidR="002C71C5" w:rsidRPr="002C71C5" w:rsidRDefault="002C71C5" w:rsidP="002C71C5">
      <w:pPr>
        <w:rPr>
          <w:rFonts w:ascii="Times New Roman" w:hAnsi="Times New Roman" w:cs="Times New Roman"/>
        </w:rPr>
      </w:pPr>
    </w:p>
    <w:p w14:paraId="0BA8A5C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5: Second Differences</w:t>
      </w:r>
    </w:p>
    <w:p w14:paraId="5FED49EA"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uk_diff$Income_2diff &lt;- </w:t>
      </w:r>
      <w:proofErr w:type="gramStart"/>
      <w:r w:rsidRPr="002C71C5">
        <w:rPr>
          <w:rFonts w:ascii="Times New Roman" w:hAnsi="Times New Roman" w:cs="Times New Roman"/>
        </w:rPr>
        <w:t>c(</w:t>
      </w:r>
      <w:proofErr w:type="gramEnd"/>
      <w:r w:rsidRPr="002C71C5">
        <w:rPr>
          <w:rFonts w:ascii="Times New Roman" w:hAnsi="Times New Roman" w:cs="Times New Roman"/>
        </w:rPr>
        <w:t>NA, diff(</w:t>
      </w:r>
      <w:proofErr w:type="spellStart"/>
      <w:r w:rsidRPr="002C71C5">
        <w:rPr>
          <w:rFonts w:ascii="Times New Roman" w:hAnsi="Times New Roman" w:cs="Times New Roman"/>
        </w:rPr>
        <w:t>uk_diff$Income</w:t>
      </w:r>
      <w:proofErr w:type="spellEnd"/>
      <w:r w:rsidRPr="002C71C5">
        <w:rPr>
          <w:rFonts w:ascii="Times New Roman" w:hAnsi="Times New Roman" w:cs="Times New Roman"/>
        </w:rPr>
        <w:t>))</w:t>
      </w:r>
    </w:p>
    <w:p w14:paraId="2D3988C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uk_diff$Debt_2diff &lt;- </w:t>
      </w:r>
      <w:proofErr w:type="gramStart"/>
      <w:r w:rsidRPr="002C71C5">
        <w:rPr>
          <w:rFonts w:ascii="Times New Roman" w:hAnsi="Times New Roman" w:cs="Times New Roman"/>
        </w:rPr>
        <w:t>c(</w:t>
      </w:r>
      <w:proofErr w:type="gramEnd"/>
      <w:r w:rsidRPr="002C71C5">
        <w:rPr>
          <w:rFonts w:ascii="Times New Roman" w:hAnsi="Times New Roman" w:cs="Times New Roman"/>
        </w:rPr>
        <w:t>NA, diff(</w:t>
      </w:r>
      <w:proofErr w:type="spellStart"/>
      <w:r w:rsidRPr="002C71C5">
        <w:rPr>
          <w:rFonts w:ascii="Times New Roman" w:hAnsi="Times New Roman" w:cs="Times New Roman"/>
        </w:rPr>
        <w:t>uk_diff$Debt</w:t>
      </w:r>
      <w:proofErr w:type="spellEnd"/>
      <w:r w:rsidRPr="002C71C5">
        <w:rPr>
          <w:rFonts w:ascii="Times New Roman" w:hAnsi="Times New Roman" w:cs="Times New Roman"/>
        </w:rPr>
        <w:t>))</w:t>
      </w:r>
    </w:p>
    <w:p w14:paraId="1341DE71"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uk_diff</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na.omit</w:t>
      </w:r>
      <w:proofErr w:type="spellEnd"/>
      <w:proofErr w:type="gramEnd"/>
      <w:r w:rsidRPr="002C71C5">
        <w:rPr>
          <w:rFonts w:ascii="Times New Roman" w:hAnsi="Times New Roman" w:cs="Times New Roman"/>
        </w:rPr>
        <w:t>(</w:t>
      </w:r>
      <w:proofErr w:type="spellStart"/>
      <w:r w:rsidRPr="002C71C5">
        <w:rPr>
          <w:rFonts w:ascii="Times New Roman" w:hAnsi="Times New Roman" w:cs="Times New Roman"/>
        </w:rPr>
        <w:t>uk_diff</w:t>
      </w:r>
      <w:proofErr w:type="spellEnd"/>
      <w:r w:rsidRPr="002C71C5">
        <w:rPr>
          <w:rFonts w:ascii="Times New Roman" w:hAnsi="Times New Roman" w:cs="Times New Roman"/>
        </w:rPr>
        <w:t>)</w:t>
      </w:r>
    </w:p>
    <w:p w14:paraId="60FF50D8" w14:textId="77777777" w:rsidR="002C71C5" w:rsidRPr="002C71C5" w:rsidRDefault="002C71C5" w:rsidP="002C71C5">
      <w:pPr>
        <w:rPr>
          <w:rFonts w:ascii="Times New Roman" w:hAnsi="Times New Roman" w:cs="Times New Roman"/>
        </w:rPr>
      </w:pPr>
    </w:p>
    <w:p w14:paraId="3DCD465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6: Quarterly Regression</w:t>
      </w:r>
    </w:p>
    <w:p w14:paraId="071113BD"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lastRenderedPageBreak/>
        <w:t>regression_data_q</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data.frame</w:t>
      </w:r>
      <w:proofErr w:type="spellEnd"/>
      <w:proofErr w:type="gramEnd"/>
      <w:r w:rsidRPr="002C71C5">
        <w:rPr>
          <w:rFonts w:ascii="Times New Roman" w:hAnsi="Times New Roman" w:cs="Times New Roman"/>
        </w:rPr>
        <w:t>(</w:t>
      </w:r>
    </w:p>
    <w:p w14:paraId="352EE4B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HPI = </w:t>
      </w:r>
      <w:proofErr w:type="spellStart"/>
      <w:r w:rsidRPr="002C71C5">
        <w:rPr>
          <w:rFonts w:ascii="Times New Roman" w:hAnsi="Times New Roman" w:cs="Times New Roman"/>
        </w:rPr>
        <w:t>uk_diff$HPI</w:t>
      </w:r>
      <w:proofErr w:type="spellEnd"/>
      <w:r w:rsidRPr="002C71C5">
        <w:rPr>
          <w:rFonts w:ascii="Times New Roman" w:hAnsi="Times New Roman" w:cs="Times New Roman"/>
        </w:rPr>
        <w:t>,</w:t>
      </w:r>
    </w:p>
    <w:p w14:paraId="630A37D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Income = uk_diff$Income_2diff,</w:t>
      </w:r>
    </w:p>
    <w:p w14:paraId="1A0E409A"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Unemp</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uk_diff$Unemp</w:t>
      </w:r>
      <w:proofErr w:type="spellEnd"/>
      <w:r w:rsidRPr="002C71C5">
        <w:rPr>
          <w:rFonts w:ascii="Times New Roman" w:hAnsi="Times New Roman" w:cs="Times New Roman"/>
        </w:rPr>
        <w:t>,</w:t>
      </w:r>
    </w:p>
    <w:p w14:paraId="2FD11E9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GDP = </w:t>
      </w:r>
      <w:proofErr w:type="spellStart"/>
      <w:r w:rsidRPr="002C71C5">
        <w:rPr>
          <w:rFonts w:ascii="Times New Roman" w:hAnsi="Times New Roman" w:cs="Times New Roman"/>
        </w:rPr>
        <w:t>uk_diff$GDP</w:t>
      </w:r>
      <w:proofErr w:type="spellEnd"/>
      <w:r w:rsidRPr="002C71C5">
        <w:rPr>
          <w:rFonts w:ascii="Times New Roman" w:hAnsi="Times New Roman" w:cs="Times New Roman"/>
        </w:rPr>
        <w:t>,</w:t>
      </w:r>
    </w:p>
    <w:p w14:paraId="048EC3F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Debt = uk_diff$Debt_2diff,</w:t>
      </w:r>
    </w:p>
    <w:p w14:paraId="73FFECE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Rate = </w:t>
      </w:r>
      <w:proofErr w:type="spellStart"/>
      <w:r w:rsidRPr="002C71C5">
        <w:rPr>
          <w:rFonts w:ascii="Times New Roman" w:hAnsi="Times New Roman" w:cs="Times New Roman"/>
        </w:rPr>
        <w:t>uk_diff$Bank_Rate</w:t>
      </w:r>
      <w:proofErr w:type="spellEnd"/>
      <w:r w:rsidRPr="002C71C5">
        <w:rPr>
          <w:rFonts w:ascii="Times New Roman" w:hAnsi="Times New Roman" w:cs="Times New Roman"/>
        </w:rPr>
        <w:t>,</w:t>
      </w:r>
    </w:p>
    <w:p w14:paraId="3C2F8F5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Permits = </w:t>
      </w:r>
      <w:proofErr w:type="spellStart"/>
      <w:r w:rsidRPr="002C71C5">
        <w:rPr>
          <w:rFonts w:ascii="Times New Roman" w:hAnsi="Times New Roman" w:cs="Times New Roman"/>
        </w:rPr>
        <w:t>uk_diff$Permits</w:t>
      </w:r>
      <w:proofErr w:type="spellEnd"/>
      <w:r w:rsidRPr="002C71C5">
        <w:rPr>
          <w:rFonts w:ascii="Times New Roman" w:hAnsi="Times New Roman" w:cs="Times New Roman"/>
        </w:rPr>
        <w:t>,</w:t>
      </w:r>
    </w:p>
    <w:p w14:paraId="079BC6F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Tender = </w:t>
      </w:r>
      <w:proofErr w:type="spellStart"/>
      <w:r w:rsidRPr="002C71C5">
        <w:rPr>
          <w:rFonts w:ascii="Times New Roman" w:hAnsi="Times New Roman" w:cs="Times New Roman"/>
        </w:rPr>
        <w:t>uk_diff$Tender</w:t>
      </w:r>
      <w:proofErr w:type="spellEnd"/>
      <w:r w:rsidRPr="002C71C5">
        <w:rPr>
          <w:rFonts w:ascii="Times New Roman" w:hAnsi="Times New Roman" w:cs="Times New Roman"/>
        </w:rPr>
        <w:t>,</w:t>
      </w:r>
    </w:p>
    <w:p w14:paraId="7E2CC5F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Costs = </w:t>
      </w:r>
      <w:proofErr w:type="spellStart"/>
      <w:r w:rsidRPr="002C71C5">
        <w:rPr>
          <w:rFonts w:ascii="Times New Roman" w:hAnsi="Times New Roman" w:cs="Times New Roman"/>
        </w:rPr>
        <w:t>uk_diff$Build_Costs</w:t>
      </w:r>
      <w:proofErr w:type="spellEnd"/>
    </w:p>
    <w:p w14:paraId="16B2DB6A"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w:t>
      </w:r>
    </w:p>
    <w:p w14:paraId="669826C8"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model_q</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lm</w:t>
      </w:r>
      <w:proofErr w:type="spellEnd"/>
      <w:r w:rsidRPr="002C71C5">
        <w:rPr>
          <w:rFonts w:ascii="Times New Roman" w:hAnsi="Times New Roman" w:cs="Times New Roman"/>
        </w:rPr>
        <w:t>(</w:t>
      </w:r>
      <w:proofErr w:type="gramEnd"/>
      <w:r w:rsidRPr="002C71C5">
        <w:rPr>
          <w:rFonts w:ascii="Times New Roman" w:hAnsi="Times New Roman" w:cs="Times New Roman"/>
        </w:rPr>
        <w:t xml:space="preserve">HPI </w:t>
      </w:r>
      <w:proofErr w:type="gramStart"/>
      <w:r w:rsidRPr="002C71C5">
        <w:rPr>
          <w:rFonts w:ascii="Times New Roman" w:hAnsi="Times New Roman" w:cs="Times New Roman"/>
        </w:rPr>
        <w:t>~ .</w:t>
      </w:r>
      <w:proofErr w:type="gramEnd"/>
      <w:r w:rsidRPr="002C71C5">
        <w:rPr>
          <w:rFonts w:ascii="Times New Roman" w:hAnsi="Times New Roman" w:cs="Times New Roman"/>
        </w:rPr>
        <w:t xml:space="preserve">, data = </w:t>
      </w:r>
      <w:proofErr w:type="spellStart"/>
      <w:r w:rsidRPr="002C71C5">
        <w:rPr>
          <w:rFonts w:ascii="Times New Roman" w:hAnsi="Times New Roman" w:cs="Times New Roman"/>
        </w:rPr>
        <w:t>regression_data_q</w:t>
      </w:r>
      <w:proofErr w:type="spellEnd"/>
      <w:r w:rsidRPr="002C71C5">
        <w:rPr>
          <w:rFonts w:ascii="Times New Roman" w:hAnsi="Times New Roman" w:cs="Times New Roman"/>
        </w:rPr>
        <w:t>)</w:t>
      </w:r>
    </w:p>
    <w:p w14:paraId="7614A61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print(summary(</w:t>
      </w:r>
      <w:proofErr w:type="spellStart"/>
      <w:r w:rsidRPr="002C71C5">
        <w:rPr>
          <w:rFonts w:ascii="Times New Roman" w:hAnsi="Times New Roman" w:cs="Times New Roman"/>
        </w:rPr>
        <w:t>model_q</w:t>
      </w:r>
      <w:proofErr w:type="spellEnd"/>
      <w:r w:rsidRPr="002C71C5">
        <w:rPr>
          <w:rFonts w:ascii="Times New Roman" w:hAnsi="Times New Roman" w:cs="Times New Roman"/>
        </w:rPr>
        <w:t>))</w:t>
      </w:r>
    </w:p>
    <w:p w14:paraId="1135901D"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print(AIC(</w:t>
      </w:r>
      <w:proofErr w:type="spellStart"/>
      <w:proofErr w:type="gramEnd"/>
      <w:r w:rsidRPr="002C71C5">
        <w:rPr>
          <w:rFonts w:ascii="Times New Roman" w:hAnsi="Times New Roman" w:cs="Times New Roman"/>
        </w:rPr>
        <w:t>model_q</w:t>
      </w:r>
      <w:proofErr w:type="spellEnd"/>
      <w:r w:rsidRPr="002C71C5">
        <w:rPr>
          <w:rFonts w:ascii="Times New Roman" w:hAnsi="Times New Roman" w:cs="Times New Roman"/>
        </w:rPr>
        <w:t>))</w:t>
      </w:r>
    </w:p>
    <w:p w14:paraId="4EE65976"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print(BIC(</w:t>
      </w:r>
      <w:proofErr w:type="spellStart"/>
      <w:proofErr w:type="gramEnd"/>
      <w:r w:rsidRPr="002C71C5">
        <w:rPr>
          <w:rFonts w:ascii="Times New Roman" w:hAnsi="Times New Roman" w:cs="Times New Roman"/>
        </w:rPr>
        <w:t>model_q</w:t>
      </w:r>
      <w:proofErr w:type="spellEnd"/>
      <w:r w:rsidRPr="002C71C5">
        <w:rPr>
          <w:rFonts w:ascii="Times New Roman" w:hAnsi="Times New Roman" w:cs="Times New Roman"/>
        </w:rPr>
        <w:t>))</w:t>
      </w:r>
    </w:p>
    <w:p w14:paraId="7602F52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durbinWatsonTest</w:t>
      </w:r>
      <w:proofErr w:type="spellEnd"/>
      <w:r w:rsidRPr="002C71C5">
        <w:rPr>
          <w:rFonts w:ascii="Times New Roman" w:hAnsi="Times New Roman" w:cs="Times New Roman"/>
        </w:rPr>
        <w:t>(</w:t>
      </w:r>
      <w:proofErr w:type="spellStart"/>
      <w:r w:rsidRPr="002C71C5">
        <w:rPr>
          <w:rFonts w:ascii="Times New Roman" w:hAnsi="Times New Roman" w:cs="Times New Roman"/>
        </w:rPr>
        <w:t>model_q</w:t>
      </w:r>
      <w:proofErr w:type="spellEnd"/>
      <w:r w:rsidRPr="002C71C5">
        <w:rPr>
          <w:rFonts w:ascii="Times New Roman" w:hAnsi="Times New Roman" w:cs="Times New Roman"/>
        </w:rPr>
        <w:t>))</w:t>
      </w:r>
    </w:p>
    <w:p w14:paraId="6A83F1F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bptest</w:t>
      </w:r>
      <w:proofErr w:type="spellEnd"/>
      <w:r w:rsidRPr="002C71C5">
        <w:rPr>
          <w:rFonts w:ascii="Times New Roman" w:hAnsi="Times New Roman" w:cs="Times New Roman"/>
        </w:rPr>
        <w:t>(</w:t>
      </w:r>
      <w:proofErr w:type="spellStart"/>
      <w:r w:rsidRPr="002C71C5">
        <w:rPr>
          <w:rFonts w:ascii="Times New Roman" w:hAnsi="Times New Roman" w:cs="Times New Roman"/>
        </w:rPr>
        <w:t>model_q</w:t>
      </w:r>
      <w:proofErr w:type="spellEnd"/>
      <w:r w:rsidRPr="002C71C5">
        <w:rPr>
          <w:rFonts w:ascii="Times New Roman" w:hAnsi="Times New Roman" w:cs="Times New Roman"/>
        </w:rPr>
        <w:t>))</w:t>
      </w:r>
    </w:p>
    <w:p w14:paraId="62E5B8D6"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shapiro.test</w:t>
      </w:r>
      <w:proofErr w:type="spellEnd"/>
      <w:r w:rsidRPr="002C71C5">
        <w:rPr>
          <w:rFonts w:ascii="Times New Roman" w:hAnsi="Times New Roman" w:cs="Times New Roman"/>
        </w:rPr>
        <w:t>(residuals(</w:t>
      </w:r>
      <w:proofErr w:type="spellStart"/>
      <w:r w:rsidRPr="002C71C5">
        <w:rPr>
          <w:rFonts w:ascii="Times New Roman" w:hAnsi="Times New Roman" w:cs="Times New Roman"/>
        </w:rPr>
        <w:t>model_q</w:t>
      </w:r>
      <w:proofErr w:type="spellEnd"/>
      <w:r w:rsidRPr="002C71C5">
        <w:rPr>
          <w:rFonts w:ascii="Times New Roman" w:hAnsi="Times New Roman" w:cs="Times New Roman"/>
        </w:rPr>
        <w:t>)))</w:t>
      </w:r>
    </w:p>
    <w:p w14:paraId="21F0E779" w14:textId="77777777" w:rsidR="002C71C5" w:rsidRPr="002C71C5" w:rsidRDefault="002C71C5" w:rsidP="002C71C5">
      <w:pPr>
        <w:rPr>
          <w:rFonts w:ascii="Times New Roman" w:hAnsi="Times New Roman" w:cs="Times New Roman"/>
        </w:rPr>
      </w:pPr>
    </w:p>
    <w:p w14:paraId="31ECDED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7: Annual Regression</w:t>
      </w:r>
    </w:p>
    <w:p w14:paraId="672E3F7D"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uk$Year</w:t>
      </w:r>
      <w:proofErr w:type="spellEnd"/>
      <w:r w:rsidRPr="002C71C5">
        <w:rPr>
          <w:rFonts w:ascii="Times New Roman" w:hAnsi="Times New Roman" w:cs="Times New Roman"/>
        </w:rPr>
        <w:t xml:space="preserve"> &lt;- </w:t>
      </w:r>
      <w:proofErr w:type="gramStart"/>
      <w:r w:rsidRPr="002C71C5">
        <w:rPr>
          <w:rFonts w:ascii="Times New Roman" w:hAnsi="Times New Roman" w:cs="Times New Roman"/>
        </w:rPr>
        <w:t>format(</w:t>
      </w:r>
      <w:proofErr w:type="spellStart"/>
      <w:proofErr w:type="gramEnd"/>
      <w:r w:rsidRPr="002C71C5">
        <w:rPr>
          <w:rFonts w:ascii="Times New Roman" w:hAnsi="Times New Roman" w:cs="Times New Roman"/>
        </w:rPr>
        <w:t>uk$Date</w:t>
      </w:r>
      <w:proofErr w:type="spellEnd"/>
      <w:r w:rsidRPr="002C71C5">
        <w:rPr>
          <w:rFonts w:ascii="Times New Roman" w:hAnsi="Times New Roman" w:cs="Times New Roman"/>
        </w:rPr>
        <w:t>, "%Y")</w:t>
      </w:r>
    </w:p>
    <w:p w14:paraId="744686A2"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uk_annual</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uk</w:t>
      </w:r>
      <w:proofErr w:type="spellEnd"/>
      <w:r w:rsidRPr="002C71C5">
        <w:rPr>
          <w:rFonts w:ascii="Times New Roman" w:hAnsi="Times New Roman" w:cs="Times New Roman"/>
        </w:rPr>
        <w:t xml:space="preserve"> %&gt;%</w:t>
      </w:r>
    </w:p>
    <w:p w14:paraId="50A7E81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group_</w:t>
      </w:r>
      <w:proofErr w:type="gramStart"/>
      <w:r w:rsidRPr="002C71C5">
        <w:rPr>
          <w:rFonts w:ascii="Times New Roman" w:hAnsi="Times New Roman" w:cs="Times New Roman"/>
        </w:rPr>
        <w:t>by</w:t>
      </w:r>
      <w:proofErr w:type="spellEnd"/>
      <w:r w:rsidRPr="002C71C5">
        <w:rPr>
          <w:rFonts w:ascii="Times New Roman" w:hAnsi="Times New Roman" w:cs="Times New Roman"/>
        </w:rPr>
        <w:t>(</w:t>
      </w:r>
      <w:proofErr w:type="gramEnd"/>
      <w:r w:rsidRPr="002C71C5">
        <w:rPr>
          <w:rFonts w:ascii="Times New Roman" w:hAnsi="Times New Roman" w:cs="Times New Roman"/>
        </w:rPr>
        <w:t>Year) %&gt;%</w:t>
      </w:r>
    </w:p>
    <w:p w14:paraId="547FA221"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summarise(across(where(</w:t>
      </w:r>
      <w:proofErr w:type="spellStart"/>
      <w:proofErr w:type="gramStart"/>
      <w:r w:rsidRPr="002C71C5">
        <w:rPr>
          <w:rFonts w:ascii="Times New Roman" w:hAnsi="Times New Roman" w:cs="Times New Roman"/>
        </w:rPr>
        <w:t>is.numeric</w:t>
      </w:r>
      <w:proofErr w:type="spellEnd"/>
      <w:proofErr w:type="gramEnd"/>
      <w:r w:rsidRPr="002C71C5">
        <w:rPr>
          <w:rFonts w:ascii="Times New Roman" w:hAnsi="Times New Roman" w:cs="Times New Roman"/>
        </w:rPr>
        <w:t>), mean, na.rm = TRUE))</w:t>
      </w:r>
    </w:p>
    <w:p w14:paraId="3F7BBBC8" w14:textId="77777777" w:rsidR="002C71C5" w:rsidRPr="002C71C5" w:rsidRDefault="002C71C5" w:rsidP="002C71C5">
      <w:pPr>
        <w:rPr>
          <w:rFonts w:ascii="Times New Roman" w:hAnsi="Times New Roman" w:cs="Times New Roman"/>
        </w:rPr>
      </w:pPr>
    </w:p>
    <w:p w14:paraId="08DFC1CC"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model_a</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lm</w:t>
      </w:r>
      <w:proofErr w:type="spellEnd"/>
      <w:r w:rsidRPr="002C71C5">
        <w:rPr>
          <w:rFonts w:ascii="Times New Roman" w:hAnsi="Times New Roman" w:cs="Times New Roman"/>
        </w:rPr>
        <w:t>(</w:t>
      </w:r>
      <w:proofErr w:type="gramEnd"/>
      <w:r w:rsidRPr="002C71C5">
        <w:rPr>
          <w:rFonts w:ascii="Times New Roman" w:hAnsi="Times New Roman" w:cs="Times New Roman"/>
        </w:rPr>
        <w:t xml:space="preserve">HPI ~ Income + </w:t>
      </w:r>
      <w:proofErr w:type="spellStart"/>
      <w:r w:rsidRPr="002C71C5">
        <w:rPr>
          <w:rFonts w:ascii="Times New Roman" w:hAnsi="Times New Roman" w:cs="Times New Roman"/>
        </w:rPr>
        <w:t>Unemp</w:t>
      </w:r>
      <w:proofErr w:type="spellEnd"/>
      <w:r w:rsidRPr="002C71C5">
        <w:rPr>
          <w:rFonts w:ascii="Times New Roman" w:hAnsi="Times New Roman" w:cs="Times New Roman"/>
        </w:rPr>
        <w:t xml:space="preserve"> + GDP + Debt + </w:t>
      </w:r>
      <w:proofErr w:type="spellStart"/>
      <w:r w:rsidRPr="002C71C5">
        <w:rPr>
          <w:rFonts w:ascii="Times New Roman" w:hAnsi="Times New Roman" w:cs="Times New Roman"/>
        </w:rPr>
        <w:t>Bank_Rate</w:t>
      </w:r>
      <w:proofErr w:type="spellEnd"/>
      <w:r w:rsidRPr="002C71C5">
        <w:rPr>
          <w:rFonts w:ascii="Times New Roman" w:hAnsi="Times New Roman" w:cs="Times New Roman"/>
        </w:rPr>
        <w:t xml:space="preserve"> + Permits + Tender + </w:t>
      </w:r>
      <w:proofErr w:type="spellStart"/>
      <w:r w:rsidRPr="002C71C5">
        <w:rPr>
          <w:rFonts w:ascii="Times New Roman" w:hAnsi="Times New Roman" w:cs="Times New Roman"/>
        </w:rPr>
        <w:t>Build_Costs</w:t>
      </w:r>
      <w:proofErr w:type="spellEnd"/>
      <w:r w:rsidRPr="002C71C5">
        <w:rPr>
          <w:rFonts w:ascii="Times New Roman" w:hAnsi="Times New Roman" w:cs="Times New Roman"/>
        </w:rPr>
        <w:t xml:space="preserve">, data = </w:t>
      </w:r>
      <w:proofErr w:type="spellStart"/>
      <w:r w:rsidRPr="002C71C5">
        <w:rPr>
          <w:rFonts w:ascii="Times New Roman" w:hAnsi="Times New Roman" w:cs="Times New Roman"/>
        </w:rPr>
        <w:t>uk_annual</w:t>
      </w:r>
      <w:proofErr w:type="spellEnd"/>
      <w:r w:rsidRPr="002C71C5">
        <w:rPr>
          <w:rFonts w:ascii="Times New Roman" w:hAnsi="Times New Roman" w:cs="Times New Roman"/>
        </w:rPr>
        <w:t>)</w:t>
      </w:r>
    </w:p>
    <w:p w14:paraId="0B1A764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print(summary(</w:t>
      </w:r>
      <w:proofErr w:type="spellStart"/>
      <w:r w:rsidRPr="002C71C5">
        <w:rPr>
          <w:rFonts w:ascii="Times New Roman" w:hAnsi="Times New Roman" w:cs="Times New Roman"/>
        </w:rPr>
        <w:t>model_a</w:t>
      </w:r>
      <w:proofErr w:type="spellEnd"/>
      <w:r w:rsidRPr="002C71C5">
        <w:rPr>
          <w:rFonts w:ascii="Times New Roman" w:hAnsi="Times New Roman" w:cs="Times New Roman"/>
        </w:rPr>
        <w:t>))</w:t>
      </w:r>
    </w:p>
    <w:p w14:paraId="1138E428"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print(AIC(</w:t>
      </w:r>
      <w:proofErr w:type="spellStart"/>
      <w:proofErr w:type="gramEnd"/>
      <w:r w:rsidRPr="002C71C5">
        <w:rPr>
          <w:rFonts w:ascii="Times New Roman" w:hAnsi="Times New Roman" w:cs="Times New Roman"/>
        </w:rPr>
        <w:t>model_a</w:t>
      </w:r>
      <w:proofErr w:type="spellEnd"/>
      <w:r w:rsidRPr="002C71C5">
        <w:rPr>
          <w:rFonts w:ascii="Times New Roman" w:hAnsi="Times New Roman" w:cs="Times New Roman"/>
        </w:rPr>
        <w:t>))</w:t>
      </w:r>
    </w:p>
    <w:p w14:paraId="4E957BE4"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lastRenderedPageBreak/>
        <w:t>print(BIC(</w:t>
      </w:r>
      <w:proofErr w:type="spellStart"/>
      <w:proofErr w:type="gramEnd"/>
      <w:r w:rsidRPr="002C71C5">
        <w:rPr>
          <w:rFonts w:ascii="Times New Roman" w:hAnsi="Times New Roman" w:cs="Times New Roman"/>
        </w:rPr>
        <w:t>model_a</w:t>
      </w:r>
      <w:proofErr w:type="spellEnd"/>
      <w:r w:rsidRPr="002C71C5">
        <w:rPr>
          <w:rFonts w:ascii="Times New Roman" w:hAnsi="Times New Roman" w:cs="Times New Roman"/>
        </w:rPr>
        <w:t>))</w:t>
      </w:r>
    </w:p>
    <w:p w14:paraId="57BEBDD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durbinWatsonTest</w:t>
      </w:r>
      <w:proofErr w:type="spellEnd"/>
      <w:r w:rsidRPr="002C71C5">
        <w:rPr>
          <w:rFonts w:ascii="Times New Roman" w:hAnsi="Times New Roman" w:cs="Times New Roman"/>
        </w:rPr>
        <w:t>(</w:t>
      </w:r>
      <w:proofErr w:type="spellStart"/>
      <w:r w:rsidRPr="002C71C5">
        <w:rPr>
          <w:rFonts w:ascii="Times New Roman" w:hAnsi="Times New Roman" w:cs="Times New Roman"/>
        </w:rPr>
        <w:t>model_a</w:t>
      </w:r>
      <w:proofErr w:type="spellEnd"/>
      <w:r w:rsidRPr="002C71C5">
        <w:rPr>
          <w:rFonts w:ascii="Times New Roman" w:hAnsi="Times New Roman" w:cs="Times New Roman"/>
        </w:rPr>
        <w:t>))</w:t>
      </w:r>
    </w:p>
    <w:p w14:paraId="4B86673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bptest</w:t>
      </w:r>
      <w:proofErr w:type="spellEnd"/>
      <w:r w:rsidRPr="002C71C5">
        <w:rPr>
          <w:rFonts w:ascii="Times New Roman" w:hAnsi="Times New Roman" w:cs="Times New Roman"/>
        </w:rPr>
        <w:t>(</w:t>
      </w:r>
      <w:proofErr w:type="spellStart"/>
      <w:r w:rsidRPr="002C71C5">
        <w:rPr>
          <w:rFonts w:ascii="Times New Roman" w:hAnsi="Times New Roman" w:cs="Times New Roman"/>
        </w:rPr>
        <w:t>model_a</w:t>
      </w:r>
      <w:proofErr w:type="spellEnd"/>
      <w:r w:rsidRPr="002C71C5">
        <w:rPr>
          <w:rFonts w:ascii="Times New Roman" w:hAnsi="Times New Roman" w:cs="Times New Roman"/>
        </w:rPr>
        <w:t>))</w:t>
      </w:r>
    </w:p>
    <w:p w14:paraId="7E321E4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print(</w:t>
      </w:r>
      <w:proofErr w:type="spellStart"/>
      <w:r w:rsidRPr="002C71C5">
        <w:rPr>
          <w:rFonts w:ascii="Times New Roman" w:hAnsi="Times New Roman" w:cs="Times New Roman"/>
        </w:rPr>
        <w:t>shapiro.test</w:t>
      </w:r>
      <w:proofErr w:type="spellEnd"/>
      <w:r w:rsidRPr="002C71C5">
        <w:rPr>
          <w:rFonts w:ascii="Times New Roman" w:hAnsi="Times New Roman" w:cs="Times New Roman"/>
        </w:rPr>
        <w:t>(residuals(</w:t>
      </w:r>
      <w:proofErr w:type="spellStart"/>
      <w:r w:rsidRPr="002C71C5">
        <w:rPr>
          <w:rFonts w:ascii="Times New Roman" w:hAnsi="Times New Roman" w:cs="Times New Roman"/>
        </w:rPr>
        <w:t>model_a</w:t>
      </w:r>
      <w:proofErr w:type="spellEnd"/>
      <w:r w:rsidRPr="002C71C5">
        <w:rPr>
          <w:rFonts w:ascii="Times New Roman" w:hAnsi="Times New Roman" w:cs="Times New Roman"/>
        </w:rPr>
        <w:t>)))</w:t>
      </w:r>
    </w:p>
    <w:p w14:paraId="63BFF184" w14:textId="77777777" w:rsidR="002C71C5" w:rsidRPr="002C71C5" w:rsidRDefault="002C71C5" w:rsidP="002C71C5">
      <w:pPr>
        <w:rPr>
          <w:rFonts w:ascii="Times New Roman" w:hAnsi="Times New Roman" w:cs="Times New Roman"/>
        </w:rPr>
      </w:pPr>
    </w:p>
    <w:p w14:paraId="55A1347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8: Granger Causality</w:t>
      </w:r>
    </w:p>
    <w:p w14:paraId="24676997" w14:textId="77777777" w:rsidR="002C71C5" w:rsidRPr="002C71C5" w:rsidRDefault="002C71C5" w:rsidP="002C71C5">
      <w:pPr>
        <w:rPr>
          <w:rFonts w:ascii="Times New Roman" w:hAnsi="Times New Roman" w:cs="Times New Roman"/>
        </w:rPr>
      </w:pPr>
      <w:proofErr w:type="gramStart"/>
      <w:r w:rsidRPr="002C71C5">
        <w:rPr>
          <w:rFonts w:ascii="Times New Roman" w:hAnsi="Times New Roman" w:cs="Times New Roman"/>
        </w:rPr>
        <w:t>cat(</w:t>
      </w:r>
      <w:proofErr w:type="gramEnd"/>
      <w:r w:rsidRPr="002C71C5">
        <w:rPr>
          <w:rFonts w:ascii="Times New Roman" w:hAnsi="Times New Roman" w:cs="Times New Roman"/>
        </w:rPr>
        <w:t>"\</w:t>
      </w:r>
      <w:proofErr w:type="spellStart"/>
      <w:r w:rsidRPr="002C71C5">
        <w:rPr>
          <w:rFonts w:ascii="Times New Roman" w:hAnsi="Times New Roman" w:cs="Times New Roman"/>
        </w:rPr>
        <w:t>nGranger</w:t>
      </w:r>
      <w:proofErr w:type="spellEnd"/>
      <w:r w:rsidRPr="002C71C5">
        <w:rPr>
          <w:rFonts w:ascii="Times New Roman" w:hAnsi="Times New Roman" w:cs="Times New Roman"/>
        </w:rPr>
        <w:t xml:space="preserve"> Causality Results:\n")</w:t>
      </w:r>
    </w:p>
    <w:p w14:paraId="2E4A98F4"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quarterly_vars</w:t>
      </w:r>
      <w:proofErr w:type="spellEnd"/>
      <w:r w:rsidRPr="002C71C5">
        <w:rPr>
          <w:rFonts w:ascii="Times New Roman" w:hAnsi="Times New Roman" w:cs="Times New Roman"/>
        </w:rPr>
        <w:t xml:space="preserve"> &lt;- </w:t>
      </w:r>
      <w:proofErr w:type="gramStart"/>
      <w:r w:rsidRPr="002C71C5">
        <w:rPr>
          <w:rFonts w:ascii="Times New Roman" w:hAnsi="Times New Roman" w:cs="Times New Roman"/>
        </w:rPr>
        <w:t>list(</w:t>
      </w:r>
      <w:proofErr w:type="gramEnd"/>
    </w:p>
    <w:p w14:paraId="7EDA8CF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Income_2diff = "Income",</w:t>
      </w:r>
    </w:p>
    <w:p w14:paraId="215F1F7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Unemp</w:t>
      </w:r>
      <w:proofErr w:type="spellEnd"/>
      <w:r w:rsidRPr="002C71C5">
        <w:rPr>
          <w:rFonts w:ascii="Times New Roman" w:hAnsi="Times New Roman" w:cs="Times New Roman"/>
        </w:rPr>
        <w:t xml:space="preserve"> = "Unemployment",</w:t>
      </w:r>
    </w:p>
    <w:p w14:paraId="594737E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GDP = "GDP",</w:t>
      </w:r>
    </w:p>
    <w:p w14:paraId="1C3875A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Debt_2diff = "Debt",</w:t>
      </w:r>
    </w:p>
    <w:p w14:paraId="3D07691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Bank_Rate</w:t>
      </w:r>
      <w:proofErr w:type="spellEnd"/>
      <w:r w:rsidRPr="002C71C5">
        <w:rPr>
          <w:rFonts w:ascii="Times New Roman" w:hAnsi="Times New Roman" w:cs="Times New Roman"/>
        </w:rPr>
        <w:t xml:space="preserve"> = "Bank Rate",</w:t>
      </w:r>
    </w:p>
    <w:p w14:paraId="605802EE"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Permits = "Planning Approvals",</w:t>
      </w:r>
    </w:p>
    <w:p w14:paraId="2B75414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Tender = "Tender Price Index",</w:t>
      </w:r>
    </w:p>
    <w:p w14:paraId="4C56DC7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Build_Costs</w:t>
      </w:r>
      <w:proofErr w:type="spellEnd"/>
      <w:r w:rsidRPr="002C71C5">
        <w:rPr>
          <w:rFonts w:ascii="Times New Roman" w:hAnsi="Times New Roman" w:cs="Times New Roman"/>
        </w:rPr>
        <w:t xml:space="preserve"> = "Building Costs"</w:t>
      </w:r>
    </w:p>
    <w:p w14:paraId="3B54DBF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w:t>
      </w:r>
    </w:p>
    <w:p w14:paraId="41872337"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for (var in names(</w:t>
      </w:r>
      <w:proofErr w:type="spellStart"/>
      <w:r w:rsidRPr="002C71C5">
        <w:rPr>
          <w:rFonts w:ascii="Times New Roman" w:hAnsi="Times New Roman" w:cs="Times New Roman"/>
        </w:rPr>
        <w:t>quarterly_vars</w:t>
      </w:r>
      <w:proofErr w:type="spellEnd"/>
      <w:r w:rsidRPr="002C71C5">
        <w:rPr>
          <w:rFonts w:ascii="Times New Roman" w:hAnsi="Times New Roman" w:cs="Times New Roman"/>
        </w:rPr>
        <w:t>)) {</w:t>
      </w:r>
    </w:p>
    <w:p w14:paraId="785ECD51"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formula &lt;- </w:t>
      </w:r>
      <w:proofErr w:type="spellStart"/>
      <w:proofErr w:type="gramStart"/>
      <w:r w:rsidRPr="002C71C5">
        <w:rPr>
          <w:rFonts w:ascii="Times New Roman" w:hAnsi="Times New Roman" w:cs="Times New Roman"/>
        </w:rPr>
        <w:t>as.formula</w:t>
      </w:r>
      <w:proofErr w:type="spellEnd"/>
      <w:proofErr w:type="gramEnd"/>
      <w:r w:rsidRPr="002C71C5">
        <w:rPr>
          <w:rFonts w:ascii="Times New Roman" w:hAnsi="Times New Roman" w:cs="Times New Roman"/>
        </w:rPr>
        <w:t>(</w:t>
      </w:r>
      <w:proofErr w:type="gramStart"/>
      <w:r w:rsidRPr="002C71C5">
        <w:rPr>
          <w:rFonts w:ascii="Times New Roman" w:hAnsi="Times New Roman" w:cs="Times New Roman"/>
        </w:rPr>
        <w:t>paste(</w:t>
      </w:r>
      <w:proofErr w:type="gramEnd"/>
      <w:r w:rsidRPr="002C71C5">
        <w:rPr>
          <w:rFonts w:ascii="Times New Roman" w:hAnsi="Times New Roman" w:cs="Times New Roman"/>
        </w:rPr>
        <w:t>"HPI ~", var))</w:t>
      </w:r>
    </w:p>
    <w:p w14:paraId="67F7A28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test &lt;- </w:t>
      </w:r>
      <w:proofErr w:type="spellStart"/>
      <w:proofErr w:type="gramStart"/>
      <w:r w:rsidRPr="002C71C5">
        <w:rPr>
          <w:rFonts w:ascii="Times New Roman" w:hAnsi="Times New Roman" w:cs="Times New Roman"/>
        </w:rPr>
        <w:t>grangertest</w:t>
      </w:r>
      <w:proofErr w:type="spellEnd"/>
      <w:r w:rsidRPr="002C71C5">
        <w:rPr>
          <w:rFonts w:ascii="Times New Roman" w:hAnsi="Times New Roman" w:cs="Times New Roman"/>
        </w:rPr>
        <w:t>(</w:t>
      </w:r>
      <w:proofErr w:type="gramEnd"/>
      <w:r w:rsidRPr="002C71C5">
        <w:rPr>
          <w:rFonts w:ascii="Times New Roman" w:hAnsi="Times New Roman" w:cs="Times New Roman"/>
        </w:rPr>
        <w:t xml:space="preserve">formula, order = 1, data = </w:t>
      </w:r>
      <w:proofErr w:type="spellStart"/>
      <w:r w:rsidRPr="002C71C5">
        <w:rPr>
          <w:rFonts w:ascii="Times New Roman" w:hAnsi="Times New Roman" w:cs="Times New Roman"/>
        </w:rPr>
        <w:t>uk_diff</w:t>
      </w:r>
      <w:proofErr w:type="spellEnd"/>
      <w:r w:rsidRPr="002C71C5">
        <w:rPr>
          <w:rFonts w:ascii="Times New Roman" w:hAnsi="Times New Roman" w:cs="Times New Roman"/>
        </w:rPr>
        <w:t>)</w:t>
      </w:r>
    </w:p>
    <w:p w14:paraId="2223B3F2"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cat(</w:t>
      </w:r>
      <w:proofErr w:type="spellStart"/>
      <w:r w:rsidRPr="002C71C5">
        <w:rPr>
          <w:rFonts w:ascii="Times New Roman" w:hAnsi="Times New Roman" w:cs="Times New Roman"/>
        </w:rPr>
        <w:t>quarterly_vars</w:t>
      </w:r>
      <w:proofErr w:type="spellEnd"/>
      <w:r w:rsidRPr="002C71C5">
        <w:rPr>
          <w:rFonts w:ascii="Times New Roman" w:hAnsi="Times New Roman" w:cs="Times New Roman"/>
        </w:rPr>
        <w:t>[[var]], "- F:", round(</w:t>
      </w:r>
      <w:proofErr w:type="spellStart"/>
      <w:r w:rsidRPr="002C71C5">
        <w:rPr>
          <w:rFonts w:ascii="Times New Roman" w:hAnsi="Times New Roman" w:cs="Times New Roman"/>
        </w:rPr>
        <w:t>test$</w:t>
      </w:r>
      <w:proofErr w:type="gramStart"/>
      <w:r w:rsidRPr="002C71C5">
        <w:rPr>
          <w:rFonts w:ascii="Times New Roman" w:hAnsi="Times New Roman" w:cs="Times New Roman"/>
        </w:rPr>
        <w:t>F</w:t>
      </w:r>
      <w:proofErr w:type="spellEnd"/>
      <w:r w:rsidRPr="002C71C5">
        <w:rPr>
          <w:rFonts w:ascii="Times New Roman" w:hAnsi="Times New Roman" w:cs="Times New Roman"/>
        </w:rPr>
        <w:t>[</w:t>
      </w:r>
      <w:proofErr w:type="gramEnd"/>
      <w:r w:rsidRPr="002C71C5">
        <w:rPr>
          <w:rFonts w:ascii="Times New Roman" w:hAnsi="Times New Roman" w:cs="Times New Roman"/>
        </w:rPr>
        <w:t>2], 3), ", p-value:", round(test$`</w:t>
      </w:r>
      <w:proofErr w:type="spellStart"/>
      <w:r w:rsidRPr="002C71C5">
        <w:rPr>
          <w:rFonts w:ascii="Times New Roman" w:hAnsi="Times New Roman" w:cs="Times New Roman"/>
        </w:rPr>
        <w:t>Pr</w:t>
      </w:r>
      <w:proofErr w:type="spellEnd"/>
      <w:r w:rsidRPr="002C71C5">
        <w:rPr>
          <w:rFonts w:ascii="Times New Roman" w:hAnsi="Times New Roman" w:cs="Times New Roman"/>
        </w:rPr>
        <w:t>(&gt;</w:t>
      </w:r>
      <w:proofErr w:type="gramStart"/>
      <w:r w:rsidRPr="002C71C5">
        <w:rPr>
          <w:rFonts w:ascii="Times New Roman" w:hAnsi="Times New Roman" w:cs="Times New Roman"/>
        </w:rPr>
        <w:t>F)`</w:t>
      </w:r>
      <w:proofErr w:type="gramEnd"/>
      <w:r w:rsidRPr="002C71C5">
        <w:rPr>
          <w:rFonts w:ascii="Times New Roman" w:hAnsi="Times New Roman" w:cs="Times New Roman"/>
        </w:rPr>
        <w:t>[2], 5), "\n")</w:t>
      </w:r>
    </w:p>
    <w:p w14:paraId="4EBB11A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w:t>
      </w:r>
    </w:p>
    <w:p w14:paraId="79A0D2C3" w14:textId="77777777" w:rsidR="002C71C5" w:rsidRPr="002C71C5" w:rsidRDefault="002C71C5" w:rsidP="002C71C5">
      <w:pPr>
        <w:rPr>
          <w:rFonts w:ascii="Times New Roman" w:hAnsi="Times New Roman" w:cs="Times New Roman"/>
        </w:rPr>
      </w:pPr>
    </w:p>
    <w:p w14:paraId="29C26B4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9: VAR Model</w:t>
      </w:r>
    </w:p>
    <w:p w14:paraId="229AD7AB"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var_data</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data.frame</w:t>
      </w:r>
      <w:proofErr w:type="spellEnd"/>
      <w:proofErr w:type="gramEnd"/>
      <w:r w:rsidRPr="002C71C5">
        <w:rPr>
          <w:rFonts w:ascii="Times New Roman" w:hAnsi="Times New Roman" w:cs="Times New Roman"/>
        </w:rPr>
        <w:t>(</w:t>
      </w:r>
    </w:p>
    <w:p w14:paraId="2950702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HPI = </w:t>
      </w:r>
      <w:proofErr w:type="spellStart"/>
      <w:r w:rsidRPr="002C71C5">
        <w:rPr>
          <w:rFonts w:ascii="Times New Roman" w:hAnsi="Times New Roman" w:cs="Times New Roman"/>
        </w:rPr>
        <w:t>uk_diff$HPI</w:t>
      </w:r>
      <w:proofErr w:type="spellEnd"/>
      <w:r w:rsidRPr="002C71C5">
        <w:rPr>
          <w:rFonts w:ascii="Times New Roman" w:hAnsi="Times New Roman" w:cs="Times New Roman"/>
        </w:rPr>
        <w:t>,</w:t>
      </w:r>
    </w:p>
    <w:p w14:paraId="0DEC128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Debt = uk_diff$Debt_2diff,</w:t>
      </w:r>
    </w:p>
    <w:p w14:paraId="349007B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Permits = </w:t>
      </w:r>
      <w:proofErr w:type="spellStart"/>
      <w:r w:rsidRPr="002C71C5">
        <w:rPr>
          <w:rFonts w:ascii="Times New Roman" w:hAnsi="Times New Roman" w:cs="Times New Roman"/>
        </w:rPr>
        <w:t>uk_diff$Permits</w:t>
      </w:r>
      <w:proofErr w:type="spellEnd"/>
      <w:r w:rsidRPr="002C71C5">
        <w:rPr>
          <w:rFonts w:ascii="Times New Roman" w:hAnsi="Times New Roman" w:cs="Times New Roman"/>
        </w:rPr>
        <w:t>,</w:t>
      </w:r>
    </w:p>
    <w:p w14:paraId="148480D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lastRenderedPageBreak/>
        <w:t xml:space="preserve">  </w:t>
      </w:r>
      <w:proofErr w:type="spellStart"/>
      <w:r w:rsidRPr="002C71C5">
        <w:rPr>
          <w:rFonts w:ascii="Times New Roman" w:hAnsi="Times New Roman" w:cs="Times New Roman"/>
        </w:rPr>
        <w:t>Unemp</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uk_diff$Unemp</w:t>
      </w:r>
      <w:proofErr w:type="spellEnd"/>
      <w:r w:rsidRPr="002C71C5">
        <w:rPr>
          <w:rFonts w:ascii="Times New Roman" w:hAnsi="Times New Roman" w:cs="Times New Roman"/>
        </w:rPr>
        <w:t>,</w:t>
      </w:r>
    </w:p>
    <w:p w14:paraId="3A4FD35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Income = uk_diff$Income_2diff,</w:t>
      </w:r>
    </w:p>
    <w:p w14:paraId="236C31B0"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Bank_Rate</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uk_diff$Bank_Rate</w:t>
      </w:r>
      <w:proofErr w:type="spellEnd"/>
    </w:p>
    <w:p w14:paraId="08BAE86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%&gt;% </w:t>
      </w:r>
      <w:proofErr w:type="spellStart"/>
      <w:proofErr w:type="gramStart"/>
      <w:r w:rsidRPr="002C71C5">
        <w:rPr>
          <w:rFonts w:ascii="Times New Roman" w:hAnsi="Times New Roman" w:cs="Times New Roman"/>
        </w:rPr>
        <w:t>na.omit</w:t>
      </w:r>
      <w:proofErr w:type="spellEnd"/>
      <w:proofErr w:type="gramEnd"/>
      <w:r w:rsidRPr="002C71C5">
        <w:rPr>
          <w:rFonts w:ascii="Times New Roman" w:hAnsi="Times New Roman" w:cs="Times New Roman"/>
        </w:rPr>
        <w:t>()</w:t>
      </w:r>
    </w:p>
    <w:p w14:paraId="0573A658" w14:textId="77777777" w:rsidR="002C71C5" w:rsidRPr="002C71C5" w:rsidRDefault="002C71C5" w:rsidP="002C71C5">
      <w:pPr>
        <w:rPr>
          <w:rFonts w:ascii="Times New Roman" w:hAnsi="Times New Roman" w:cs="Times New Roman"/>
        </w:rPr>
      </w:pPr>
    </w:p>
    <w:p w14:paraId="40C14467"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var_model</w:t>
      </w:r>
      <w:proofErr w:type="spellEnd"/>
      <w:r w:rsidRPr="002C71C5">
        <w:rPr>
          <w:rFonts w:ascii="Times New Roman" w:hAnsi="Times New Roman" w:cs="Times New Roman"/>
        </w:rPr>
        <w:t xml:space="preserve"> &lt;- </w:t>
      </w:r>
      <w:proofErr w:type="gramStart"/>
      <w:r w:rsidRPr="002C71C5">
        <w:rPr>
          <w:rFonts w:ascii="Times New Roman" w:hAnsi="Times New Roman" w:cs="Times New Roman"/>
        </w:rPr>
        <w:t>VAR(</w:t>
      </w:r>
      <w:proofErr w:type="spellStart"/>
      <w:proofErr w:type="gramEnd"/>
      <w:r w:rsidRPr="002C71C5">
        <w:rPr>
          <w:rFonts w:ascii="Times New Roman" w:hAnsi="Times New Roman" w:cs="Times New Roman"/>
        </w:rPr>
        <w:t>var_data</w:t>
      </w:r>
      <w:proofErr w:type="spellEnd"/>
      <w:r w:rsidRPr="002C71C5">
        <w:rPr>
          <w:rFonts w:ascii="Times New Roman" w:hAnsi="Times New Roman" w:cs="Times New Roman"/>
        </w:rPr>
        <w:t>, p = 2, type = "</w:t>
      </w:r>
      <w:proofErr w:type="spellStart"/>
      <w:r w:rsidRPr="002C71C5">
        <w:rPr>
          <w:rFonts w:ascii="Times New Roman" w:hAnsi="Times New Roman" w:cs="Times New Roman"/>
        </w:rPr>
        <w:t>const</w:t>
      </w:r>
      <w:proofErr w:type="spellEnd"/>
      <w:r w:rsidRPr="002C71C5">
        <w:rPr>
          <w:rFonts w:ascii="Times New Roman" w:hAnsi="Times New Roman" w:cs="Times New Roman"/>
        </w:rPr>
        <w:t>")</w:t>
      </w:r>
    </w:p>
    <w:p w14:paraId="5169F35E" w14:textId="77777777" w:rsidR="002C71C5" w:rsidRPr="002C71C5" w:rsidRDefault="002C71C5" w:rsidP="002C71C5">
      <w:pPr>
        <w:rPr>
          <w:rFonts w:ascii="Times New Roman" w:hAnsi="Times New Roman" w:cs="Times New Roman"/>
        </w:rPr>
      </w:pPr>
    </w:p>
    <w:p w14:paraId="68AA2FB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10: FEVD</w:t>
      </w:r>
    </w:p>
    <w:p w14:paraId="63F58620"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fevd_result</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fevd</w:t>
      </w:r>
      <w:proofErr w:type="spellEnd"/>
      <w:r w:rsidRPr="002C71C5">
        <w:rPr>
          <w:rFonts w:ascii="Times New Roman" w:hAnsi="Times New Roman" w:cs="Times New Roman"/>
        </w:rPr>
        <w:t>(</w:t>
      </w:r>
      <w:proofErr w:type="spellStart"/>
      <w:proofErr w:type="gramEnd"/>
      <w:r w:rsidRPr="002C71C5">
        <w:rPr>
          <w:rFonts w:ascii="Times New Roman" w:hAnsi="Times New Roman" w:cs="Times New Roman"/>
        </w:rPr>
        <w:t>var_model</w:t>
      </w:r>
      <w:proofErr w:type="spellEnd"/>
      <w:r w:rsidRPr="002C71C5">
        <w:rPr>
          <w:rFonts w:ascii="Times New Roman" w:hAnsi="Times New Roman" w:cs="Times New Roman"/>
        </w:rPr>
        <w:t xml:space="preserve">, </w:t>
      </w:r>
      <w:proofErr w:type="spellStart"/>
      <w:proofErr w:type="gramStart"/>
      <w:r w:rsidRPr="002C71C5">
        <w:rPr>
          <w:rFonts w:ascii="Times New Roman" w:hAnsi="Times New Roman" w:cs="Times New Roman"/>
        </w:rPr>
        <w:t>n.ahead</w:t>
      </w:r>
      <w:proofErr w:type="spellEnd"/>
      <w:proofErr w:type="gramEnd"/>
      <w:r w:rsidRPr="002C71C5">
        <w:rPr>
          <w:rFonts w:ascii="Times New Roman" w:hAnsi="Times New Roman" w:cs="Times New Roman"/>
        </w:rPr>
        <w:t xml:space="preserve"> = 10)</w:t>
      </w:r>
    </w:p>
    <w:p w14:paraId="5D27631F"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fevd_HPI</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fevd_result$HPI</w:t>
      </w:r>
      <w:proofErr w:type="spellEnd"/>
    </w:p>
    <w:p w14:paraId="4B1292DF"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fevd_df</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as.</w:t>
      </w:r>
      <w:proofErr w:type="gramStart"/>
      <w:r w:rsidRPr="002C71C5">
        <w:rPr>
          <w:rFonts w:ascii="Times New Roman" w:hAnsi="Times New Roman" w:cs="Times New Roman"/>
        </w:rPr>
        <w:t>data.frame</w:t>
      </w:r>
      <w:proofErr w:type="spellEnd"/>
      <w:proofErr w:type="gramEnd"/>
      <w:r w:rsidRPr="002C71C5">
        <w:rPr>
          <w:rFonts w:ascii="Times New Roman" w:hAnsi="Times New Roman" w:cs="Times New Roman"/>
        </w:rPr>
        <w:t>(</w:t>
      </w:r>
      <w:proofErr w:type="spellStart"/>
      <w:r w:rsidRPr="002C71C5">
        <w:rPr>
          <w:rFonts w:ascii="Times New Roman" w:hAnsi="Times New Roman" w:cs="Times New Roman"/>
        </w:rPr>
        <w:t>fevd_HPI</w:t>
      </w:r>
      <w:proofErr w:type="spellEnd"/>
      <w:r w:rsidRPr="002C71C5">
        <w:rPr>
          <w:rFonts w:ascii="Times New Roman" w:hAnsi="Times New Roman" w:cs="Times New Roman"/>
        </w:rPr>
        <w:t>)</w:t>
      </w:r>
    </w:p>
    <w:p w14:paraId="22996375"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fevd_df$Step</w:t>
      </w:r>
      <w:proofErr w:type="spellEnd"/>
      <w:r w:rsidRPr="002C71C5">
        <w:rPr>
          <w:rFonts w:ascii="Times New Roman" w:hAnsi="Times New Roman" w:cs="Times New Roman"/>
        </w:rPr>
        <w:t xml:space="preserve"> &lt;- </w:t>
      </w:r>
      <w:proofErr w:type="gramStart"/>
      <w:r w:rsidRPr="002C71C5">
        <w:rPr>
          <w:rFonts w:ascii="Times New Roman" w:hAnsi="Times New Roman" w:cs="Times New Roman"/>
        </w:rPr>
        <w:t>1:nrow</w:t>
      </w:r>
      <w:proofErr w:type="gramEnd"/>
      <w:r w:rsidRPr="002C71C5">
        <w:rPr>
          <w:rFonts w:ascii="Times New Roman" w:hAnsi="Times New Roman" w:cs="Times New Roman"/>
        </w:rPr>
        <w:t>(</w:t>
      </w:r>
      <w:proofErr w:type="spellStart"/>
      <w:r w:rsidRPr="002C71C5">
        <w:rPr>
          <w:rFonts w:ascii="Times New Roman" w:hAnsi="Times New Roman" w:cs="Times New Roman"/>
        </w:rPr>
        <w:t>fevd_df</w:t>
      </w:r>
      <w:proofErr w:type="spellEnd"/>
      <w:r w:rsidRPr="002C71C5">
        <w:rPr>
          <w:rFonts w:ascii="Times New Roman" w:hAnsi="Times New Roman" w:cs="Times New Roman"/>
        </w:rPr>
        <w:t>)</w:t>
      </w:r>
    </w:p>
    <w:p w14:paraId="71894F4D"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fevd_long</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pivot_</w:t>
      </w:r>
      <w:proofErr w:type="gramStart"/>
      <w:r w:rsidRPr="002C71C5">
        <w:rPr>
          <w:rFonts w:ascii="Times New Roman" w:hAnsi="Times New Roman" w:cs="Times New Roman"/>
        </w:rPr>
        <w:t>longer</w:t>
      </w:r>
      <w:proofErr w:type="spellEnd"/>
      <w:r w:rsidRPr="002C71C5">
        <w:rPr>
          <w:rFonts w:ascii="Times New Roman" w:hAnsi="Times New Roman" w:cs="Times New Roman"/>
        </w:rPr>
        <w:t>(</w:t>
      </w:r>
      <w:proofErr w:type="spellStart"/>
      <w:proofErr w:type="gramEnd"/>
      <w:r w:rsidRPr="002C71C5">
        <w:rPr>
          <w:rFonts w:ascii="Times New Roman" w:hAnsi="Times New Roman" w:cs="Times New Roman"/>
        </w:rPr>
        <w:t>fevd_df</w:t>
      </w:r>
      <w:proofErr w:type="spellEnd"/>
      <w:r w:rsidRPr="002C71C5">
        <w:rPr>
          <w:rFonts w:ascii="Times New Roman" w:hAnsi="Times New Roman" w:cs="Times New Roman"/>
        </w:rPr>
        <w:t xml:space="preserve">, -Step, </w:t>
      </w:r>
      <w:proofErr w:type="spellStart"/>
      <w:r w:rsidRPr="002C71C5">
        <w:rPr>
          <w:rFonts w:ascii="Times New Roman" w:hAnsi="Times New Roman" w:cs="Times New Roman"/>
        </w:rPr>
        <w:t>names_to</w:t>
      </w:r>
      <w:proofErr w:type="spellEnd"/>
      <w:r w:rsidRPr="002C71C5">
        <w:rPr>
          <w:rFonts w:ascii="Times New Roman" w:hAnsi="Times New Roman" w:cs="Times New Roman"/>
        </w:rPr>
        <w:t xml:space="preserve"> = "Variable", </w:t>
      </w:r>
      <w:proofErr w:type="spellStart"/>
      <w:r w:rsidRPr="002C71C5">
        <w:rPr>
          <w:rFonts w:ascii="Times New Roman" w:hAnsi="Times New Roman" w:cs="Times New Roman"/>
        </w:rPr>
        <w:t>values_to</w:t>
      </w:r>
      <w:proofErr w:type="spellEnd"/>
      <w:r w:rsidRPr="002C71C5">
        <w:rPr>
          <w:rFonts w:ascii="Times New Roman" w:hAnsi="Times New Roman" w:cs="Times New Roman"/>
        </w:rPr>
        <w:t xml:space="preserve"> = "Share")</w:t>
      </w:r>
    </w:p>
    <w:p w14:paraId="3BB427F9" w14:textId="77777777" w:rsidR="002C71C5" w:rsidRPr="002C71C5" w:rsidRDefault="002C71C5" w:rsidP="002C71C5">
      <w:pPr>
        <w:rPr>
          <w:rFonts w:ascii="Times New Roman" w:hAnsi="Times New Roman" w:cs="Times New Roman"/>
        </w:rPr>
      </w:pPr>
    </w:p>
    <w:p w14:paraId="096E3D9F" w14:textId="77777777" w:rsidR="002C71C5" w:rsidRPr="002C71C5" w:rsidRDefault="002C71C5" w:rsidP="002C71C5">
      <w:pPr>
        <w:rPr>
          <w:rFonts w:ascii="Times New Roman" w:hAnsi="Times New Roman" w:cs="Times New Roman"/>
        </w:rPr>
      </w:pPr>
      <w:proofErr w:type="spellStart"/>
      <w:proofErr w:type="gramStart"/>
      <w:r w:rsidRPr="002C71C5">
        <w:rPr>
          <w:rFonts w:ascii="Times New Roman" w:hAnsi="Times New Roman" w:cs="Times New Roman"/>
        </w:rPr>
        <w:t>ggplot</w:t>
      </w:r>
      <w:proofErr w:type="spellEnd"/>
      <w:r w:rsidRPr="002C71C5">
        <w:rPr>
          <w:rFonts w:ascii="Times New Roman" w:hAnsi="Times New Roman" w:cs="Times New Roman"/>
        </w:rPr>
        <w:t>(</w:t>
      </w:r>
      <w:proofErr w:type="spellStart"/>
      <w:proofErr w:type="gramEnd"/>
      <w:r w:rsidRPr="002C71C5">
        <w:rPr>
          <w:rFonts w:ascii="Times New Roman" w:hAnsi="Times New Roman" w:cs="Times New Roman"/>
        </w:rPr>
        <w:t>fevd_long</w:t>
      </w:r>
      <w:proofErr w:type="spellEnd"/>
      <w:r w:rsidRPr="002C71C5">
        <w:rPr>
          <w:rFonts w:ascii="Times New Roman" w:hAnsi="Times New Roman" w:cs="Times New Roman"/>
        </w:rPr>
        <w:t xml:space="preserve">, </w:t>
      </w:r>
      <w:proofErr w:type="spellStart"/>
      <w:proofErr w:type="gramStart"/>
      <w:r w:rsidRPr="002C71C5">
        <w:rPr>
          <w:rFonts w:ascii="Times New Roman" w:hAnsi="Times New Roman" w:cs="Times New Roman"/>
        </w:rPr>
        <w:t>aes</w:t>
      </w:r>
      <w:proofErr w:type="spellEnd"/>
      <w:r w:rsidRPr="002C71C5">
        <w:rPr>
          <w:rFonts w:ascii="Times New Roman" w:hAnsi="Times New Roman" w:cs="Times New Roman"/>
        </w:rPr>
        <w:t>(</w:t>
      </w:r>
      <w:proofErr w:type="gramEnd"/>
      <w:r w:rsidRPr="002C71C5">
        <w:rPr>
          <w:rFonts w:ascii="Times New Roman" w:hAnsi="Times New Roman" w:cs="Times New Roman"/>
        </w:rPr>
        <w:t xml:space="preserve">x = Step, y = Share, </w:t>
      </w:r>
      <w:proofErr w:type="spellStart"/>
      <w:r w:rsidRPr="002C71C5">
        <w:rPr>
          <w:rFonts w:ascii="Times New Roman" w:hAnsi="Times New Roman" w:cs="Times New Roman"/>
        </w:rPr>
        <w:t>color</w:t>
      </w:r>
      <w:proofErr w:type="spellEnd"/>
      <w:r w:rsidRPr="002C71C5">
        <w:rPr>
          <w:rFonts w:ascii="Times New Roman" w:hAnsi="Times New Roman" w:cs="Times New Roman"/>
        </w:rPr>
        <w:t xml:space="preserve"> = Variable)) +</w:t>
      </w:r>
    </w:p>
    <w:p w14:paraId="653EBF2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geom_</w:t>
      </w:r>
      <w:proofErr w:type="gramStart"/>
      <w:r w:rsidRPr="002C71C5">
        <w:rPr>
          <w:rFonts w:ascii="Times New Roman" w:hAnsi="Times New Roman" w:cs="Times New Roman"/>
        </w:rPr>
        <w:t>line</w:t>
      </w:r>
      <w:proofErr w:type="spellEnd"/>
      <w:r w:rsidRPr="002C71C5">
        <w:rPr>
          <w:rFonts w:ascii="Times New Roman" w:hAnsi="Times New Roman" w:cs="Times New Roman"/>
        </w:rPr>
        <w:t>(</w:t>
      </w:r>
      <w:proofErr w:type="gramEnd"/>
      <w:r w:rsidRPr="002C71C5">
        <w:rPr>
          <w:rFonts w:ascii="Times New Roman" w:hAnsi="Times New Roman" w:cs="Times New Roman"/>
        </w:rPr>
        <w:t>size = 1.1) +</w:t>
      </w:r>
    </w:p>
    <w:p w14:paraId="3337EC1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geom_</w:t>
      </w:r>
      <w:proofErr w:type="gramStart"/>
      <w:r w:rsidRPr="002C71C5">
        <w:rPr>
          <w:rFonts w:ascii="Times New Roman" w:hAnsi="Times New Roman" w:cs="Times New Roman"/>
        </w:rPr>
        <w:t>point</w:t>
      </w:r>
      <w:proofErr w:type="spellEnd"/>
      <w:r w:rsidRPr="002C71C5">
        <w:rPr>
          <w:rFonts w:ascii="Times New Roman" w:hAnsi="Times New Roman" w:cs="Times New Roman"/>
        </w:rPr>
        <w:t>(</w:t>
      </w:r>
      <w:proofErr w:type="gramEnd"/>
      <w:r w:rsidRPr="002C71C5">
        <w:rPr>
          <w:rFonts w:ascii="Times New Roman" w:hAnsi="Times New Roman" w:cs="Times New Roman"/>
        </w:rPr>
        <w:t>size = 2) +</w:t>
      </w:r>
    </w:p>
    <w:p w14:paraId="0369460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gramStart"/>
      <w:r w:rsidRPr="002C71C5">
        <w:rPr>
          <w:rFonts w:ascii="Times New Roman" w:hAnsi="Times New Roman" w:cs="Times New Roman"/>
        </w:rPr>
        <w:t>labs(</w:t>
      </w:r>
      <w:proofErr w:type="gramEnd"/>
      <w:r w:rsidRPr="002C71C5">
        <w:rPr>
          <w:rFonts w:ascii="Times New Roman" w:hAnsi="Times New Roman" w:cs="Times New Roman"/>
        </w:rPr>
        <w:t>title = "FEVD – Contribution to HPI Forecast Error Over Time",</w:t>
      </w:r>
    </w:p>
    <w:p w14:paraId="78AFAD2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x = "Forecast Step (Quarter)",</w:t>
      </w:r>
    </w:p>
    <w:p w14:paraId="069225E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y = "Variance Explained",</w:t>
      </w:r>
    </w:p>
    <w:p w14:paraId="2FC5EBD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color</w:t>
      </w:r>
      <w:proofErr w:type="spellEnd"/>
      <w:r w:rsidRPr="002C71C5">
        <w:rPr>
          <w:rFonts w:ascii="Times New Roman" w:hAnsi="Times New Roman" w:cs="Times New Roman"/>
        </w:rPr>
        <w:t xml:space="preserve"> = "Variable") +</w:t>
      </w:r>
    </w:p>
    <w:p w14:paraId="56F62CF0"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theme_</w:t>
      </w:r>
      <w:proofErr w:type="gramStart"/>
      <w:r w:rsidRPr="002C71C5">
        <w:rPr>
          <w:rFonts w:ascii="Times New Roman" w:hAnsi="Times New Roman" w:cs="Times New Roman"/>
        </w:rPr>
        <w:t>minimal</w:t>
      </w:r>
      <w:proofErr w:type="spellEnd"/>
      <w:r w:rsidRPr="002C71C5">
        <w:rPr>
          <w:rFonts w:ascii="Times New Roman" w:hAnsi="Times New Roman" w:cs="Times New Roman"/>
        </w:rPr>
        <w:t>(</w:t>
      </w:r>
      <w:proofErr w:type="gramEnd"/>
      <w:r w:rsidRPr="002C71C5">
        <w:rPr>
          <w:rFonts w:ascii="Times New Roman" w:hAnsi="Times New Roman" w:cs="Times New Roman"/>
        </w:rPr>
        <w:t>)</w:t>
      </w:r>
    </w:p>
    <w:p w14:paraId="3D26E11C" w14:textId="77777777" w:rsidR="002C71C5" w:rsidRPr="002C71C5" w:rsidRDefault="002C71C5" w:rsidP="002C71C5">
      <w:pPr>
        <w:rPr>
          <w:rFonts w:ascii="Times New Roman" w:hAnsi="Times New Roman" w:cs="Times New Roman"/>
        </w:rPr>
      </w:pPr>
    </w:p>
    <w:p w14:paraId="1796B48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Step 11: Elasticity (Log-Log Annual)</w:t>
      </w:r>
    </w:p>
    <w:p w14:paraId="0B998D12"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uk_annual_log</w:t>
      </w:r>
      <w:proofErr w:type="spellEnd"/>
      <w:r w:rsidRPr="002C71C5">
        <w:rPr>
          <w:rFonts w:ascii="Times New Roman" w:hAnsi="Times New Roman" w:cs="Times New Roman"/>
        </w:rPr>
        <w:t xml:space="preserve"> &lt;- </w:t>
      </w:r>
      <w:proofErr w:type="spellStart"/>
      <w:r w:rsidRPr="002C71C5">
        <w:rPr>
          <w:rFonts w:ascii="Times New Roman" w:hAnsi="Times New Roman" w:cs="Times New Roman"/>
        </w:rPr>
        <w:t>uk_annual</w:t>
      </w:r>
      <w:proofErr w:type="spellEnd"/>
      <w:r w:rsidRPr="002C71C5">
        <w:rPr>
          <w:rFonts w:ascii="Times New Roman" w:hAnsi="Times New Roman" w:cs="Times New Roman"/>
        </w:rPr>
        <w:t xml:space="preserve"> %&gt;%</w:t>
      </w:r>
    </w:p>
    <w:p w14:paraId="1CC5AB1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gramStart"/>
      <w:r w:rsidRPr="002C71C5">
        <w:rPr>
          <w:rFonts w:ascii="Times New Roman" w:hAnsi="Times New Roman" w:cs="Times New Roman"/>
        </w:rPr>
        <w:t>mutate(</w:t>
      </w:r>
      <w:proofErr w:type="gramEnd"/>
    </w:p>
    <w:p w14:paraId="6640F94D"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log_HPI</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HPI),</w:t>
      </w:r>
    </w:p>
    <w:p w14:paraId="65A8F369"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log_Income</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Income),</w:t>
      </w:r>
    </w:p>
    <w:p w14:paraId="1D8EE753"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log_GDP</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GDP),</w:t>
      </w:r>
    </w:p>
    <w:p w14:paraId="0E4D2F60"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lastRenderedPageBreak/>
        <w:t xml:space="preserve">    </w:t>
      </w:r>
      <w:proofErr w:type="spellStart"/>
      <w:r w:rsidRPr="002C71C5">
        <w:rPr>
          <w:rFonts w:ascii="Times New Roman" w:hAnsi="Times New Roman" w:cs="Times New Roman"/>
        </w:rPr>
        <w:t>log_Unemp</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spellStart"/>
      <w:proofErr w:type="gramEnd"/>
      <w:r w:rsidRPr="002C71C5">
        <w:rPr>
          <w:rFonts w:ascii="Times New Roman" w:hAnsi="Times New Roman" w:cs="Times New Roman"/>
        </w:rPr>
        <w:t>Unemp</w:t>
      </w:r>
      <w:proofErr w:type="spellEnd"/>
      <w:r w:rsidRPr="002C71C5">
        <w:rPr>
          <w:rFonts w:ascii="Times New Roman" w:hAnsi="Times New Roman" w:cs="Times New Roman"/>
        </w:rPr>
        <w:t>),</w:t>
      </w:r>
    </w:p>
    <w:p w14:paraId="421F2FA5"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log_Debt</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Debt),</w:t>
      </w:r>
    </w:p>
    <w:p w14:paraId="4173A881"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log_Bank_Rate</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spellStart"/>
      <w:proofErr w:type="gramEnd"/>
      <w:r w:rsidRPr="002C71C5">
        <w:rPr>
          <w:rFonts w:ascii="Times New Roman" w:hAnsi="Times New Roman" w:cs="Times New Roman"/>
        </w:rPr>
        <w:t>Bank_Rate</w:t>
      </w:r>
      <w:proofErr w:type="spellEnd"/>
      <w:r w:rsidRPr="002C71C5">
        <w:rPr>
          <w:rFonts w:ascii="Times New Roman" w:hAnsi="Times New Roman" w:cs="Times New Roman"/>
        </w:rPr>
        <w:t>),</w:t>
      </w:r>
    </w:p>
    <w:p w14:paraId="0D14355B"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log_Permits</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Permits),</w:t>
      </w:r>
    </w:p>
    <w:p w14:paraId="5B4FAB6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log_Tender</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gramEnd"/>
      <w:r w:rsidRPr="002C71C5">
        <w:rPr>
          <w:rFonts w:ascii="Times New Roman" w:hAnsi="Times New Roman" w:cs="Times New Roman"/>
        </w:rPr>
        <w:t>Tender),</w:t>
      </w:r>
    </w:p>
    <w:p w14:paraId="1A6EF22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log_Costs</w:t>
      </w:r>
      <w:proofErr w:type="spellEnd"/>
      <w:r w:rsidRPr="002C71C5">
        <w:rPr>
          <w:rFonts w:ascii="Times New Roman" w:hAnsi="Times New Roman" w:cs="Times New Roman"/>
        </w:rPr>
        <w:t xml:space="preserve"> = </w:t>
      </w:r>
      <w:proofErr w:type="gramStart"/>
      <w:r w:rsidRPr="002C71C5">
        <w:rPr>
          <w:rFonts w:ascii="Times New Roman" w:hAnsi="Times New Roman" w:cs="Times New Roman"/>
        </w:rPr>
        <w:t>log(</w:t>
      </w:r>
      <w:proofErr w:type="spellStart"/>
      <w:proofErr w:type="gramEnd"/>
      <w:r w:rsidRPr="002C71C5">
        <w:rPr>
          <w:rFonts w:ascii="Times New Roman" w:hAnsi="Times New Roman" w:cs="Times New Roman"/>
        </w:rPr>
        <w:t>Build_Costs</w:t>
      </w:r>
      <w:proofErr w:type="spellEnd"/>
      <w:r w:rsidRPr="002C71C5">
        <w:rPr>
          <w:rFonts w:ascii="Times New Roman" w:hAnsi="Times New Roman" w:cs="Times New Roman"/>
        </w:rPr>
        <w:t>)</w:t>
      </w:r>
    </w:p>
    <w:p w14:paraId="2D4D4978"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
    <w:p w14:paraId="09083F03" w14:textId="77777777" w:rsidR="002C71C5" w:rsidRPr="002C71C5" w:rsidRDefault="002C71C5" w:rsidP="002C71C5">
      <w:pPr>
        <w:rPr>
          <w:rFonts w:ascii="Times New Roman" w:hAnsi="Times New Roman" w:cs="Times New Roman"/>
        </w:rPr>
      </w:pPr>
    </w:p>
    <w:p w14:paraId="1C661555" w14:textId="77777777" w:rsidR="002C71C5" w:rsidRPr="002C71C5" w:rsidRDefault="002C71C5" w:rsidP="002C71C5">
      <w:pPr>
        <w:rPr>
          <w:rFonts w:ascii="Times New Roman" w:hAnsi="Times New Roman" w:cs="Times New Roman"/>
        </w:rPr>
      </w:pPr>
      <w:proofErr w:type="spellStart"/>
      <w:r w:rsidRPr="002C71C5">
        <w:rPr>
          <w:rFonts w:ascii="Times New Roman" w:hAnsi="Times New Roman" w:cs="Times New Roman"/>
        </w:rPr>
        <w:t>elasticity_model</w:t>
      </w:r>
      <w:proofErr w:type="spellEnd"/>
      <w:r w:rsidRPr="002C71C5">
        <w:rPr>
          <w:rFonts w:ascii="Times New Roman" w:hAnsi="Times New Roman" w:cs="Times New Roman"/>
        </w:rPr>
        <w:t xml:space="preserve"> &lt;- </w:t>
      </w:r>
      <w:proofErr w:type="spellStart"/>
      <w:proofErr w:type="gramStart"/>
      <w:r w:rsidRPr="002C71C5">
        <w:rPr>
          <w:rFonts w:ascii="Times New Roman" w:hAnsi="Times New Roman" w:cs="Times New Roman"/>
        </w:rPr>
        <w:t>lm</w:t>
      </w:r>
      <w:proofErr w:type="spellEnd"/>
      <w:r w:rsidRPr="002C71C5">
        <w:rPr>
          <w:rFonts w:ascii="Times New Roman" w:hAnsi="Times New Roman" w:cs="Times New Roman"/>
        </w:rPr>
        <w:t>(</w:t>
      </w:r>
      <w:proofErr w:type="spellStart"/>
      <w:proofErr w:type="gramEnd"/>
      <w:r w:rsidRPr="002C71C5">
        <w:rPr>
          <w:rFonts w:ascii="Times New Roman" w:hAnsi="Times New Roman" w:cs="Times New Roman"/>
        </w:rPr>
        <w:t>log_HPI</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log_Income</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log_Unemp</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log_GDP</w:t>
      </w:r>
      <w:proofErr w:type="spellEnd"/>
      <w:r w:rsidRPr="002C71C5">
        <w:rPr>
          <w:rFonts w:ascii="Times New Roman" w:hAnsi="Times New Roman" w:cs="Times New Roman"/>
        </w:rPr>
        <w:t xml:space="preserve"> + </w:t>
      </w:r>
    </w:p>
    <w:p w14:paraId="134D1D0C"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log_Debt</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log_Bank_Rate</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log_Permits</w:t>
      </w:r>
      <w:proofErr w:type="spellEnd"/>
      <w:r w:rsidRPr="002C71C5">
        <w:rPr>
          <w:rFonts w:ascii="Times New Roman" w:hAnsi="Times New Roman" w:cs="Times New Roman"/>
        </w:rPr>
        <w:t xml:space="preserve"> +</w:t>
      </w:r>
    </w:p>
    <w:p w14:paraId="10600D8F"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w:t>
      </w:r>
      <w:proofErr w:type="spellStart"/>
      <w:r w:rsidRPr="002C71C5">
        <w:rPr>
          <w:rFonts w:ascii="Times New Roman" w:hAnsi="Times New Roman" w:cs="Times New Roman"/>
        </w:rPr>
        <w:t>log_Tender</w:t>
      </w:r>
      <w:proofErr w:type="spellEnd"/>
      <w:r w:rsidRPr="002C71C5">
        <w:rPr>
          <w:rFonts w:ascii="Times New Roman" w:hAnsi="Times New Roman" w:cs="Times New Roman"/>
        </w:rPr>
        <w:t xml:space="preserve"> + </w:t>
      </w:r>
      <w:proofErr w:type="spellStart"/>
      <w:r w:rsidRPr="002C71C5">
        <w:rPr>
          <w:rFonts w:ascii="Times New Roman" w:hAnsi="Times New Roman" w:cs="Times New Roman"/>
        </w:rPr>
        <w:t>log_Costs</w:t>
      </w:r>
      <w:proofErr w:type="spellEnd"/>
      <w:r w:rsidRPr="002C71C5">
        <w:rPr>
          <w:rFonts w:ascii="Times New Roman" w:hAnsi="Times New Roman" w:cs="Times New Roman"/>
        </w:rPr>
        <w:t xml:space="preserve">, </w:t>
      </w:r>
    </w:p>
    <w:p w14:paraId="4FF4E344" w14:textId="77777777" w:rsidR="002C71C5" w:rsidRPr="002C71C5" w:rsidRDefault="002C71C5" w:rsidP="002C71C5">
      <w:pPr>
        <w:rPr>
          <w:rFonts w:ascii="Times New Roman" w:hAnsi="Times New Roman" w:cs="Times New Roman"/>
        </w:rPr>
      </w:pPr>
      <w:r w:rsidRPr="002C71C5">
        <w:rPr>
          <w:rFonts w:ascii="Times New Roman" w:hAnsi="Times New Roman" w:cs="Times New Roman"/>
        </w:rPr>
        <w:t xml:space="preserve">                       data = </w:t>
      </w:r>
      <w:proofErr w:type="spellStart"/>
      <w:r w:rsidRPr="002C71C5">
        <w:rPr>
          <w:rFonts w:ascii="Times New Roman" w:hAnsi="Times New Roman" w:cs="Times New Roman"/>
        </w:rPr>
        <w:t>uk_annual_log</w:t>
      </w:r>
      <w:proofErr w:type="spellEnd"/>
      <w:r w:rsidRPr="002C71C5">
        <w:rPr>
          <w:rFonts w:ascii="Times New Roman" w:hAnsi="Times New Roman" w:cs="Times New Roman"/>
        </w:rPr>
        <w:t>)</w:t>
      </w:r>
    </w:p>
    <w:p w14:paraId="451D7ED0" w14:textId="00BF8A03" w:rsidR="002C71C5" w:rsidRDefault="002C71C5" w:rsidP="002C71C5">
      <w:pPr>
        <w:rPr>
          <w:rFonts w:ascii="Times New Roman" w:hAnsi="Times New Roman" w:cs="Times New Roman"/>
        </w:rPr>
      </w:pPr>
      <w:r w:rsidRPr="002C71C5">
        <w:rPr>
          <w:rFonts w:ascii="Times New Roman" w:hAnsi="Times New Roman" w:cs="Times New Roman"/>
        </w:rPr>
        <w:t>print(summary(</w:t>
      </w:r>
      <w:proofErr w:type="spellStart"/>
      <w:r w:rsidRPr="002C71C5">
        <w:rPr>
          <w:rFonts w:ascii="Times New Roman" w:hAnsi="Times New Roman" w:cs="Times New Roman"/>
        </w:rPr>
        <w:t>elasticity_model</w:t>
      </w:r>
      <w:proofErr w:type="spellEnd"/>
      <w:r w:rsidRPr="002C71C5">
        <w:rPr>
          <w:rFonts w:ascii="Times New Roman" w:hAnsi="Times New Roman" w:cs="Times New Roman"/>
        </w:rPr>
        <w:t>))</w:t>
      </w:r>
    </w:p>
    <w:p w14:paraId="4C5BDAE1" w14:textId="77777777" w:rsidR="00B66BF5" w:rsidRDefault="00B66BF5">
      <w:pPr>
        <w:rPr>
          <w:rFonts w:ascii="Times New Roman" w:hAnsi="Times New Roman" w:cs="Times New Roman"/>
        </w:rPr>
      </w:pPr>
    </w:p>
    <w:p w14:paraId="19447E20" w14:textId="77777777" w:rsidR="00B66BF5" w:rsidRDefault="00B66BF5">
      <w:pPr>
        <w:rPr>
          <w:rFonts w:ascii="Times New Roman" w:hAnsi="Times New Roman" w:cs="Times New Roman"/>
        </w:rPr>
      </w:pPr>
    </w:p>
    <w:p w14:paraId="385B5C4D" w14:textId="77777777" w:rsidR="00456FBD" w:rsidRPr="00456FBD" w:rsidRDefault="00456FBD" w:rsidP="00456FBD">
      <w:pPr>
        <w:rPr>
          <w:rFonts w:ascii="Times New Roman" w:hAnsi="Times New Roman" w:cs="Times New Roman"/>
        </w:rPr>
      </w:pPr>
    </w:p>
    <w:p w14:paraId="69BD0095" w14:textId="77777777" w:rsidR="00456FBD" w:rsidRDefault="00456FBD" w:rsidP="00456FBD">
      <w:pPr>
        <w:rPr>
          <w:rFonts w:ascii="Times New Roman" w:hAnsi="Times New Roman" w:cs="Times New Roman"/>
        </w:rPr>
      </w:pPr>
    </w:p>
    <w:p w14:paraId="43BDB333" w14:textId="4F3B252A" w:rsidR="00456FBD" w:rsidRDefault="00456FBD" w:rsidP="00456FBD">
      <w:pPr>
        <w:tabs>
          <w:tab w:val="left" w:pos="2756"/>
        </w:tabs>
        <w:rPr>
          <w:rFonts w:ascii="Times New Roman" w:hAnsi="Times New Roman" w:cs="Times New Roman"/>
        </w:rPr>
      </w:pPr>
      <w:r>
        <w:rPr>
          <w:rFonts w:ascii="Times New Roman" w:hAnsi="Times New Roman" w:cs="Times New Roman"/>
        </w:rPr>
        <w:tab/>
      </w:r>
    </w:p>
    <w:p w14:paraId="2B0D93C7" w14:textId="77777777" w:rsidR="00456FBD" w:rsidRDefault="00456FBD">
      <w:pPr>
        <w:rPr>
          <w:rFonts w:ascii="Times New Roman" w:hAnsi="Times New Roman" w:cs="Times New Roman"/>
        </w:rPr>
      </w:pPr>
      <w:r>
        <w:rPr>
          <w:rFonts w:ascii="Times New Roman" w:hAnsi="Times New Roman" w:cs="Times New Roman"/>
        </w:rPr>
        <w:br w:type="page"/>
      </w:r>
    </w:p>
    <w:p w14:paraId="3B0F263F" w14:textId="09A47BF1" w:rsidR="00456FBD" w:rsidRDefault="00456FBD" w:rsidP="00456FBD">
      <w:pPr>
        <w:tabs>
          <w:tab w:val="left" w:pos="2756"/>
        </w:tabs>
        <w:rPr>
          <w:rFonts w:ascii="Times New Roman" w:hAnsi="Times New Roman" w:cs="Times New Roman"/>
        </w:rPr>
      </w:pPr>
      <w:r>
        <w:rPr>
          <w:rFonts w:ascii="Times New Roman" w:hAnsi="Times New Roman" w:cs="Times New Roman"/>
        </w:rPr>
        <w:lastRenderedPageBreak/>
        <w:t>Reference List:</w:t>
      </w:r>
      <w:r>
        <w:rPr>
          <w:rFonts w:ascii="Times New Roman" w:hAnsi="Times New Roman" w:cs="Times New Roman"/>
        </w:rPr>
        <w:br/>
      </w:r>
    </w:p>
    <w:p w14:paraId="72A97449"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Aalbers, M.B. (2016) The financialization of housing: A political economy approach. London: Routledge.</w:t>
      </w:r>
    </w:p>
    <w:p w14:paraId="69DEF77F"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Barker, K. (2004) Review of housing supply: Delivering stability – Securing our future housing needs. London: HM Treasury. Available at: https://webarchive.nationalarchives.gov.uk/ukgwa/+/http:/www.hm-treasury.gov.uk/barker (Accessed: 2 June 2025).</w:t>
      </w:r>
    </w:p>
    <w:p w14:paraId="29C9C164"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Bramley, G. (2013) ‘Housing market models and affordability’, in Clapham, D., Clark, W. and Gibb, K. (eds.) The SAGE handbook of housing studies. London: SAGE, pp. 183–208.</w:t>
      </w:r>
    </w:p>
    <w:p w14:paraId="3C0CF5A4"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Cheshire, P., Hilber, C.A.L. and Koster, H.R.A. (2018) ‘Empty homes, longer commutes: The unintended consequences of more restrictive local planning’, Journal of Public Economics, 158, pp. 126–151. Available at: https://doi.org/10.1016/j.jpubeco.2017.12.003 (Accessed: 2 June 2025).</w:t>
      </w:r>
    </w:p>
    <w:p w14:paraId="58386606"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 xml:space="preserve">Creswell, J.W. and Creswell, J.D. (2018) Research design: Qualitative, quantitative, and mixed methods </w:t>
      </w:r>
      <w:proofErr w:type="gramStart"/>
      <w:r w:rsidRPr="00456FBD">
        <w:rPr>
          <w:rFonts w:ascii="Times New Roman" w:hAnsi="Times New Roman" w:cs="Times New Roman"/>
          <w:i/>
          <w:iCs/>
        </w:rPr>
        <w:t>approaches</w:t>
      </w:r>
      <w:proofErr w:type="gramEnd"/>
      <w:r w:rsidRPr="00456FBD">
        <w:rPr>
          <w:rFonts w:ascii="Times New Roman" w:hAnsi="Times New Roman" w:cs="Times New Roman"/>
          <w:i/>
          <w:iCs/>
        </w:rPr>
        <w:t xml:space="preserve">. 5th </w:t>
      </w:r>
      <w:proofErr w:type="spellStart"/>
      <w:r w:rsidRPr="00456FBD">
        <w:rPr>
          <w:rFonts w:ascii="Times New Roman" w:hAnsi="Times New Roman" w:cs="Times New Roman"/>
          <w:i/>
          <w:iCs/>
        </w:rPr>
        <w:t>edn</w:t>
      </w:r>
      <w:proofErr w:type="spellEnd"/>
      <w:r w:rsidRPr="00456FBD">
        <w:rPr>
          <w:rFonts w:ascii="Times New Roman" w:hAnsi="Times New Roman" w:cs="Times New Roman"/>
          <w:i/>
          <w:iCs/>
        </w:rPr>
        <w:t>. Thousand Oaks, CA: SAGE.</w:t>
      </w:r>
    </w:p>
    <w:p w14:paraId="06AEDF08"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Glaeser, E.L. and Gyourko, J. (2008) ‘The impact of building restrictions on housing affordability’, Journal of Urban Economics, 64(2), pp. 212–222. Available at: https://doi.org/10.1016/j.jue.2007.10.002 (Accessed: 2 June 2025).</w:t>
      </w:r>
    </w:p>
    <w:p w14:paraId="7DAEEA21"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 xml:space="preserve">Gyourko, J. and Molloy, R. (2015) ‘Regulation and housing supply’, in </w:t>
      </w:r>
      <w:proofErr w:type="spellStart"/>
      <w:r w:rsidRPr="00456FBD">
        <w:rPr>
          <w:rFonts w:ascii="Times New Roman" w:hAnsi="Times New Roman" w:cs="Times New Roman"/>
          <w:i/>
          <w:iCs/>
        </w:rPr>
        <w:t>Duranton</w:t>
      </w:r>
      <w:proofErr w:type="spellEnd"/>
      <w:r w:rsidRPr="00456FBD">
        <w:rPr>
          <w:rFonts w:ascii="Times New Roman" w:hAnsi="Times New Roman" w:cs="Times New Roman"/>
          <w:i/>
          <w:iCs/>
        </w:rPr>
        <w:t>, G., Henderson, J.V. and Strange, W.C. (eds.) Handbook of regional and urban economics. Vol. 5B. Amsterdam: Elsevier, pp. 1289–1337. Available at: https://doi.org/10.1016/B978-0-444-59531-7.00019-3 (Accessed: 2 June 2025).</w:t>
      </w:r>
    </w:p>
    <w:p w14:paraId="3A58E4FB"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Hilber, C.A.L. and Vermeulen, W. (2016) ‘The impact of supply constraints on house prices in England’, Economic Journal, 126(591), pp. 358–405. Available at: https://doi.org/10.1111/ecoj.12159 (Accessed: 2 June 2025).</w:t>
      </w:r>
    </w:p>
    <w:p w14:paraId="7F5547B9"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Lewis, R. and Christiansen, K. (2019) English housing survey 2017 to 2018: Headline report. London: Ministry of Housing, Communities &amp; Local Government. Available at: https://www.ons.gov.uk/economy/inflationandpriceindices/articles/ukprivaterentedsector/2018 (Accessed: 2 June 2025).</w:t>
      </w:r>
    </w:p>
    <w:p w14:paraId="05AD7C8C"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Meen, G. (2018) ‘How should housing affordability be measured?’, Housing Studies, 33(4), pp. 581–600. Available at: https://doi.org/10.1080/02673037.2017.1366937 (Accessed: 2 June 2025).</w:t>
      </w:r>
    </w:p>
    <w:p w14:paraId="6B8FAF65"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North, A. (2023) ‘House prices in the UK have risen 93% since 2005’, BBC News, 13 October. Available at: https://www.bbc.co.uk/news/business-67025350 (Accessed: 2 June 2025).</w:t>
      </w:r>
    </w:p>
    <w:p w14:paraId="024899CD"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lastRenderedPageBreak/>
        <w:t>Office for National Statistics (ONS) (2025) Housing and economic data sets. Available at: https://www.ons.gov.uk (Accessed: 2 June 2025).</w:t>
      </w:r>
    </w:p>
    <w:p w14:paraId="3640F45D"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Organisation for Economic Co-operation and Development (OECD) (2025) Housing market statistics. Available at: https://data.oecd.org (Accessed: 2 June 2025).</w:t>
      </w:r>
    </w:p>
    <w:p w14:paraId="74EB51AD"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 xml:space="preserve">Saunders, M., Lewis, P. and Thornhill, A. (2023) Research methods for business students. 9th </w:t>
      </w:r>
      <w:proofErr w:type="spellStart"/>
      <w:r w:rsidRPr="00456FBD">
        <w:rPr>
          <w:rFonts w:ascii="Times New Roman" w:hAnsi="Times New Roman" w:cs="Times New Roman"/>
          <w:i/>
          <w:iCs/>
        </w:rPr>
        <w:t>edn</w:t>
      </w:r>
      <w:proofErr w:type="spellEnd"/>
      <w:r w:rsidRPr="00456FBD">
        <w:rPr>
          <w:rFonts w:ascii="Times New Roman" w:hAnsi="Times New Roman" w:cs="Times New Roman"/>
          <w:i/>
          <w:iCs/>
        </w:rPr>
        <w:t>. Harlow: Pearson Education.</w:t>
      </w:r>
    </w:p>
    <w:p w14:paraId="02A94C0B"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Whitehead, C. (2020) ‘UK housing affordability: The long-run issues’, Journal of Housing Studies, 35(5), pp. 743–760. Available at: https://doi.org/10.1080/02673037.2020.1716993 (Accessed: 2 June 2025).</w:t>
      </w:r>
    </w:p>
    <w:p w14:paraId="33D6EE94"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Whitehead, C. (2022) ‘Understanding the affordability of housing: The role of policy’, Housing Studies, 37(1), pp. 23–42. Available at: https://doi.org/10.1080/02673037.2020.1849576 (Accessed: 2 June 2025).</w:t>
      </w:r>
    </w:p>
    <w:p w14:paraId="578B8087"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World Bank (2022) Global economic indicators. Available at: https://data.worldbank.org (Accessed: 2 June 2025).</w:t>
      </w:r>
    </w:p>
    <w:p w14:paraId="1DCEA6F1" w14:textId="77777777" w:rsidR="00456FBD" w:rsidRPr="00456FBD" w:rsidRDefault="00456FBD" w:rsidP="00456FBD">
      <w:pPr>
        <w:rPr>
          <w:rFonts w:ascii="Times New Roman" w:hAnsi="Times New Roman" w:cs="Times New Roman"/>
          <w:i/>
          <w:iCs/>
        </w:rPr>
      </w:pPr>
      <w:r w:rsidRPr="00456FBD">
        <w:rPr>
          <w:rFonts w:ascii="Times New Roman" w:hAnsi="Times New Roman" w:cs="Times New Roman"/>
          <w:i/>
          <w:iCs/>
        </w:rPr>
        <w:t>Federal Reserve Economic Data (FRED) (2025) Housing and macroeconomic indicators. Available at: https://fred.stlouisfed.org (Accessed: 2 June 2025).</w:t>
      </w:r>
    </w:p>
    <w:p w14:paraId="1BE7349C" w14:textId="77777777" w:rsidR="00456FBD" w:rsidRDefault="00456FBD" w:rsidP="00456FBD">
      <w:pPr>
        <w:rPr>
          <w:rFonts w:ascii="Times New Roman" w:hAnsi="Times New Roman" w:cs="Times New Roman"/>
          <w:i/>
          <w:iCs/>
        </w:rPr>
      </w:pPr>
      <w:r w:rsidRPr="00456FBD">
        <w:rPr>
          <w:rFonts w:ascii="Times New Roman" w:hAnsi="Times New Roman" w:cs="Times New Roman"/>
          <w:i/>
          <w:iCs/>
        </w:rPr>
        <w:t>Eurostat (2025) Housing price index data. Available at: https://ec.europa.eu/eurostat (Accessed: 2 June 2025).</w:t>
      </w:r>
    </w:p>
    <w:p w14:paraId="297CADEC" w14:textId="77777777" w:rsidR="00A403CA" w:rsidRPr="00A403CA" w:rsidRDefault="00A403CA" w:rsidP="00A403CA">
      <w:pPr>
        <w:tabs>
          <w:tab w:val="left" w:pos="2756"/>
        </w:tabs>
        <w:rPr>
          <w:rFonts w:ascii="Times New Roman" w:hAnsi="Times New Roman" w:cs="Times New Roman"/>
        </w:rPr>
      </w:pPr>
    </w:p>
    <w:p w14:paraId="0DB8DD92" w14:textId="77777777" w:rsidR="00A403CA" w:rsidRPr="00A403CA" w:rsidRDefault="00A403CA" w:rsidP="00A403CA">
      <w:pPr>
        <w:tabs>
          <w:tab w:val="left" w:pos="2756"/>
        </w:tabs>
        <w:rPr>
          <w:rFonts w:ascii="Times New Roman" w:hAnsi="Times New Roman" w:cs="Times New Roman"/>
        </w:rPr>
      </w:pPr>
    </w:p>
    <w:p w14:paraId="793EA0BD" w14:textId="0472829A" w:rsidR="00215A28" w:rsidRDefault="00215A28">
      <w:pPr>
        <w:rPr>
          <w:rFonts w:ascii="Times New Roman" w:hAnsi="Times New Roman" w:cs="Times New Roman"/>
        </w:rPr>
      </w:pPr>
    </w:p>
    <w:sectPr w:rsidR="00215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753F5"/>
    <w:multiLevelType w:val="hybridMultilevel"/>
    <w:tmpl w:val="6A301FC0"/>
    <w:lvl w:ilvl="0" w:tplc="894838DE">
      <w:start w:val="1"/>
      <w:numFmt w:val="lowerLetter"/>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0AF926">
      <w:start w:val="1"/>
      <w:numFmt w:val="lowerLetter"/>
      <w:lvlText w:val="%2"/>
      <w:lvlJc w:val="left"/>
      <w:pPr>
        <w:ind w:left="14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4BAB032">
      <w:start w:val="1"/>
      <w:numFmt w:val="lowerRoman"/>
      <w:lvlText w:val="%3"/>
      <w:lvlJc w:val="left"/>
      <w:pPr>
        <w:ind w:left="2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BEA906">
      <w:start w:val="1"/>
      <w:numFmt w:val="decimal"/>
      <w:lvlText w:val="%4"/>
      <w:lvlJc w:val="left"/>
      <w:pPr>
        <w:ind w:left="2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448E9C">
      <w:start w:val="1"/>
      <w:numFmt w:val="lowerLetter"/>
      <w:lvlText w:val="%5"/>
      <w:lvlJc w:val="left"/>
      <w:pPr>
        <w:ind w:left="3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A2F46C">
      <w:start w:val="1"/>
      <w:numFmt w:val="lowerRoman"/>
      <w:lvlText w:val="%6"/>
      <w:lvlJc w:val="left"/>
      <w:pPr>
        <w:ind w:left="4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E60F92C">
      <w:start w:val="1"/>
      <w:numFmt w:val="decimal"/>
      <w:lvlText w:val="%7"/>
      <w:lvlJc w:val="left"/>
      <w:pPr>
        <w:ind w:left="5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A4243DC">
      <w:start w:val="1"/>
      <w:numFmt w:val="lowerLetter"/>
      <w:lvlText w:val="%8"/>
      <w:lvlJc w:val="left"/>
      <w:pPr>
        <w:ind w:left="5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46688EE">
      <w:start w:val="1"/>
      <w:numFmt w:val="lowerRoman"/>
      <w:lvlText w:val="%9"/>
      <w:lvlJc w:val="left"/>
      <w:pPr>
        <w:ind w:left="6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C326A5"/>
    <w:multiLevelType w:val="multilevel"/>
    <w:tmpl w:val="4CF00F1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16B3A"/>
    <w:multiLevelType w:val="multilevel"/>
    <w:tmpl w:val="B6D20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D228B"/>
    <w:multiLevelType w:val="multilevel"/>
    <w:tmpl w:val="CF0CBDD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B35C01"/>
    <w:multiLevelType w:val="hybridMultilevel"/>
    <w:tmpl w:val="B914D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8E13D4"/>
    <w:multiLevelType w:val="hybridMultilevel"/>
    <w:tmpl w:val="B9628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0537BA"/>
    <w:multiLevelType w:val="multilevel"/>
    <w:tmpl w:val="3866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16D0A"/>
    <w:multiLevelType w:val="multilevel"/>
    <w:tmpl w:val="F2A89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318DC"/>
    <w:multiLevelType w:val="hybridMultilevel"/>
    <w:tmpl w:val="DB1E8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804050"/>
    <w:multiLevelType w:val="hybridMultilevel"/>
    <w:tmpl w:val="EA72C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46F8F"/>
    <w:multiLevelType w:val="hybridMultilevel"/>
    <w:tmpl w:val="40648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F518B9"/>
    <w:multiLevelType w:val="hybridMultilevel"/>
    <w:tmpl w:val="4FEC6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0039F"/>
    <w:multiLevelType w:val="multilevel"/>
    <w:tmpl w:val="43DCB8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436CB2"/>
    <w:multiLevelType w:val="hybridMultilevel"/>
    <w:tmpl w:val="94562C12"/>
    <w:lvl w:ilvl="0" w:tplc="0480154E">
      <w:start w:val="1"/>
      <w:numFmt w:val="lowerLetter"/>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2C98FE">
      <w:start w:val="1"/>
      <w:numFmt w:val="lowerLetter"/>
      <w:lvlText w:val="%2"/>
      <w:lvlJc w:val="left"/>
      <w:pPr>
        <w:ind w:left="14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1EFDB4">
      <w:start w:val="1"/>
      <w:numFmt w:val="lowerRoman"/>
      <w:lvlText w:val="%3"/>
      <w:lvlJc w:val="left"/>
      <w:pPr>
        <w:ind w:left="2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A2087B6">
      <w:start w:val="1"/>
      <w:numFmt w:val="decimal"/>
      <w:lvlText w:val="%4"/>
      <w:lvlJc w:val="left"/>
      <w:pPr>
        <w:ind w:left="2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DA4B34">
      <w:start w:val="1"/>
      <w:numFmt w:val="lowerLetter"/>
      <w:lvlText w:val="%5"/>
      <w:lvlJc w:val="left"/>
      <w:pPr>
        <w:ind w:left="3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4D0D478">
      <w:start w:val="1"/>
      <w:numFmt w:val="lowerRoman"/>
      <w:lvlText w:val="%6"/>
      <w:lvlJc w:val="left"/>
      <w:pPr>
        <w:ind w:left="4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350A756">
      <w:start w:val="1"/>
      <w:numFmt w:val="decimal"/>
      <w:lvlText w:val="%7"/>
      <w:lvlJc w:val="left"/>
      <w:pPr>
        <w:ind w:left="5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7D8E22A">
      <w:start w:val="1"/>
      <w:numFmt w:val="lowerLetter"/>
      <w:lvlText w:val="%8"/>
      <w:lvlJc w:val="left"/>
      <w:pPr>
        <w:ind w:left="5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5CC4FA8">
      <w:start w:val="1"/>
      <w:numFmt w:val="lowerRoman"/>
      <w:lvlText w:val="%9"/>
      <w:lvlJc w:val="left"/>
      <w:pPr>
        <w:ind w:left="6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3503FED"/>
    <w:multiLevelType w:val="hybridMultilevel"/>
    <w:tmpl w:val="76AE6E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45735B6"/>
    <w:multiLevelType w:val="hybridMultilevel"/>
    <w:tmpl w:val="A5AADDB8"/>
    <w:lvl w:ilvl="0" w:tplc="7ECE472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38E602">
      <w:start w:val="1"/>
      <w:numFmt w:val="bullet"/>
      <w:lvlText w:val="o"/>
      <w:lvlJc w:val="left"/>
      <w:pPr>
        <w:ind w:left="1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9C3ECA">
      <w:start w:val="1"/>
      <w:numFmt w:val="bullet"/>
      <w:lvlText w:val="▪"/>
      <w:lvlJc w:val="left"/>
      <w:pPr>
        <w:ind w:left="2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0C3832">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1CB380">
      <w:start w:val="1"/>
      <w:numFmt w:val="bullet"/>
      <w:lvlText w:val="o"/>
      <w:lvlJc w:val="left"/>
      <w:pPr>
        <w:ind w:left="36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C81164">
      <w:start w:val="1"/>
      <w:numFmt w:val="bullet"/>
      <w:lvlText w:val="▪"/>
      <w:lvlJc w:val="left"/>
      <w:pPr>
        <w:ind w:left="4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DE8AF2">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1A0E58">
      <w:start w:val="1"/>
      <w:numFmt w:val="bullet"/>
      <w:lvlText w:val="o"/>
      <w:lvlJc w:val="left"/>
      <w:pPr>
        <w:ind w:left="57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70231E">
      <w:start w:val="1"/>
      <w:numFmt w:val="bullet"/>
      <w:lvlText w:val="▪"/>
      <w:lvlJc w:val="left"/>
      <w:pPr>
        <w:ind w:left="64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21566A8"/>
    <w:multiLevelType w:val="hybridMultilevel"/>
    <w:tmpl w:val="FB626E1A"/>
    <w:lvl w:ilvl="0" w:tplc="4BCA0FE2">
      <w:start w:val="1"/>
      <w:numFmt w:val="bullet"/>
      <w:lvlText w:val="•"/>
      <w:lvlJc w:val="left"/>
      <w:pPr>
        <w:ind w:left="1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FC1F1E">
      <w:start w:val="1"/>
      <w:numFmt w:val="bullet"/>
      <w:lvlText w:val="o"/>
      <w:lvlJc w:val="left"/>
      <w:pPr>
        <w:ind w:left="1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A86BA4">
      <w:start w:val="1"/>
      <w:numFmt w:val="bullet"/>
      <w:lvlText w:val="▪"/>
      <w:lvlJc w:val="left"/>
      <w:pPr>
        <w:ind w:left="2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1C5232">
      <w:start w:val="1"/>
      <w:numFmt w:val="bullet"/>
      <w:lvlText w:val="•"/>
      <w:lvlJc w:val="left"/>
      <w:pPr>
        <w:ind w:left="3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94C116">
      <w:start w:val="1"/>
      <w:numFmt w:val="bullet"/>
      <w:lvlText w:val="o"/>
      <w:lvlJc w:val="left"/>
      <w:pPr>
        <w:ind w:left="3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70034A">
      <w:start w:val="1"/>
      <w:numFmt w:val="bullet"/>
      <w:lvlText w:val="▪"/>
      <w:lvlJc w:val="left"/>
      <w:pPr>
        <w:ind w:left="4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E4DC">
      <w:start w:val="1"/>
      <w:numFmt w:val="bullet"/>
      <w:lvlText w:val="•"/>
      <w:lvlJc w:val="left"/>
      <w:pPr>
        <w:ind w:left="53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2007B6">
      <w:start w:val="1"/>
      <w:numFmt w:val="bullet"/>
      <w:lvlText w:val="o"/>
      <w:lvlJc w:val="left"/>
      <w:pPr>
        <w:ind w:left="61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B48D48">
      <w:start w:val="1"/>
      <w:numFmt w:val="bullet"/>
      <w:lvlText w:val="▪"/>
      <w:lvlJc w:val="left"/>
      <w:pPr>
        <w:ind w:left="68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5340DE4"/>
    <w:multiLevelType w:val="hybridMultilevel"/>
    <w:tmpl w:val="2AE28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6417E7"/>
    <w:multiLevelType w:val="hybridMultilevel"/>
    <w:tmpl w:val="54360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D8745C"/>
    <w:multiLevelType w:val="hybridMultilevel"/>
    <w:tmpl w:val="A1968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D90CD9"/>
    <w:multiLevelType w:val="hybridMultilevel"/>
    <w:tmpl w:val="12BAB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F22C36"/>
    <w:multiLevelType w:val="hybridMultilevel"/>
    <w:tmpl w:val="84D43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0271F2"/>
    <w:multiLevelType w:val="hybridMultilevel"/>
    <w:tmpl w:val="51D23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560CF0"/>
    <w:multiLevelType w:val="multilevel"/>
    <w:tmpl w:val="43DCB8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DC20C0"/>
    <w:multiLevelType w:val="hybridMultilevel"/>
    <w:tmpl w:val="570E4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F60117"/>
    <w:multiLevelType w:val="hybridMultilevel"/>
    <w:tmpl w:val="1F0ED384"/>
    <w:lvl w:ilvl="0" w:tplc="18E09E80">
      <w:start w:val="1"/>
      <w:numFmt w:val="bullet"/>
      <w:lvlText w:val="•"/>
      <w:lvlJc w:val="left"/>
      <w:pPr>
        <w:ind w:left="3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1EDD58">
      <w:start w:val="1"/>
      <w:numFmt w:val="bullet"/>
      <w:lvlText w:val="o"/>
      <w:lvlJc w:val="left"/>
      <w:pPr>
        <w:ind w:left="10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60EC42">
      <w:start w:val="1"/>
      <w:numFmt w:val="bullet"/>
      <w:lvlText w:val="▪"/>
      <w:lvlJc w:val="left"/>
      <w:pPr>
        <w:ind w:left="18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587D32">
      <w:start w:val="1"/>
      <w:numFmt w:val="bullet"/>
      <w:lvlText w:val="•"/>
      <w:lvlJc w:val="left"/>
      <w:pPr>
        <w:ind w:left="25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18A84A">
      <w:start w:val="1"/>
      <w:numFmt w:val="bullet"/>
      <w:lvlText w:val="o"/>
      <w:lvlJc w:val="left"/>
      <w:pPr>
        <w:ind w:left="32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00436C">
      <w:start w:val="1"/>
      <w:numFmt w:val="bullet"/>
      <w:lvlText w:val="▪"/>
      <w:lvlJc w:val="left"/>
      <w:pPr>
        <w:ind w:left="39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8049C8">
      <w:start w:val="1"/>
      <w:numFmt w:val="bullet"/>
      <w:lvlText w:val="•"/>
      <w:lvlJc w:val="left"/>
      <w:pPr>
        <w:ind w:left="46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84796A">
      <w:start w:val="1"/>
      <w:numFmt w:val="bullet"/>
      <w:lvlText w:val="o"/>
      <w:lvlJc w:val="left"/>
      <w:pPr>
        <w:ind w:left="54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ECFB5A">
      <w:start w:val="1"/>
      <w:numFmt w:val="bullet"/>
      <w:lvlText w:val="▪"/>
      <w:lvlJc w:val="left"/>
      <w:pPr>
        <w:ind w:left="61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20F379E"/>
    <w:multiLevelType w:val="multilevel"/>
    <w:tmpl w:val="E1B2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41E1D"/>
    <w:multiLevelType w:val="hybridMultilevel"/>
    <w:tmpl w:val="FAAA1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525D2A"/>
    <w:multiLevelType w:val="hybridMultilevel"/>
    <w:tmpl w:val="AAB2F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8F525C"/>
    <w:multiLevelType w:val="hybridMultilevel"/>
    <w:tmpl w:val="B29C7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D82918"/>
    <w:multiLevelType w:val="hybridMultilevel"/>
    <w:tmpl w:val="7FA67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8793583">
    <w:abstractNumId w:val="3"/>
  </w:num>
  <w:num w:numId="2" w16cid:durableId="747970008">
    <w:abstractNumId w:val="12"/>
  </w:num>
  <w:num w:numId="3" w16cid:durableId="452098249">
    <w:abstractNumId w:val="30"/>
  </w:num>
  <w:num w:numId="4" w16cid:durableId="30375388">
    <w:abstractNumId w:val="8"/>
  </w:num>
  <w:num w:numId="5" w16cid:durableId="452134598">
    <w:abstractNumId w:val="4"/>
  </w:num>
  <w:num w:numId="6" w16cid:durableId="1518470969">
    <w:abstractNumId w:val="20"/>
  </w:num>
  <w:num w:numId="7" w16cid:durableId="336738877">
    <w:abstractNumId w:val="27"/>
  </w:num>
  <w:num w:numId="8" w16cid:durableId="465513624">
    <w:abstractNumId w:val="7"/>
  </w:num>
  <w:num w:numId="9" w16cid:durableId="1826243530">
    <w:abstractNumId w:val="1"/>
  </w:num>
  <w:num w:numId="10" w16cid:durableId="1598979776">
    <w:abstractNumId w:val="6"/>
  </w:num>
  <w:num w:numId="11" w16cid:durableId="1800032760">
    <w:abstractNumId w:val="24"/>
  </w:num>
  <w:num w:numId="12" w16cid:durableId="1747220092">
    <w:abstractNumId w:val="26"/>
  </w:num>
  <w:num w:numId="13" w16cid:durableId="1947616630">
    <w:abstractNumId w:val="2"/>
  </w:num>
  <w:num w:numId="14" w16cid:durableId="931350806">
    <w:abstractNumId w:val="9"/>
  </w:num>
  <w:num w:numId="15" w16cid:durableId="1974293093">
    <w:abstractNumId w:val="10"/>
  </w:num>
  <w:num w:numId="16" w16cid:durableId="776678286">
    <w:abstractNumId w:val="5"/>
  </w:num>
  <w:num w:numId="17" w16cid:durableId="1941528186">
    <w:abstractNumId w:val="18"/>
  </w:num>
  <w:num w:numId="18" w16cid:durableId="1199001779">
    <w:abstractNumId w:val="11"/>
  </w:num>
  <w:num w:numId="19" w16cid:durableId="1998460090">
    <w:abstractNumId w:val="19"/>
  </w:num>
  <w:num w:numId="20" w16cid:durableId="2004578641">
    <w:abstractNumId w:val="28"/>
  </w:num>
  <w:num w:numId="21" w16cid:durableId="781417011">
    <w:abstractNumId w:val="22"/>
  </w:num>
  <w:num w:numId="22" w16cid:durableId="1177815185">
    <w:abstractNumId w:val="21"/>
  </w:num>
  <w:num w:numId="23" w16cid:durableId="1466459780">
    <w:abstractNumId w:val="14"/>
  </w:num>
  <w:num w:numId="24" w16cid:durableId="288364123">
    <w:abstractNumId w:val="17"/>
  </w:num>
  <w:num w:numId="25" w16cid:durableId="800538023">
    <w:abstractNumId w:val="29"/>
  </w:num>
  <w:num w:numId="26" w16cid:durableId="124005280">
    <w:abstractNumId w:val="23"/>
  </w:num>
  <w:num w:numId="27" w16cid:durableId="147524987">
    <w:abstractNumId w:val="16"/>
  </w:num>
  <w:num w:numId="28" w16cid:durableId="1854757258">
    <w:abstractNumId w:val="0"/>
  </w:num>
  <w:num w:numId="29" w16cid:durableId="2058968447">
    <w:abstractNumId w:val="15"/>
  </w:num>
  <w:num w:numId="30" w16cid:durableId="2113354123">
    <w:abstractNumId w:val="25"/>
  </w:num>
  <w:num w:numId="31" w16cid:durableId="4929872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C91"/>
    <w:rsid w:val="00076DE6"/>
    <w:rsid w:val="000D5724"/>
    <w:rsid w:val="0015781A"/>
    <w:rsid w:val="001A243B"/>
    <w:rsid w:val="001E34AF"/>
    <w:rsid w:val="002109E0"/>
    <w:rsid w:val="00215A28"/>
    <w:rsid w:val="002A3CB1"/>
    <w:rsid w:val="002C71C5"/>
    <w:rsid w:val="002F6CD4"/>
    <w:rsid w:val="00301957"/>
    <w:rsid w:val="00372230"/>
    <w:rsid w:val="003A7533"/>
    <w:rsid w:val="00456FBD"/>
    <w:rsid w:val="00477A8D"/>
    <w:rsid w:val="004A4C91"/>
    <w:rsid w:val="004D3B20"/>
    <w:rsid w:val="00546FF4"/>
    <w:rsid w:val="00551901"/>
    <w:rsid w:val="005A3FE0"/>
    <w:rsid w:val="005B2156"/>
    <w:rsid w:val="005E77D7"/>
    <w:rsid w:val="005F6025"/>
    <w:rsid w:val="00623644"/>
    <w:rsid w:val="00645AEF"/>
    <w:rsid w:val="00645F2D"/>
    <w:rsid w:val="006C5E55"/>
    <w:rsid w:val="00762116"/>
    <w:rsid w:val="00794F3C"/>
    <w:rsid w:val="007D4BC2"/>
    <w:rsid w:val="007E34D6"/>
    <w:rsid w:val="008674C4"/>
    <w:rsid w:val="009121A9"/>
    <w:rsid w:val="00915CCD"/>
    <w:rsid w:val="0094189A"/>
    <w:rsid w:val="009740DE"/>
    <w:rsid w:val="009A7C3A"/>
    <w:rsid w:val="00A403CA"/>
    <w:rsid w:val="00A43814"/>
    <w:rsid w:val="00A550AB"/>
    <w:rsid w:val="00A655E2"/>
    <w:rsid w:val="00A76EC8"/>
    <w:rsid w:val="00A910B3"/>
    <w:rsid w:val="00A9560E"/>
    <w:rsid w:val="00B66BF5"/>
    <w:rsid w:val="00BD1B08"/>
    <w:rsid w:val="00C17123"/>
    <w:rsid w:val="00C91D2B"/>
    <w:rsid w:val="00CD3C45"/>
    <w:rsid w:val="00D30595"/>
    <w:rsid w:val="00D551A2"/>
    <w:rsid w:val="00D62C91"/>
    <w:rsid w:val="00D81988"/>
    <w:rsid w:val="00DB6ABB"/>
    <w:rsid w:val="00E009E6"/>
    <w:rsid w:val="00EB582A"/>
    <w:rsid w:val="00F01866"/>
    <w:rsid w:val="00F35BBA"/>
    <w:rsid w:val="00FA0F77"/>
    <w:rsid w:val="00FA7D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0469C"/>
  <w15:chartTrackingRefBased/>
  <w15:docId w15:val="{3D5FF8AA-596B-ED42-AC72-90BEE348B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2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2C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62C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2C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2C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C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C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C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2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2C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62C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2C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2C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C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C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C91"/>
    <w:rPr>
      <w:rFonts w:eastAsiaTheme="majorEastAsia" w:cstheme="majorBidi"/>
      <w:color w:val="272727" w:themeColor="text1" w:themeTint="D8"/>
    </w:rPr>
  </w:style>
  <w:style w:type="paragraph" w:styleId="Title">
    <w:name w:val="Title"/>
    <w:basedOn w:val="Normal"/>
    <w:next w:val="Normal"/>
    <w:link w:val="TitleChar"/>
    <w:uiPriority w:val="10"/>
    <w:qFormat/>
    <w:rsid w:val="00D62C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C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C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C91"/>
    <w:pPr>
      <w:spacing w:before="160"/>
      <w:jc w:val="center"/>
    </w:pPr>
    <w:rPr>
      <w:i/>
      <w:iCs/>
      <w:color w:val="404040" w:themeColor="text1" w:themeTint="BF"/>
    </w:rPr>
  </w:style>
  <w:style w:type="character" w:customStyle="1" w:styleId="QuoteChar">
    <w:name w:val="Quote Char"/>
    <w:basedOn w:val="DefaultParagraphFont"/>
    <w:link w:val="Quote"/>
    <w:uiPriority w:val="29"/>
    <w:rsid w:val="00D62C91"/>
    <w:rPr>
      <w:i/>
      <w:iCs/>
      <w:color w:val="404040" w:themeColor="text1" w:themeTint="BF"/>
    </w:rPr>
  </w:style>
  <w:style w:type="paragraph" w:styleId="ListParagraph">
    <w:name w:val="List Paragraph"/>
    <w:basedOn w:val="Normal"/>
    <w:uiPriority w:val="34"/>
    <w:qFormat/>
    <w:rsid w:val="00D62C91"/>
    <w:pPr>
      <w:ind w:left="720"/>
      <w:contextualSpacing/>
    </w:pPr>
  </w:style>
  <w:style w:type="character" w:styleId="IntenseEmphasis">
    <w:name w:val="Intense Emphasis"/>
    <w:basedOn w:val="DefaultParagraphFont"/>
    <w:uiPriority w:val="21"/>
    <w:qFormat/>
    <w:rsid w:val="00D62C91"/>
    <w:rPr>
      <w:i/>
      <w:iCs/>
      <w:color w:val="0F4761" w:themeColor="accent1" w:themeShade="BF"/>
    </w:rPr>
  </w:style>
  <w:style w:type="paragraph" w:styleId="IntenseQuote">
    <w:name w:val="Intense Quote"/>
    <w:basedOn w:val="Normal"/>
    <w:next w:val="Normal"/>
    <w:link w:val="IntenseQuoteChar"/>
    <w:uiPriority w:val="30"/>
    <w:qFormat/>
    <w:rsid w:val="00D62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2C91"/>
    <w:rPr>
      <w:i/>
      <w:iCs/>
      <w:color w:val="0F4761" w:themeColor="accent1" w:themeShade="BF"/>
    </w:rPr>
  </w:style>
  <w:style w:type="character" w:styleId="IntenseReference">
    <w:name w:val="Intense Reference"/>
    <w:basedOn w:val="DefaultParagraphFont"/>
    <w:uiPriority w:val="32"/>
    <w:qFormat/>
    <w:rsid w:val="00D62C91"/>
    <w:rPr>
      <w:b/>
      <w:bCs/>
      <w:smallCaps/>
      <w:color w:val="0F4761" w:themeColor="accent1" w:themeShade="BF"/>
      <w:spacing w:val="5"/>
    </w:rPr>
  </w:style>
  <w:style w:type="character" w:styleId="Strong">
    <w:name w:val="Strong"/>
    <w:basedOn w:val="DefaultParagraphFont"/>
    <w:uiPriority w:val="22"/>
    <w:qFormat/>
    <w:rsid w:val="00D62C91"/>
    <w:rPr>
      <w:b/>
      <w:bCs/>
    </w:rPr>
  </w:style>
  <w:style w:type="paragraph" w:styleId="NormalWeb">
    <w:name w:val="Normal (Web)"/>
    <w:basedOn w:val="Normal"/>
    <w:uiPriority w:val="99"/>
    <w:semiHidden/>
    <w:unhideWhenUsed/>
    <w:rsid w:val="00D62C9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D62C91"/>
  </w:style>
  <w:style w:type="character" w:styleId="Emphasis">
    <w:name w:val="Emphasis"/>
    <w:basedOn w:val="DefaultParagraphFont"/>
    <w:uiPriority w:val="20"/>
    <w:qFormat/>
    <w:rsid w:val="00FA7DE8"/>
    <w:rPr>
      <w:i/>
      <w:iCs/>
    </w:rPr>
  </w:style>
  <w:style w:type="character" w:styleId="PlaceholderText">
    <w:name w:val="Placeholder Text"/>
    <w:basedOn w:val="DefaultParagraphFont"/>
    <w:uiPriority w:val="99"/>
    <w:semiHidden/>
    <w:rsid w:val="00FA7DE8"/>
    <w:rPr>
      <w:color w:val="666666"/>
    </w:rPr>
  </w:style>
  <w:style w:type="table" w:styleId="TableGrid">
    <w:name w:val="Table Grid"/>
    <w:basedOn w:val="TableNormal"/>
    <w:uiPriority w:val="39"/>
    <w:rsid w:val="001E3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77">
    <w:name w:val="s77"/>
    <w:basedOn w:val="DefaultParagraphFont"/>
    <w:rsid w:val="00A403CA"/>
  </w:style>
  <w:style w:type="character" w:customStyle="1" w:styleId="s95">
    <w:name w:val="s95"/>
    <w:basedOn w:val="DefaultParagraphFont"/>
    <w:rsid w:val="00A403CA"/>
  </w:style>
  <w:style w:type="character" w:customStyle="1" w:styleId="s86">
    <w:name w:val="s86"/>
    <w:basedOn w:val="DefaultParagraphFont"/>
    <w:rsid w:val="00A403CA"/>
  </w:style>
  <w:style w:type="table" w:customStyle="1" w:styleId="TableGrid0">
    <w:name w:val="TableGrid"/>
    <w:rsid w:val="00215A28"/>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1953">
      <w:bodyDiv w:val="1"/>
      <w:marLeft w:val="0"/>
      <w:marRight w:val="0"/>
      <w:marTop w:val="0"/>
      <w:marBottom w:val="0"/>
      <w:divBdr>
        <w:top w:val="none" w:sz="0" w:space="0" w:color="auto"/>
        <w:left w:val="none" w:sz="0" w:space="0" w:color="auto"/>
        <w:bottom w:val="none" w:sz="0" w:space="0" w:color="auto"/>
        <w:right w:val="none" w:sz="0" w:space="0" w:color="auto"/>
      </w:divBdr>
    </w:div>
    <w:div w:id="133067371">
      <w:bodyDiv w:val="1"/>
      <w:marLeft w:val="0"/>
      <w:marRight w:val="0"/>
      <w:marTop w:val="0"/>
      <w:marBottom w:val="0"/>
      <w:divBdr>
        <w:top w:val="none" w:sz="0" w:space="0" w:color="auto"/>
        <w:left w:val="none" w:sz="0" w:space="0" w:color="auto"/>
        <w:bottom w:val="none" w:sz="0" w:space="0" w:color="auto"/>
        <w:right w:val="none" w:sz="0" w:space="0" w:color="auto"/>
      </w:divBdr>
    </w:div>
    <w:div w:id="791557904">
      <w:bodyDiv w:val="1"/>
      <w:marLeft w:val="0"/>
      <w:marRight w:val="0"/>
      <w:marTop w:val="0"/>
      <w:marBottom w:val="0"/>
      <w:divBdr>
        <w:top w:val="none" w:sz="0" w:space="0" w:color="auto"/>
        <w:left w:val="none" w:sz="0" w:space="0" w:color="auto"/>
        <w:bottom w:val="none" w:sz="0" w:space="0" w:color="auto"/>
        <w:right w:val="none" w:sz="0" w:space="0" w:color="auto"/>
      </w:divBdr>
    </w:div>
    <w:div w:id="1165702270">
      <w:bodyDiv w:val="1"/>
      <w:marLeft w:val="0"/>
      <w:marRight w:val="0"/>
      <w:marTop w:val="0"/>
      <w:marBottom w:val="0"/>
      <w:divBdr>
        <w:top w:val="none" w:sz="0" w:space="0" w:color="auto"/>
        <w:left w:val="none" w:sz="0" w:space="0" w:color="auto"/>
        <w:bottom w:val="none" w:sz="0" w:space="0" w:color="auto"/>
        <w:right w:val="none" w:sz="0" w:space="0" w:color="auto"/>
      </w:divBdr>
    </w:div>
    <w:div w:id="1295676445">
      <w:bodyDiv w:val="1"/>
      <w:marLeft w:val="0"/>
      <w:marRight w:val="0"/>
      <w:marTop w:val="0"/>
      <w:marBottom w:val="0"/>
      <w:divBdr>
        <w:top w:val="none" w:sz="0" w:space="0" w:color="auto"/>
        <w:left w:val="none" w:sz="0" w:space="0" w:color="auto"/>
        <w:bottom w:val="none" w:sz="0" w:space="0" w:color="auto"/>
        <w:right w:val="none" w:sz="0" w:space="0" w:color="auto"/>
      </w:divBdr>
    </w:div>
    <w:div w:id="1418209722">
      <w:bodyDiv w:val="1"/>
      <w:marLeft w:val="0"/>
      <w:marRight w:val="0"/>
      <w:marTop w:val="0"/>
      <w:marBottom w:val="0"/>
      <w:divBdr>
        <w:top w:val="none" w:sz="0" w:space="0" w:color="auto"/>
        <w:left w:val="none" w:sz="0" w:space="0" w:color="auto"/>
        <w:bottom w:val="none" w:sz="0" w:space="0" w:color="auto"/>
        <w:right w:val="none" w:sz="0" w:space="0" w:color="auto"/>
      </w:divBdr>
    </w:div>
    <w:div w:id="1548182728">
      <w:bodyDiv w:val="1"/>
      <w:marLeft w:val="0"/>
      <w:marRight w:val="0"/>
      <w:marTop w:val="0"/>
      <w:marBottom w:val="0"/>
      <w:divBdr>
        <w:top w:val="none" w:sz="0" w:space="0" w:color="auto"/>
        <w:left w:val="none" w:sz="0" w:space="0" w:color="auto"/>
        <w:bottom w:val="none" w:sz="0" w:space="0" w:color="auto"/>
        <w:right w:val="none" w:sz="0" w:space="0" w:color="auto"/>
      </w:divBdr>
    </w:div>
    <w:div w:id="1610820542">
      <w:bodyDiv w:val="1"/>
      <w:marLeft w:val="0"/>
      <w:marRight w:val="0"/>
      <w:marTop w:val="0"/>
      <w:marBottom w:val="0"/>
      <w:divBdr>
        <w:top w:val="none" w:sz="0" w:space="0" w:color="auto"/>
        <w:left w:val="none" w:sz="0" w:space="0" w:color="auto"/>
        <w:bottom w:val="none" w:sz="0" w:space="0" w:color="auto"/>
        <w:right w:val="none" w:sz="0" w:space="0" w:color="auto"/>
      </w:divBdr>
      <w:divsChild>
        <w:div w:id="900872634">
          <w:marLeft w:val="0"/>
          <w:marRight w:val="0"/>
          <w:marTop w:val="0"/>
          <w:marBottom w:val="0"/>
          <w:divBdr>
            <w:top w:val="none" w:sz="0" w:space="0" w:color="auto"/>
            <w:left w:val="none" w:sz="0" w:space="0" w:color="auto"/>
            <w:bottom w:val="none" w:sz="0" w:space="0" w:color="auto"/>
            <w:right w:val="none" w:sz="0" w:space="0" w:color="auto"/>
          </w:divBdr>
        </w:div>
        <w:div w:id="598105113">
          <w:marLeft w:val="0"/>
          <w:marRight w:val="0"/>
          <w:marTop w:val="0"/>
          <w:marBottom w:val="0"/>
          <w:divBdr>
            <w:top w:val="none" w:sz="0" w:space="0" w:color="auto"/>
            <w:left w:val="none" w:sz="0" w:space="0" w:color="auto"/>
            <w:bottom w:val="none" w:sz="0" w:space="0" w:color="auto"/>
            <w:right w:val="none" w:sz="0" w:space="0" w:color="auto"/>
          </w:divBdr>
        </w:div>
        <w:div w:id="1521165544">
          <w:marLeft w:val="0"/>
          <w:marRight w:val="0"/>
          <w:marTop w:val="0"/>
          <w:marBottom w:val="0"/>
          <w:divBdr>
            <w:top w:val="none" w:sz="0" w:space="0" w:color="auto"/>
            <w:left w:val="none" w:sz="0" w:space="0" w:color="auto"/>
            <w:bottom w:val="none" w:sz="0" w:space="0" w:color="auto"/>
            <w:right w:val="none" w:sz="0" w:space="0" w:color="auto"/>
          </w:divBdr>
        </w:div>
        <w:div w:id="1885293182">
          <w:marLeft w:val="0"/>
          <w:marRight w:val="0"/>
          <w:marTop w:val="0"/>
          <w:marBottom w:val="0"/>
          <w:divBdr>
            <w:top w:val="none" w:sz="0" w:space="0" w:color="auto"/>
            <w:left w:val="none" w:sz="0" w:space="0" w:color="auto"/>
            <w:bottom w:val="none" w:sz="0" w:space="0" w:color="auto"/>
            <w:right w:val="none" w:sz="0" w:space="0" w:color="auto"/>
          </w:divBdr>
        </w:div>
      </w:divsChild>
    </w:div>
    <w:div w:id="1760058050">
      <w:bodyDiv w:val="1"/>
      <w:marLeft w:val="0"/>
      <w:marRight w:val="0"/>
      <w:marTop w:val="0"/>
      <w:marBottom w:val="0"/>
      <w:divBdr>
        <w:top w:val="none" w:sz="0" w:space="0" w:color="auto"/>
        <w:left w:val="none" w:sz="0" w:space="0" w:color="auto"/>
        <w:bottom w:val="none" w:sz="0" w:space="0" w:color="auto"/>
        <w:right w:val="none" w:sz="0" w:space="0" w:color="auto"/>
      </w:divBdr>
    </w:div>
    <w:div w:id="1778135831">
      <w:bodyDiv w:val="1"/>
      <w:marLeft w:val="0"/>
      <w:marRight w:val="0"/>
      <w:marTop w:val="0"/>
      <w:marBottom w:val="0"/>
      <w:divBdr>
        <w:top w:val="none" w:sz="0" w:space="0" w:color="auto"/>
        <w:left w:val="none" w:sz="0" w:space="0" w:color="auto"/>
        <w:bottom w:val="none" w:sz="0" w:space="0" w:color="auto"/>
        <w:right w:val="none" w:sz="0" w:space="0" w:color="auto"/>
      </w:divBdr>
    </w:div>
    <w:div w:id="1891190251">
      <w:bodyDiv w:val="1"/>
      <w:marLeft w:val="0"/>
      <w:marRight w:val="0"/>
      <w:marTop w:val="0"/>
      <w:marBottom w:val="0"/>
      <w:divBdr>
        <w:top w:val="none" w:sz="0" w:space="0" w:color="auto"/>
        <w:left w:val="none" w:sz="0" w:space="0" w:color="auto"/>
        <w:bottom w:val="none" w:sz="0" w:space="0" w:color="auto"/>
        <w:right w:val="none" w:sz="0" w:space="0" w:color="auto"/>
      </w:divBdr>
      <w:divsChild>
        <w:div w:id="2045403267">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161118604">
          <w:marLeft w:val="0"/>
          <w:marRight w:val="0"/>
          <w:marTop w:val="0"/>
          <w:marBottom w:val="0"/>
          <w:divBdr>
            <w:top w:val="none" w:sz="0" w:space="0" w:color="auto"/>
            <w:left w:val="none" w:sz="0" w:space="0" w:color="auto"/>
            <w:bottom w:val="none" w:sz="0" w:space="0" w:color="auto"/>
            <w:right w:val="none" w:sz="0" w:space="0" w:color="auto"/>
          </w:divBdr>
        </w:div>
        <w:div w:id="2100904928">
          <w:marLeft w:val="0"/>
          <w:marRight w:val="0"/>
          <w:marTop w:val="0"/>
          <w:marBottom w:val="0"/>
          <w:divBdr>
            <w:top w:val="none" w:sz="0" w:space="0" w:color="auto"/>
            <w:left w:val="none" w:sz="0" w:space="0" w:color="auto"/>
            <w:bottom w:val="none" w:sz="0" w:space="0" w:color="auto"/>
            <w:right w:val="none" w:sz="0" w:space="0" w:color="auto"/>
          </w:divBdr>
        </w:div>
      </w:divsChild>
    </w:div>
    <w:div w:id="213158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1324</TotalTime>
  <Pages>30</Pages>
  <Words>5809</Words>
  <Characters>35669</Characters>
  <Application>Microsoft Office Word</Application>
  <DocSecurity>0</DocSecurity>
  <Lines>849</Lines>
  <Paragraphs>427</Paragraphs>
  <ScaleCrop>false</ScaleCrop>
  <Company/>
  <LinksUpToDate>false</LinksUpToDate>
  <CharactersWithSpaces>41051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Omar</dc:creator>
  <cp:keywords/>
  <dc:description/>
  <cp:lastModifiedBy>Mohammed Omar</cp:lastModifiedBy>
  <cp:revision>61</cp:revision>
  <dcterms:created xsi:type="dcterms:W3CDTF">2025-06-02T17:09:00Z</dcterms:created>
  <dcterms:modified xsi:type="dcterms:W3CDTF">2025-06-11T13:35:00Z</dcterms:modified>
</cp:coreProperties>
</file>