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5F75" w14:textId="77777777" w:rsidR="00777652" w:rsidRDefault="00777652" w:rsidP="00777652">
      <w:pPr>
        <w:spacing w:before="100" w:beforeAutospacing="1" w:after="100" w:afterAutospacing="1"/>
      </w:pPr>
      <w:r>
        <w:rPr>
          <w:rStyle w:val="Strong"/>
        </w:rPr>
        <w:t xml:space="preserve">Online Course Analytics | Integrated with </w:t>
      </w:r>
      <w:proofErr w:type="spellStart"/>
      <w:r>
        <w:rPr>
          <w:rStyle w:val="Strong"/>
        </w:rPr>
        <w:t>Studify</w:t>
      </w:r>
      <w:proofErr w:type="spellEnd"/>
      <w:r>
        <w:rPr>
          <w:rStyle w:val="Strong"/>
        </w:rPr>
        <w:t xml:space="preserve"> Web Platform | Azure-Powered</w:t>
      </w:r>
    </w:p>
    <w:p w14:paraId="0A57D0E4" w14:textId="732086A0" w:rsidR="00777652" w:rsidRDefault="00777652" w:rsidP="00777652">
      <w:pPr>
        <w:pStyle w:val="Heading2"/>
      </w:pPr>
      <w:r>
        <w:t>Project Overview</w:t>
      </w:r>
    </w:p>
    <w:p w14:paraId="65F575F2" w14:textId="77777777" w:rsidR="00777652" w:rsidRDefault="00777652" w:rsidP="00777652">
      <w:pPr>
        <w:spacing w:before="100" w:beforeAutospacing="1" w:after="100" w:afterAutospacing="1"/>
      </w:pPr>
      <w:r>
        <w:t xml:space="preserve">This Power BI dashboard was designed to help instructors on the </w:t>
      </w:r>
      <w:proofErr w:type="spellStart"/>
      <w:r>
        <w:rPr>
          <w:rStyle w:val="Strong"/>
        </w:rPr>
        <w:t>Studify</w:t>
      </w:r>
      <w:proofErr w:type="spellEnd"/>
      <w:r>
        <w:t xml:space="preserve"> platform (similar to Udemy) monitor course performance, student engagement, and financial outcomes.</w:t>
      </w:r>
    </w:p>
    <w:p w14:paraId="14BAAAD2" w14:textId="0F081B0D" w:rsidR="00777652" w:rsidRDefault="00777652" w:rsidP="00777652">
      <w:pPr>
        <w:spacing w:before="100" w:beforeAutospacing="1" w:after="100" w:afterAutospacing="1"/>
      </w:pPr>
      <w:r>
        <w:rPr>
          <w:rFonts w:ascii="Segoe UI Emoji" w:hAnsi="Segoe UI Emoji" w:cs="Segoe UI Emoji" w:hint="cs"/>
          <w:rtl/>
        </w:rPr>
        <w:t>-</w:t>
      </w:r>
      <w:r>
        <w:t xml:space="preserve">The dashboard is published to </w:t>
      </w:r>
      <w:r>
        <w:rPr>
          <w:rStyle w:val="Strong"/>
        </w:rPr>
        <w:t>Power BI Service</w:t>
      </w:r>
      <w:r>
        <w:t xml:space="preserve">, and it was shared with the </w:t>
      </w:r>
      <w:r>
        <w:rPr>
          <w:rStyle w:val="Strong"/>
        </w:rPr>
        <w:t>.NET development team</w:t>
      </w:r>
      <w:r>
        <w:t xml:space="preserve">, allowing them to </w:t>
      </w:r>
      <w:r>
        <w:rPr>
          <w:rStyle w:val="Strong"/>
        </w:rPr>
        <w:t>embed it in the website</w:t>
      </w:r>
      <w:r>
        <w:t xml:space="preserve"> on each instructor's profile page.</w:t>
      </w:r>
      <w:r>
        <w:br/>
      </w:r>
      <w:r>
        <w:rPr>
          <w:rFonts w:ascii="Segoe UI Emoji" w:hAnsi="Segoe UI Emoji" w:cs="Segoe UI Emoji" w:hint="cs"/>
          <w:rtl/>
        </w:rPr>
        <w:t>-</w:t>
      </w:r>
      <w:r>
        <w:t xml:space="preserve">The data is sourced directly from an </w:t>
      </w:r>
      <w:r>
        <w:rPr>
          <w:rStyle w:val="Strong"/>
        </w:rPr>
        <w:t>Azure SQL Database</w:t>
      </w:r>
      <w:r>
        <w:t xml:space="preserve"> using </w:t>
      </w:r>
      <w:r>
        <w:rPr>
          <w:rStyle w:val="Strong"/>
        </w:rPr>
        <w:t>Direct Query</w:t>
      </w:r>
      <w:r>
        <w:t xml:space="preserve">, ensuring </w:t>
      </w:r>
      <w:r>
        <w:rPr>
          <w:rStyle w:val="Strong"/>
        </w:rPr>
        <w:t>real-time automatic data updates</w:t>
      </w:r>
      <w:r>
        <w:t xml:space="preserve"> without manual refresh.</w:t>
      </w:r>
      <w:r>
        <w:br/>
      </w:r>
      <w:r>
        <w:rPr>
          <w:rFonts w:ascii="Segoe UI Emoji" w:hAnsi="Segoe UI Emoji" w:cs="Segoe UI Emoji" w:hint="cs"/>
          <w:rtl/>
        </w:rPr>
        <w:t>-</w:t>
      </w:r>
      <w:r>
        <w:t xml:space="preserve"> A complete </w:t>
      </w:r>
      <w:r>
        <w:rPr>
          <w:rStyle w:val="Strong"/>
        </w:rPr>
        <w:t>data model</w:t>
      </w:r>
      <w:r>
        <w:t xml:space="preserve"> was built in Power BI to optimize performance, relationships, and calculations across multiple tables.</w:t>
      </w:r>
    </w:p>
    <w:p w14:paraId="5837EEF6" w14:textId="77777777" w:rsidR="00777652" w:rsidRDefault="00777652" w:rsidP="00777652">
      <w:pPr>
        <w:spacing w:after="0"/>
      </w:pPr>
      <w:r>
        <w:pict w14:anchorId="0DFCED1E">
          <v:rect id="_x0000_i1052" style="width:0;height:1.5pt" o:hralign="center" o:hrstd="t" o:hr="t" fillcolor="#a0a0a0" stroked="f"/>
        </w:pict>
      </w:r>
    </w:p>
    <w:p w14:paraId="74D747CE" w14:textId="3F000550" w:rsidR="00777652" w:rsidRDefault="00777652" w:rsidP="00777652">
      <w:pPr>
        <w:pStyle w:val="Heading2"/>
      </w:pPr>
      <w:r>
        <w:t>Data Architecture</w:t>
      </w:r>
    </w:p>
    <w:p w14:paraId="01EA8E05" w14:textId="45027041" w:rsidR="00777652" w:rsidRDefault="00777652" w:rsidP="007776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Data Source</w:t>
      </w:r>
      <w:r>
        <w:t>: Microsoft Azure SQL Database</w:t>
      </w:r>
    </w:p>
    <w:p w14:paraId="1E5703C0" w14:textId="77777777" w:rsidR="00777652" w:rsidRDefault="00777652" w:rsidP="007776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Connection Type</w:t>
      </w:r>
      <w:r>
        <w:t>: Direct Query (real-time updates)</w:t>
      </w:r>
    </w:p>
    <w:p w14:paraId="0B379D7E" w14:textId="77777777" w:rsidR="00777652" w:rsidRDefault="00777652" w:rsidP="007776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Data Modeling</w:t>
      </w:r>
      <w:r>
        <w:t>: Relationships, calculated columns, measures using DAX</w:t>
      </w:r>
    </w:p>
    <w:p w14:paraId="6FA1B2DA" w14:textId="77777777" w:rsidR="00777652" w:rsidRDefault="00777652" w:rsidP="007776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Hosting</w:t>
      </w:r>
      <w:r>
        <w:t>: Power BI Service</w:t>
      </w:r>
    </w:p>
    <w:p w14:paraId="29574B5C" w14:textId="77777777" w:rsidR="00777652" w:rsidRDefault="00777652" w:rsidP="007776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Frontend Integration</w:t>
      </w:r>
      <w:r>
        <w:t xml:space="preserve">: Embedded in ASP.NET instructor pages using </w:t>
      </w:r>
      <w:proofErr w:type="spellStart"/>
      <w:r>
        <w:t>InstructorID</w:t>
      </w:r>
      <w:proofErr w:type="spellEnd"/>
      <w:r>
        <w:t xml:space="preserve"> parameter</w:t>
      </w:r>
    </w:p>
    <w:p w14:paraId="182EEC75" w14:textId="14F2CD22" w:rsidR="00777652" w:rsidRDefault="00777652" w:rsidP="00777652">
      <w:pPr>
        <w:pStyle w:val="Heading3"/>
      </w:pPr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Data Model</w:t>
      </w:r>
    </w:p>
    <w:p w14:paraId="5B320431" w14:textId="25071A7A" w:rsidR="00777652" w:rsidRDefault="00777652" w:rsidP="00777652">
      <w:pPr>
        <w:spacing w:before="100" w:beforeAutospacing="1" w:after="100" w:afterAutospacing="1"/>
        <w:rPr>
          <w:rtl/>
        </w:rPr>
      </w:pPr>
      <w:r>
        <w:t xml:space="preserve">The model is designed using a </w:t>
      </w:r>
      <w:r>
        <w:rPr>
          <w:rStyle w:val="Strong"/>
        </w:rPr>
        <w:t>star schema</w:t>
      </w:r>
      <w:r>
        <w:t>, optimized for performance and scalability. It includes:</w:t>
      </w:r>
    </w:p>
    <w:p w14:paraId="1C8F9343" w14:textId="6F3C2F60" w:rsidR="00512F59" w:rsidRDefault="00512F59" w:rsidP="00777652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72F265F7" wp14:editId="0F7A4ABC">
            <wp:extent cx="5943600" cy="3714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B4C7" w14:textId="77777777" w:rsidR="00777652" w:rsidRDefault="00777652" w:rsidP="0077765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DimInstructors</w:t>
      </w:r>
      <w:proofErr w:type="spellEnd"/>
      <w:r>
        <w:t xml:space="preserve"> – Instructor profiles</w:t>
      </w:r>
    </w:p>
    <w:p w14:paraId="695B3C8D" w14:textId="197FC6E0" w:rsidR="00777652" w:rsidRDefault="00777652" w:rsidP="00512F59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DimCourses</w:t>
      </w:r>
      <w:proofErr w:type="spellEnd"/>
      <w:r>
        <w:t xml:space="preserve"> – Course metadata</w:t>
      </w:r>
      <w:bookmarkStart w:id="0" w:name="_GoBack"/>
      <w:bookmarkEnd w:id="0"/>
    </w:p>
    <w:p w14:paraId="6C2EE0D6" w14:textId="77777777" w:rsidR="00777652" w:rsidRDefault="00777652" w:rsidP="0077765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FactEnrollments</w:t>
      </w:r>
      <w:proofErr w:type="spellEnd"/>
      <w:r>
        <w:t xml:space="preserve"> – Course participation and progress</w:t>
      </w:r>
    </w:p>
    <w:p w14:paraId="08662251" w14:textId="3F2ACFE2" w:rsidR="00512F59" w:rsidRPr="0063523E" w:rsidRDefault="00512F59" w:rsidP="00512F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23E">
        <w:rPr>
          <w:rFonts w:ascii="Times New Roman" w:eastAsia="Times New Roman" w:hAnsi="Times New Roman" w:cs="Times New Roman"/>
          <w:sz w:val="24"/>
          <w:szCs w:val="24"/>
        </w:rPr>
        <w:t>FactOrders</w:t>
      </w:r>
      <w:proofErr w:type="spellEnd"/>
      <w:r w:rsidRPr="006352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-</w:t>
      </w:r>
      <w:r w:rsidRPr="0063523E">
        <w:rPr>
          <w:rFonts w:ascii="Times New Roman" w:eastAsia="Times New Roman" w:hAnsi="Times New Roman" w:cs="Times New Roman"/>
          <w:sz w:val="24"/>
          <w:szCs w:val="24"/>
        </w:rPr>
        <w:t>payment information</w:t>
      </w:r>
    </w:p>
    <w:p w14:paraId="3F5D2468" w14:textId="77777777" w:rsidR="00777652" w:rsidRDefault="00777652" w:rsidP="0077765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DimDate</w:t>
      </w:r>
      <w:proofErr w:type="spellEnd"/>
      <w:r>
        <w:t xml:space="preserve"> – Time-based analysis</w:t>
      </w:r>
    </w:p>
    <w:p w14:paraId="734A7D79" w14:textId="77777777" w:rsidR="00777652" w:rsidRDefault="00777652" w:rsidP="00777652">
      <w:pPr>
        <w:spacing w:after="0"/>
      </w:pPr>
      <w:r>
        <w:pict w14:anchorId="4A180376">
          <v:rect id="_x0000_i1038" style="width:0;height:1.5pt" o:hralign="center" o:hrstd="t" o:hr="t" fillcolor="#a0a0a0" stroked="f"/>
        </w:pict>
      </w:r>
    </w:p>
    <w:p w14:paraId="0BBC870B" w14:textId="77777777" w:rsidR="00777652" w:rsidRDefault="00777652" w:rsidP="00777652">
      <w:pPr>
        <w:pStyle w:val="Heading2"/>
      </w:pPr>
      <w:r>
        <w:rPr>
          <w:rStyle w:val="Strong"/>
          <w:b/>
          <w:bCs/>
        </w:rPr>
        <w:t>Dashboard Features</w:t>
      </w:r>
    </w:p>
    <w:p w14:paraId="5A955CAE" w14:textId="77777777" w:rsidR="00777652" w:rsidRDefault="00777652" w:rsidP="00777652">
      <w:pPr>
        <w:pStyle w:val="Heading3"/>
      </w:pPr>
      <w:r>
        <w:rPr>
          <w:rStyle w:val="Strong"/>
          <w:b/>
          <w:bCs/>
        </w:rPr>
        <w:t>1. Course Overview Dashboard (Instructor View)</w:t>
      </w:r>
    </w:p>
    <w:p w14:paraId="2F115515" w14:textId="77777777" w:rsidR="00777652" w:rsidRDefault="00777652" w:rsidP="00777652">
      <w:pPr>
        <w:pStyle w:val="Heading4"/>
      </w:pPr>
      <w:r>
        <w:rPr>
          <w:rStyle w:val="Strong"/>
          <w:b w:val="0"/>
          <w:bCs w:val="0"/>
        </w:rPr>
        <w:t>Key Metrics</w:t>
      </w:r>
    </w:p>
    <w:p w14:paraId="46F9C040" w14:textId="77777777" w:rsidR="00777652" w:rsidRDefault="00777652" w:rsidP="0077765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Total Courses Created: 12</w:t>
      </w:r>
    </w:p>
    <w:p w14:paraId="765124DF" w14:textId="77777777" w:rsidR="00777652" w:rsidRDefault="00777652" w:rsidP="0077765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Total Students Reached: 3,740</w:t>
      </w:r>
    </w:p>
    <w:p w14:paraId="2200861C" w14:textId="77777777" w:rsidR="00777652" w:rsidRDefault="00777652" w:rsidP="0077765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Average Course Rating: 4.3</w:t>
      </w:r>
    </w:p>
    <w:p w14:paraId="0925A6D5" w14:textId="77777777" w:rsidR="00777652" w:rsidRDefault="00777652" w:rsidP="0077765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Average Completion Rate: 61%</w:t>
      </w:r>
    </w:p>
    <w:p w14:paraId="047DF7E0" w14:textId="77777777" w:rsidR="00777652" w:rsidRDefault="00777652" w:rsidP="00777652">
      <w:pPr>
        <w:pStyle w:val="Heading4"/>
      </w:pPr>
      <w:r>
        <w:rPr>
          <w:rStyle w:val="Strong"/>
          <w:b w:val="0"/>
          <w:bCs w:val="0"/>
        </w:rPr>
        <w:t>Key Insights</w:t>
      </w:r>
    </w:p>
    <w:p w14:paraId="6F9AEC38" w14:textId="77777777" w:rsidR="00777652" w:rsidRDefault="00777652" w:rsidP="007776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Top-performing course: "Mastering Power BI" with 1,200 students</w:t>
      </w:r>
    </w:p>
    <w:p w14:paraId="256501C1" w14:textId="77777777" w:rsidR="00777652" w:rsidRDefault="00777652" w:rsidP="007776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Highest-rated course: "Advanced SQL" (4.7 stars)</w:t>
      </w:r>
    </w:p>
    <w:p w14:paraId="2F0101AF" w14:textId="77777777" w:rsidR="00777652" w:rsidRDefault="00777652" w:rsidP="007776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Most enrolled category: Data Analysis</w:t>
      </w:r>
    </w:p>
    <w:p w14:paraId="54AA75BB" w14:textId="77777777" w:rsidR="00777652" w:rsidRDefault="00777652" w:rsidP="007776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>Significant drop-off in student progress beyond 50% completion in long-format courses</w:t>
      </w:r>
    </w:p>
    <w:p w14:paraId="2A737B00" w14:textId="77777777" w:rsidR="00777652" w:rsidRDefault="00777652" w:rsidP="00777652">
      <w:pPr>
        <w:pStyle w:val="Heading4"/>
      </w:pPr>
      <w:r>
        <w:rPr>
          <w:rStyle w:val="Strong"/>
          <w:b w:val="0"/>
          <w:bCs w:val="0"/>
        </w:rPr>
        <w:t>Recommendations</w:t>
      </w:r>
    </w:p>
    <w:p w14:paraId="2B427057" w14:textId="77777777" w:rsidR="00777652" w:rsidRDefault="00777652" w:rsidP="0077765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Expand on Power BI content, considering it drives the most engagement</w:t>
      </w:r>
    </w:p>
    <w:p w14:paraId="2EDC7C11" w14:textId="77777777" w:rsidR="00777652" w:rsidRDefault="00777652" w:rsidP="0077765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Shorten longer courses or break them into modules to improve completion rates</w:t>
      </w:r>
    </w:p>
    <w:p w14:paraId="5B90766F" w14:textId="77777777" w:rsidR="00777652" w:rsidRDefault="00777652" w:rsidP="0077765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Launch a marketing campaign around “Advanced SQL” to capitalize on high ratings</w:t>
      </w:r>
    </w:p>
    <w:p w14:paraId="501C6D7E" w14:textId="77777777" w:rsidR="00777652" w:rsidRDefault="00777652" w:rsidP="00777652">
      <w:pPr>
        <w:spacing w:after="0"/>
      </w:pPr>
      <w:r>
        <w:pict w14:anchorId="16498FD3">
          <v:rect id="_x0000_i1039" style="width:0;height:1.5pt" o:hralign="center" o:hrstd="t" o:hr="t" fillcolor="#a0a0a0" stroked="f"/>
        </w:pict>
      </w:r>
    </w:p>
    <w:p w14:paraId="6DA16D90" w14:textId="77777777" w:rsidR="00777652" w:rsidRDefault="00777652" w:rsidP="00777652">
      <w:pPr>
        <w:pStyle w:val="Heading3"/>
      </w:pPr>
      <w:r>
        <w:rPr>
          <w:rStyle w:val="Strong"/>
          <w:b/>
          <w:bCs/>
        </w:rPr>
        <w:t>2. Student Engagement Dashboard</w:t>
      </w:r>
    </w:p>
    <w:p w14:paraId="64F511A4" w14:textId="77777777" w:rsidR="00777652" w:rsidRDefault="00777652" w:rsidP="00777652">
      <w:pPr>
        <w:pStyle w:val="Heading4"/>
      </w:pPr>
      <w:r>
        <w:rPr>
          <w:rStyle w:val="Strong"/>
          <w:b w:val="0"/>
          <w:bCs w:val="0"/>
        </w:rPr>
        <w:t>Key Metrics</w:t>
      </w:r>
    </w:p>
    <w:p w14:paraId="28B2A2D0" w14:textId="77777777" w:rsidR="00777652" w:rsidRDefault="00777652" w:rsidP="0077765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Average Time Spent per Course: 7.5 hours</w:t>
      </w:r>
    </w:p>
    <w:p w14:paraId="681CBE0E" w14:textId="77777777" w:rsidR="00777652" w:rsidRDefault="00777652" w:rsidP="0077765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Most Active Time: Evenings (6PM–10PM)</w:t>
      </w:r>
    </w:p>
    <w:p w14:paraId="31B41DA4" w14:textId="77777777" w:rsidR="00777652" w:rsidRDefault="00777652" w:rsidP="0077765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Repeat Students: 28%</w:t>
      </w:r>
    </w:p>
    <w:p w14:paraId="65E1EE66" w14:textId="77777777" w:rsidR="00777652" w:rsidRDefault="00777652" w:rsidP="0077765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Discussion Participation Rate: 12%</w:t>
      </w:r>
    </w:p>
    <w:p w14:paraId="2783A662" w14:textId="77777777" w:rsidR="00777652" w:rsidRDefault="00777652" w:rsidP="00777652">
      <w:pPr>
        <w:pStyle w:val="Heading4"/>
      </w:pPr>
      <w:r>
        <w:rPr>
          <w:rStyle w:val="Strong"/>
          <w:b w:val="0"/>
          <w:bCs w:val="0"/>
        </w:rPr>
        <w:t>Key Insights</w:t>
      </w:r>
    </w:p>
    <w:p w14:paraId="0092C397" w14:textId="77777777" w:rsidR="00777652" w:rsidRDefault="00777652" w:rsidP="0077765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Students are more active mid-week (Tuesdays and Wednesdays)</w:t>
      </w:r>
    </w:p>
    <w:p w14:paraId="19661DFF" w14:textId="77777777" w:rsidR="00777652" w:rsidRDefault="00777652" w:rsidP="0077765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High correlation between instructor response time and student rating</w:t>
      </w:r>
    </w:p>
    <w:p w14:paraId="7D998492" w14:textId="77777777" w:rsidR="00777652" w:rsidRDefault="00777652" w:rsidP="0077765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Discussion forums are underutilized</w:t>
      </w:r>
    </w:p>
    <w:p w14:paraId="057FBE94" w14:textId="77777777" w:rsidR="00777652" w:rsidRDefault="00777652" w:rsidP="00777652">
      <w:pPr>
        <w:pStyle w:val="Heading4"/>
      </w:pPr>
      <w:r>
        <w:rPr>
          <w:rStyle w:val="Strong"/>
          <w:b w:val="0"/>
          <w:bCs w:val="0"/>
        </w:rPr>
        <w:t>Recommendations</w:t>
      </w:r>
    </w:p>
    <w:p w14:paraId="10BEF46F" w14:textId="77777777" w:rsidR="00777652" w:rsidRDefault="00777652" w:rsidP="0077765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Host live sessions mid-week during peak hours</w:t>
      </w:r>
    </w:p>
    <w:p w14:paraId="08B3F070" w14:textId="77777777" w:rsidR="00777652" w:rsidRDefault="00777652" w:rsidP="0077765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Encourage students to use discussion boards by posting starter questions</w:t>
      </w:r>
    </w:p>
    <w:p w14:paraId="7A1BAF4F" w14:textId="77777777" w:rsidR="00777652" w:rsidRDefault="00777652" w:rsidP="0077765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Implement an automated reply system to boost interaction</w:t>
      </w:r>
    </w:p>
    <w:p w14:paraId="13215380" w14:textId="77777777" w:rsidR="00777652" w:rsidRDefault="00777652" w:rsidP="00777652">
      <w:pPr>
        <w:spacing w:after="0"/>
      </w:pPr>
      <w:r>
        <w:pict w14:anchorId="1F1F4FD8">
          <v:rect id="_x0000_i1040" style="width:0;height:1.5pt" o:hralign="center" o:hrstd="t" o:hr="t" fillcolor="#a0a0a0" stroked="f"/>
        </w:pict>
      </w:r>
    </w:p>
    <w:p w14:paraId="008D1B43" w14:textId="77777777" w:rsidR="00777652" w:rsidRDefault="00777652" w:rsidP="00777652">
      <w:pPr>
        <w:pStyle w:val="Heading3"/>
      </w:pPr>
      <w:r>
        <w:rPr>
          <w:rStyle w:val="Strong"/>
          <w:b/>
          <w:bCs/>
        </w:rPr>
        <w:t>3. Earnings &amp; Ratings Dashboard</w:t>
      </w:r>
    </w:p>
    <w:p w14:paraId="405B90F0" w14:textId="77777777" w:rsidR="00777652" w:rsidRDefault="00777652" w:rsidP="00777652">
      <w:pPr>
        <w:pStyle w:val="Heading4"/>
      </w:pPr>
      <w:r>
        <w:rPr>
          <w:rStyle w:val="Strong"/>
          <w:b w:val="0"/>
          <w:bCs w:val="0"/>
        </w:rPr>
        <w:t>Key Metrics</w:t>
      </w:r>
    </w:p>
    <w:p w14:paraId="13D4187D" w14:textId="77777777" w:rsidR="00777652" w:rsidRDefault="00777652" w:rsidP="0077765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Total Earnings: $18,500</w:t>
      </w:r>
    </w:p>
    <w:p w14:paraId="4ABC356C" w14:textId="77777777" w:rsidR="00777652" w:rsidRDefault="00777652" w:rsidP="0077765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Monthly Average: $1,542</w:t>
      </w:r>
    </w:p>
    <w:p w14:paraId="315A4B0C" w14:textId="77777777" w:rsidR="00777652" w:rsidRDefault="00777652" w:rsidP="0077765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Highest Grossing Course: "Data Visualization Essentials"</w:t>
      </w:r>
    </w:p>
    <w:p w14:paraId="6FFDEAE4" w14:textId="77777777" w:rsidR="00777652" w:rsidRDefault="00777652" w:rsidP="0077765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Refund Rate: 2.1%</w:t>
      </w:r>
    </w:p>
    <w:p w14:paraId="7B291D5E" w14:textId="77777777" w:rsidR="00777652" w:rsidRDefault="00777652" w:rsidP="00777652">
      <w:pPr>
        <w:pStyle w:val="Heading4"/>
      </w:pPr>
      <w:r>
        <w:rPr>
          <w:rStyle w:val="Strong"/>
          <w:b w:val="0"/>
          <w:bCs w:val="0"/>
        </w:rPr>
        <w:t>Key Insights</w:t>
      </w:r>
    </w:p>
    <w:p w14:paraId="735898C1" w14:textId="77777777" w:rsidR="00777652" w:rsidRDefault="00777652" w:rsidP="007776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Courses priced between $15–$25 have the best ROI</w:t>
      </w:r>
    </w:p>
    <w:p w14:paraId="28E91CD3" w14:textId="77777777" w:rsidR="00777652" w:rsidRDefault="00777652" w:rsidP="007776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Refunds mostly stem from unclear course expectations</w:t>
      </w:r>
    </w:p>
    <w:p w14:paraId="1203961C" w14:textId="77777777" w:rsidR="00777652" w:rsidRDefault="00777652" w:rsidP="007776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lastRenderedPageBreak/>
        <w:t>Ratings improve significantly when instructors update content regularly</w:t>
      </w:r>
    </w:p>
    <w:p w14:paraId="2EA26047" w14:textId="77777777" w:rsidR="00777652" w:rsidRDefault="00777652" w:rsidP="00777652">
      <w:pPr>
        <w:pStyle w:val="Heading4"/>
      </w:pPr>
      <w:r>
        <w:rPr>
          <w:rStyle w:val="Strong"/>
          <w:b w:val="0"/>
          <w:bCs w:val="0"/>
        </w:rPr>
        <w:t>Recommendations</w:t>
      </w:r>
    </w:p>
    <w:p w14:paraId="26544ECC" w14:textId="77777777" w:rsidR="00777652" w:rsidRDefault="00777652" w:rsidP="0077765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Maintain courses in the optimal pricing tier ($15–$25)</w:t>
      </w:r>
    </w:p>
    <w:p w14:paraId="0B5FBB22" w14:textId="77777777" w:rsidR="00777652" w:rsidRDefault="00777652" w:rsidP="0077765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Regularly update course descriptions and include preview videos</w:t>
      </w:r>
    </w:p>
    <w:p w14:paraId="729AC4B7" w14:textId="77777777" w:rsidR="00777652" w:rsidRDefault="00777652" w:rsidP="0077765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Offer course bundles or subscriptions to increase recurring revenue</w:t>
      </w:r>
    </w:p>
    <w:p w14:paraId="3679979E" w14:textId="77777777" w:rsidR="00777652" w:rsidRDefault="00777652" w:rsidP="00777652">
      <w:pPr>
        <w:spacing w:after="0"/>
      </w:pPr>
      <w:r>
        <w:pict w14:anchorId="0F46E22B">
          <v:rect id="_x0000_i1041" style="width:0;height:1.5pt" o:hralign="center" o:hrstd="t" o:hr="t" fillcolor="#a0a0a0" stroked="f"/>
        </w:pict>
      </w:r>
    </w:p>
    <w:p w14:paraId="71BA5B0B" w14:textId="77777777" w:rsidR="00777652" w:rsidRDefault="00777652" w:rsidP="00777652">
      <w:pPr>
        <w:pStyle w:val="Heading2"/>
      </w:pPr>
      <w:r>
        <w:rPr>
          <w:rStyle w:val="Strong"/>
          <w:b/>
          <w:bCs/>
        </w:rPr>
        <w:t>Technical Implementation</w:t>
      </w:r>
    </w:p>
    <w:p w14:paraId="15439C40" w14:textId="77777777" w:rsidR="00777652" w:rsidRDefault="00777652" w:rsidP="00777652">
      <w:pPr>
        <w:spacing w:before="100" w:beforeAutospacing="1" w:after="100" w:afterAutospacing="1"/>
      </w:pPr>
      <w:r>
        <w:t>The solution architecture follows this pipeline:</w:t>
      </w:r>
    </w:p>
    <w:p w14:paraId="5DCE026A" w14:textId="77777777" w:rsidR="00777652" w:rsidRDefault="00777652" w:rsidP="0077765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Azure SQL Database</w:t>
      </w:r>
      <w:r>
        <w:t xml:space="preserve"> → Centralized course and user data</w:t>
      </w:r>
    </w:p>
    <w:p w14:paraId="433F7B11" w14:textId="77777777" w:rsidR="00777652" w:rsidRDefault="00777652" w:rsidP="0077765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Power BI Model</w:t>
      </w:r>
      <w:r>
        <w:t xml:space="preserve"> → Built on </w:t>
      </w:r>
      <w:proofErr w:type="spellStart"/>
      <w:r>
        <w:t>DirectQuery</w:t>
      </w:r>
      <w:proofErr w:type="spellEnd"/>
      <w:r>
        <w:t xml:space="preserve"> for live analysis</w:t>
      </w:r>
    </w:p>
    <w:p w14:paraId="75611DDA" w14:textId="77777777" w:rsidR="00777652" w:rsidRDefault="00777652" w:rsidP="0077765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Dashboards in Power BI</w:t>
      </w:r>
      <w:r>
        <w:t xml:space="preserve"> → Filtered using parameters for instructor ID</w:t>
      </w:r>
    </w:p>
    <w:p w14:paraId="29C33CDE" w14:textId="6875E83E" w:rsidR="00777652" w:rsidRDefault="00777652" w:rsidP="0077765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Power BI Service</w:t>
      </w:r>
      <w:r>
        <w:t xml:space="preserve"> → Hosts the published dashboards</w:t>
      </w:r>
    </w:p>
    <w:p w14:paraId="0E5B75E2" w14:textId="79EED301" w:rsidR="00512F59" w:rsidRDefault="00512F59" w:rsidP="00512F59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5A21CB2B" wp14:editId="1173DD8D">
            <wp:extent cx="5943600" cy="871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D01D" w14:textId="77777777" w:rsidR="00777652" w:rsidRDefault="00777652" w:rsidP="0077765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.NET-Based Platform</w:t>
      </w:r>
      <w:r>
        <w:t xml:space="preserve"> → Embeds reports with dynamic instructor filtering</w:t>
      </w:r>
    </w:p>
    <w:p w14:paraId="00F6BC9C" w14:textId="77777777" w:rsidR="00777652" w:rsidRDefault="00777652" w:rsidP="00777652">
      <w:pPr>
        <w:spacing w:after="0"/>
      </w:pPr>
      <w:r>
        <w:pict w14:anchorId="2D5F5726">
          <v:rect id="_x0000_i1042" style="width:0;height:1.5pt" o:hralign="center" o:hrstd="t" o:hr="t" fillcolor="#a0a0a0" stroked="f"/>
        </w:pict>
      </w:r>
    </w:p>
    <w:p w14:paraId="14AE5882" w14:textId="77777777" w:rsidR="00777652" w:rsidRDefault="00777652" w:rsidP="00777652">
      <w:pPr>
        <w:pStyle w:val="Heading2"/>
      </w:pPr>
      <w:r>
        <w:rPr>
          <w:rStyle w:val="Strong"/>
          <w:b/>
          <w:bCs/>
        </w:rPr>
        <w:t>Dynamic Filtering Mechanism</w:t>
      </w:r>
    </w:p>
    <w:p w14:paraId="7F8630AA" w14:textId="77777777" w:rsidR="00777652" w:rsidRDefault="00777652" w:rsidP="00777652">
      <w:pPr>
        <w:spacing w:before="100" w:beforeAutospacing="1" w:after="100" w:afterAutospacing="1"/>
      </w:pPr>
      <w:r>
        <w:t>To personalize dashboards for each instructor:</w:t>
      </w:r>
    </w:p>
    <w:p w14:paraId="5A05F35D" w14:textId="77777777" w:rsidR="00777652" w:rsidRDefault="00777652" w:rsidP="0077765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Instructor logs in through the platform</w:t>
      </w:r>
    </w:p>
    <w:p w14:paraId="315613EC" w14:textId="77777777" w:rsidR="00777652" w:rsidRDefault="00777652" w:rsidP="0077765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 system appends their unique ID as a parameter to the embedded report URL</w:t>
      </w:r>
    </w:p>
    <w:p w14:paraId="4E47161B" w14:textId="77777777" w:rsidR="00777652" w:rsidRDefault="00777652" w:rsidP="0077765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Power BI filters all visuals based on the instructor’s ID</w:t>
      </w:r>
    </w:p>
    <w:p w14:paraId="1827EDB1" w14:textId="77777777" w:rsidR="00777652" w:rsidRDefault="00777652" w:rsidP="0077765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Each instructor sees only their data (row-level security in action)</w:t>
      </w:r>
    </w:p>
    <w:p w14:paraId="4ED657A5" w14:textId="77777777" w:rsidR="00777652" w:rsidRDefault="00777652" w:rsidP="00777652">
      <w:pPr>
        <w:spacing w:after="0"/>
      </w:pPr>
      <w:r>
        <w:pict w14:anchorId="3D9F2A3E">
          <v:rect id="_x0000_i1043" style="width:0;height:1.5pt" o:hralign="center" o:hrstd="t" o:hr="t" fillcolor="#a0a0a0" stroked="f"/>
        </w:pict>
      </w:r>
    </w:p>
    <w:p w14:paraId="0FED4590" w14:textId="77777777" w:rsidR="00777652" w:rsidRDefault="00777652" w:rsidP="00777652">
      <w:pPr>
        <w:pStyle w:val="Heading2"/>
      </w:pPr>
      <w:r>
        <w:rPr>
          <w:rStyle w:val="Strong"/>
          <w:b/>
          <w:bCs/>
        </w:rPr>
        <w:t>User Experience</w:t>
      </w:r>
    </w:p>
    <w:p w14:paraId="1C925904" w14:textId="77777777" w:rsidR="00777652" w:rsidRDefault="00777652" w:rsidP="00777652">
      <w:pPr>
        <w:spacing w:before="100" w:beforeAutospacing="1" w:after="100" w:afterAutospacing="1"/>
      </w:pPr>
      <w:r>
        <w:t>Each instructor accesses dashboards tailored to their activities:</w:t>
      </w:r>
    </w:p>
    <w:p w14:paraId="356DAEAB" w14:textId="77777777" w:rsidR="00777652" w:rsidRDefault="00777652" w:rsidP="007776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Course creation and student engagement stats</w:t>
      </w:r>
    </w:p>
    <w:p w14:paraId="4BD2A326" w14:textId="77777777" w:rsidR="00777652" w:rsidRDefault="00777652" w:rsidP="007776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lastRenderedPageBreak/>
        <w:t>Revenue breakdowns and performance trends</w:t>
      </w:r>
    </w:p>
    <w:p w14:paraId="6AC9B827" w14:textId="77777777" w:rsidR="00777652" w:rsidRDefault="00777652" w:rsidP="007776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Ratings and student feedback analytics</w:t>
      </w:r>
    </w:p>
    <w:p w14:paraId="57AA97B8" w14:textId="77777777" w:rsidR="00777652" w:rsidRDefault="00777652" w:rsidP="00777652">
      <w:pPr>
        <w:spacing w:before="100" w:beforeAutospacing="1" w:after="100" w:afterAutospacing="1"/>
      </w:pPr>
      <w:r>
        <w:t>This dynamic and secure dashboard enables instructors to make informed decisions, track performance in real-time, and improve their course offerings.</w:t>
      </w:r>
    </w:p>
    <w:p w14:paraId="43A134D6" w14:textId="77777777" w:rsidR="00740EF8" w:rsidRPr="00777652" w:rsidRDefault="00740EF8" w:rsidP="00777652"/>
    <w:sectPr w:rsidR="00740EF8" w:rsidRPr="0077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1576"/>
    <w:multiLevelType w:val="multilevel"/>
    <w:tmpl w:val="1D1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1E3D"/>
    <w:multiLevelType w:val="multilevel"/>
    <w:tmpl w:val="82F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D5039"/>
    <w:multiLevelType w:val="multilevel"/>
    <w:tmpl w:val="C766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019DE"/>
    <w:multiLevelType w:val="multilevel"/>
    <w:tmpl w:val="3F1E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C32FF"/>
    <w:multiLevelType w:val="multilevel"/>
    <w:tmpl w:val="4954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D08F2"/>
    <w:multiLevelType w:val="multilevel"/>
    <w:tmpl w:val="98A2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724E7"/>
    <w:multiLevelType w:val="multilevel"/>
    <w:tmpl w:val="E988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D555F"/>
    <w:multiLevelType w:val="multilevel"/>
    <w:tmpl w:val="D04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86194"/>
    <w:multiLevelType w:val="multilevel"/>
    <w:tmpl w:val="54D8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B165C"/>
    <w:multiLevelType w:val="multilevel"/>
    <w:tmpl w:val="F1BC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F5A1E"/>
    <w:multiLevelType w:val="multilevel"/>
    <w:tmpl w:val="D79A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02938"/>
    <w:multiLevelType w:val="multilevel"/>
    <w:tmpl w:val="F97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31E13"/>
    <w:multiLevelType w:val="multilevel"/>
    <w:tmpl w:val="F5F0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337E8"/>
    <w:multiLevelType w:val="multilevel"/>
    <w:tmpl w:val="E97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50D15"/>
    <w:multiLevelType w:val="multilevel"/>
    <w:tmpl w:val="2690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82248"/>
    <w:multiLevelType w:val="multilevel"/>
    <w:tmpl w:val="9492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63F66"/>
    <w:multiLevelType w:val="multilevel"/>
    <w:tmpl w:val="B8D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D6649"/>
    <w:multiLevelType w:val="multilevel"/>
    <w:tmpl w:val="85A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00845"/>
    <w:multiLevelType w:val="multilevel"/>
    <w:tmpl w:val="F198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06949"/>
    <w:multiLevelType w:val="multilevel"/>
    <w:tmpl w:val="E93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709E3"/>
    <w:multiLevelType w:val="multilevel"/>
    <w:tmpl w:val="FF16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51093"/>
    <w:multiLevelType w:val="multilevel"/>
    <w:tmpl w:val="032A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12"/>
  </w:num>
  <w:num w:numId="5">
    <w:abstractNumId w:val="6"/>
  </w:num>
  <w:num w:numId="6">
    <w:abstractNumId w:val="14"/>
  </w:num>
  <w:num w:numId="7">
    <w:abstractNumId w:val="15"/>
  </w:num>
  <w:num w:numId="8">
    <w:abstractNumId w:val="7"/>
  </w:num>
  <w:num w:numId="9">
    <w:abstractNumId w:val="20"/>
  </w:num>
  <w:num w:numId="10">
    <w:abstractNumId w:val="17"/>
  </w:num>
  <w:num w:numId="11">
    <w:abstractNumId w:val="3"/>
  </w:num>
  <w:num w:numId="12">
    <w:abstractNumId w:val="8"/>
  </w:num>
  <w:num w:numId="13">
    <w:abstractNumId w:val="21"/>
  </w:num>
  <w:num w:numId="14">
    <w:abstractNumId w:val="0"/>
  </w:num>
  <w:num w:numId="15">
    <w:abstractNumId w:val="13"/>
  </w:num>
  <w:num w:numId="16">
    <w:abstractNumId w:val="2"/>
  </w:num>
  <w:num w:numId="17">
    <w:abstractNumId w:val="18"/>
  </w:num>
  <w:num w:numId="18">
    <w:abstractNumId w:val="9"/>
  </w:num>
  <w:num w:numId="19">
    <w:abstractNumId w:val="5"/>
  </w:num>
  <w:num w:numId="20">
    <w:abstractNumId w:val="16"/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F8"/>
    <w:rsid w:val="00512F59"/>
    <w:rsid w:val="00740EF8"/>
    <w:rsid w:val="0077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347B"/>
  <w15:chartTrackingRefBased/>
  <w15:docId w15:val="{BF0D36C1-843F-447B-8DB4-471C99A3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6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7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7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6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76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76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7652"/>
    <w:rPr>
      <w:b/>
      <w:bCs/>
    </w:rPr>
  </w:style>
  <w:style w:type="character" w:styleId="Emphasis">
    <w:name w:val="Emphasis"/>
    <w:basedOn w:val="DefaultParagraphFont"/>
    <w:uiPriority w:val="20"/>
    <w:qFormat/>
    <w:rsid w:val="0077765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6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6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Softlaptop</dc:creator>
  <cp:keywords/>
  <dc:description/>
  <cp:lastModifiedBy>Softlaptop</cp:lastModifiedBy>
  <cp:revision>2</cp:revision>
  <dcterms:created xsi:type="dcterms:W3CDTF">2025-05-02T13:06:00Z</dcterms:created>
  <dcterms:modified xsi:type="dcterms:W3CDTF">2025-05-02T13:19:00Z</dcterms:modified>
</cp:coreProperties>
</file>