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ﯧﯨ</w:t>
      </w:r>
    </w:p>
    <w:p w:rsidR="00000000" w:rsidDel="00000000" w:rsidP="00000000" w:rsidRDefault="00000000" w:rsidRPr="00000000" w14:paraId="00000001">
      <w:pPr>
        <w:jc w:val="right"/>
        <w:rPr/>
      </w:pPr>
      <w:r>
        <w:t>ﯩﯪ ﯫ ﯬ ﯭ ﯮ ﯯ ﯰ ﯱ 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