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</w:t>
      </w:r>
    </w:p>
    <w:p w:rsidR="00000000" w:rsidDel="00000000" w:rsidP="00000000" w:rsidRDefault="00000000" w:rsidRPr="00000000" w14:paraId="00000001">
      <w:pPr>
        <w:jc w:val="right"/>
        <w:rPr/>
      </w:pPr>
      <w:r>
        <w:t>ﭢ ﭣ ﭤﭥ ﭦ ﭧ ﭨﭩ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ﭷﭸ ﭹ ﭺ 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ﮇﮈ ﮉ 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 ﮠ ﮡﮢ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ﮧﮨ ﮩ 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 ﮯ ﮰ ﮱ 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 ﯦﯧ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 ﯷ ﯸ ﯹ ﯺ ﯻ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