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</w:t>
      </w:r>
    </w:p>
    <w:p w:rsidR="00000000" w:rsidDel="00000000" w:rsidP="00000000" w:rsidRDefault="00000000" w:rsidRPr="00000000" w14:paraId="00000001">
      <w:pPr>
        <w:jc w:val="right"/>
        <w:rPr/>
      </w:pPr>
      <w:r>
        <w:t>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ﮩﮪ ﮫ ﮬﮭ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