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 ﭭ ﭮ ﭯ ﭰﭱ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ﭿﮀ ﮁ ﮂ ﮃﮄ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ﮔﮕ ﮖ ﮗ ﮘ ﮙ ﮚﮛ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</w:t>
      </w:r>
    </w:p>
    <w:p w:rsidR="00000000" w:rsidDel="00000000" w:rsidP="00000000" w:rsidRDefault="00000000" w:rsidRPr="00000000" w14:paraId="00000001">
      <w:pPr>
        <w:jc w:val="right"/>
        <w:rPr/>
      </w:pPr>
      <w:r>
        <w:t>ﯠ ﯡ ﯢﯣ ﯤ ﯥ 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ﯰﯱ ﯲ ﯳ ﯴ ﯵ ﯶ</w:t>
      </w:r>
    </w:p>
    <w:p w:rsidR="00000000" w:rsidDel="00000000" w:rsidP="00000000" w:rsidRDefault="00000000" w:rsidRPr="00000000" w14:paraId="00000001">
      <w:pPr>
        <w:jc w:val="right"/>
        <w:rPr/>
      </w:pPr>
      <w:r>
        <w:t>ﯷ ﯸ ﯹ ﯺﯻ ﯼ ﯽ ﯾ ﯿ ﰀ 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