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 ﭮ ﭯﭰ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 ﭷ ﭸ 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 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 ﮠ ﮡ ﮢ ﮣ ﮤ 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 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 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 ﯭ ﯮ ﯯ ﯰ 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 ﯹ ﯺ ﯻ ﯼ ﯽ</w:t>
      </w:r>
    </w:p>
    <w:p w:rsidR="00000000" w:rsidDel="00000000" w:rsidP="00000000" w:rsidRDefault="00000000" w:rsidRPr="00000000" w14:paraId="00000001">
      <w:pPr>
        <w:jc w:val="right"/>
        <w:rPr/>
      </w:pPr>
      <w:r>
        <w:t>ﯾ ﯿ ﰀ ﰁ ﰂ ﰃ ﰄ ﰅ ﰆ ﰇﰈ ﰉ</w:t>
      </w:r>
    </w:p>
    <w:p w:rsidR="00000000" w:rsidDel="00000000" w:rsidP="00000000" w:rsidRDefault="00000000" w:rsidRPr="00000000" w14:paraId="00000001">
      <w:pPr>
        <w:jc w:val="right"/>
        <w:rPr/>
      </w:pPr>
      <w:r>
        <w:t>ﰊ ﰋ ﰌ ﰍﰎ ﰏ ﰐ ﰑ ﰒ ﰓ ﰔ 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