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ﭰﭱ ﭲ ﭳ ﭴ ﭵﭶ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ﭿﮀ ﮁ ﮂ ﮃ ﮄﮅ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ﮉﮊ ﮋ ﮌ ﮍ ﮎ ﮏﮐ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ﯚﯛ ﯜ ﯝ ﯞ ﯟﯠ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ﯺﯻ ﯼ ﯽ ﯾ 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ﰆﰇ ﰈ ﰉ ﰊ ﰋ ﰌ ﰍﰎ</w:t>
      </w:r>
    </w:p>
    <w:p w:rsidR="00000000" w:rsidDel="00000000" w:rsidP="00000000" w:rsidRDefault="00000000" w:rsidRPr="00000000" w14:paraId="00000001">
      <w:pPr>
        <w:jc w:val="right"/>
        <w:rPr/>
      </w:pPr>
      <w:r>
        <w:t>ﰏ ﰐ ﰑﰒ ﰓ ﰔ ﰕ ﰖ ﰗ ﰘ 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