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ﯨﯩ 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ﯴﯵ ﯶ 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 ﰆ ﰇ ﰈ ﰉ ﰊ</w:t>
      </w:r>
    </w:p>
    <w:p w:rsidR="00000000" w:rsidDel="00000000" w:rsidP="00000000" w:rsidRDefault="00000000" w:rsidRPr="00000000" w14:paraId="00000001">
      <w:pPr>
        <w:jc w:val="right"/>
        <w:rPr/>
      </w:pPr>
      <w:r>
        <w:t>ﰋ ﰌ ﰍﰎ ﰏ ﰐ ﰑ ﰒ ﰓ ﰔ 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