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</w:t>
      </w:r>
    </w:p>
    <w:p w:rsidR="00000000" w:rsidDel="00000000" w:rsidP="00000000" w:rsidRDefault="00000000" w:rsidRPr="00000000" w14:paraId="00000001">
      <w:pPr>
        <w:jc w:val="right"/>
        <w:rPr/>
      </w:pPr>
      <w:r>
        <w:t>ﭢ ﭣ 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</w:t>
      </w:r>
    </w:p>
    <w:p w:rsidR="00000000" w:rsidDel="00000000" w:rsidP="00000000" w:rsidRDefault="00000000" w:rsidRPr="00000000" w14:paraId="00000001">
      <w:pPr>
        <w:jc w:val="right"/>
        <w:rPr/>
      </w:pPr>
      <w:r>
        <w:t>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 ﮪ ﮫ 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 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