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ﭹﭺ ﭻﭼ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 ﰎ</w:t>
      </w:r>
    </w:p>
    <w:p w:rsidR="00000000" w:rsidDel="00000000" w:rsidP="00000000" w:rsidRDefault="00000000" w:rsidRPr="00000000" w14:paraId="00000001">
      <w:pPr>
        <w:jc w:val="right"/>
        <w:rPr/>
      </w:pPr>
      <w:r>
        <w:t>ﰏ 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