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EFF" w:rsidRPr="0076045D" w:rsidRDefault="00497EFF" w:rsidP="00497EFF">
      <w:pPr>
        <w:rPr>
          <w:lang w:val="en-US"/>
        </w:rPr>
      </w:pPr>
      <w:r w:rsidRPr="0076045D">
        <w:rPr>
          <w:rFonts w:asciiTheme="majorHAnsi" w:eastAsiaTheme="majorEastAsia" w:hAnsiTheme="majorHAnsi" w:cstheme="majorBidi"/>
          <w:color w:val="2F5496" w:themeColor="accent1" w:themeShade="BF"/>
          <w:sz w:val="32"/>
          <w:szCs w:val="32"/>
          <w:lang w:val="en-US"/>
        </w:rPr>
        <w:t>AI Business Strategy Proposal</w:t>
      </w:r>
    </w:p>
    <w:p w:rsidR="0076045D" w:rsidRPr="0076045D" w:rsidRDefault="0076045D" w:rsidP="00BE4DBD">
      <w:pPr>
        <w:pStyle w:val="Kop3"/>
        <w:rPr>
          <w:lang w:val="nl-NL"/>
        </w:rPr>
      </w:pPr>
      <w:r w:rsidRPr="0076045D">
        <w:rPr>
          <w:lang w:val="nl-NL"/>
        </w:rPr>
        <w:t>Introductie</w:t>
      </w:r>
    </w:p>
    <w:p w:rsidR="0076045D" w:rsidRPr="0076045D" w:rsidRDefault="0076045D" w:rsidP="0076045D">
      <w:pPr>
        <w:rPr>
          <w:lang w:val="nl-NL"/>
        </w:rPr>
      </w:pPr>
      <w:r w:rsidRPr="0076045D">
        <w:rPr>
          <w:lang w:val="nl-NL"/>
        </w:rPr>
        <w:t xml:space="preserve">Het probleem </w:t>
      </w:r>
      <w:r>
        <w:rPr>
          <w:lang w:val="nl-NL"/>
        </w:rPr>
        <w:t>dat we willen onderzoeken</w:t>
      </w:r>
      <w:r w:rsidRPr="0076045D">
        <w:rPr>
          <w:lang w:val="nl-NL"/>
        </w:rPr>
        <w:t xml:space="preserve"> is de uitdaging voor begeleiders in de jeugdzorg om effectief om te gaan met complexe en potentieel escalatiegevoelige situaties op een woongroep. Met een beperkt aantal begeleiders en dagelijkse rapportages van jongeren, is het tijdrovend en uitdagend voor begeleiders om alle rapportages grondig te lezen en te analyseren. Hierdoor bestaat het risico dat escalaties niet tijdig worden opgemerkt of aangepakt, wat de veiligheid en het welzijn van zowel de jongeren als het personeel in gevaar kan brengen.</w:t>
      </w:r>
    </w:p>
    <w:p w:rsidR="0076045D" w:rsidRPr="0076045D" w:rsidRDefault="0076045D" w:rsidP="0076045D">
      <w:pPr>
        <w:rPr>
          <w:lang w:val="nl-NL"/>
        </w:rPr>
      </w:pPr>
      <w:r w:rsidRPr="0076045D">
        <w:rPr>
          <w:lang w:val="nl-NL"/>
        </w:rPr>
        <w:t xml:space="preserve">De invoering van een AI-oplossing die gebruikmaakt van NLP-technieken biedt een veelbelovende benadering om dit probleem aan te pakken. Door het analyseren van de rapportages met behulp van NLP kan </w:t>
      </w:r>
      <w:r w:rsidRPr="0076045D">
        <w:rPr>
          <w:lang w:val="nl-NL"/>
        </w:rPr>
        <w:t xml:space="preserve">deze </w:t>
      </w:r>
      <w:r w:rsidRPr="0076045D">
        <w:rPr>
          <w:lang w:val="nl-NL"/>
        </w:rPr>
        <w:t>oplossing emoties, gedragspatronen en mogelijke escalaties van jongeren begrijpen en identificeren. Dit stelt begeleiders in staat om snel en efficiënt inzicht te krijgen in de rapportages en prioriteit te geven aan diegenen die een verhoogd risico op escalaties vertonen. Het model kan trainen op specifieke woongroep</w:t>
      </w:r>
      <w:r>
        <w:rPr>
          <w:lang w:val="nl-NL"/>
        </w:rPr>
        <w:t xml:space="preserve"> </w:t>
      </w:r>
      <w:r w:rsidRPr="0076045D">
        <w:rPr>
          <w:lang w:val="nl-NL"/>
        </w:rPr>
        <w:t>gegevens om contextuele nuances en specifieke escalatiepatronen te begrijpen, waardoor het een op maat gemaakte en effectieve indicator voor escalaties kan bieden voor de betreffende woongroep. Bovendien kan het mogelijk zijn om een generiek model te ontwikkelen dat niet woongroep specifiek is, waardoor het kan worden toegepast in verschillende jeugdzorginstellingen met vergelijkbare behoeften. Dit zou schaalbaarheid en bredere toepasbaarheid mogelijk maken, waarbij de</w:t>
      </w:r>
      <w:r>
        <w:rPr>
          <w:lang w:val="nl-NL"/>
        </w:rPr>
        <w:t xml:space="preserve">ze oplossing </w:t>
      </w:r>
      <w:r w:rsidRPr="0076045D">
        <w:rPr>
          <w:lang w:val="nl-NL"/>
        </w:rPr>
        <w:t>kan profiteren van een grotere hoeveelheid gegevens en diverse contexten om de nauwkeurigheid en voorspellende waarde van de escalatie-indicator verder te verbeteren.</w:t>
      </w:r>
    </w:p>
    <w:p w:rsidR="0076045D" w:rsidRPr="0076045D" w:rsidRDefault="0076045D" w:rsidP="0076045D">
      <w:pPr>
        <w:rPr>
          <w:lang w:val="en-NL"/>
        </w:rPr>
      </w:pPr>
    </w:p>
    <w:p w:rsidR="004E101E" w:rsidRPr="00BE4DBD" w:rsidRDefault="004E101E" w:rsidP="00BE4DBD">
      <w:pPr>
        <w:pStyle w:val="Kop3"/>
        <w:rPr>
          <w:lang w:val="nl-NL"/>
        </w:rPr>
      </w:pPr>
      <w:r w:rsidRPr="00BE4DBD">
        <w:rPr>
          <w:lang w:val="nl-NL"/>
        </w:rPr>
        <w:t>Gedetailleerde beschrijving van de AI-oplossing:</w:t>
      </w:r>
    </w:p>
    <w:p w:rsidR="004E101E" w:rsidRPr="004E101E" w:rsidRDefault="004E101E" w:rsidP="00497EFF">
      <w:pPr>
        <w:rPr>
          <w:lang w:val="nl-NL"/>
        </w:rPr>
      </w:pPr>
      <w:r w:rsidRPr="004E101E">
        <w:rPr>
          <w:lang w:val="nl-NL"/>
        </w:rPr>
        <w:t>Het model kan gebruikmaken van verschillende NLP-technieken, zoals sentimentanalyse, stemming detectie en taalmodellering, om waardevolle inzichten uit de rapportages te halen. Door het toepassen van NLP op de tekstuele gegevens, kan de oplossing een kwantitatieve maatstaf genereren die de waarschijnlijkheid van escalaties aangeeft. Deze indicator voor escalaties kan de begeleiders helpen om proactief te handelen en passende interventies te doen om escalaties te voorkomen of te verminderen.</w:t>
      </w:r>
    </w:p>
    <w:p w:rsidR="00497EFF" w:rsidRPr="00497EFF" w:rsidRDefault="00497EFF" w:rsidP="00497EFF">
      <w:pPr>
        <w:rPr>
          <w:lang w:val="nl-NL"/>
        </w:rPr>
      </w:pPr>
      <w:r w:rsidRPr="00497EFF">
        <w:rPr>
          <w:lang w:val="nl-NL"/>
        </w:rPr>
        <w:t>Het model zal getraind worden op historische data van rapportages waarin escalaties hebben plaatsgevonden. Hierdoor kan het model patronen en kenmerken in de tekst identificeren die verband houden met escalaties. Op basis van deze patronen kan de AI-oplossing een voorspellende waarde geven, waardoor begeleiders een indicatie krijgen van de kans op escalaties bij individuele jongeren.</w:t>
      </w:r>
    </w:p>
    <w:p w:rsidR="00497EFF" w:rsidRPr="00497EFF" w:rsidRDefault="00497EFF" w:rsidP="00497EFF">
      <w:pPr>
        <w:rPr>
          <w:lang w:val="nl-NL"/>
        </w:rPr>
      </w:pPr>
      <w:r w:rsidRPr="00497EFF">
        <w:rPr>
          <w:lang w:val="nl-NL"/>
        </w:rPr>
        <w:t>Wat betreft de trainbaarheid van het model</w:t>
      </w:r>
      <w:r w:rsidR="004E101E" w:rsidRPr="004E101E">
        <w:rPr>
          <w:lang w:val="nl-NL"/>
        </w:rPr>
        <w:t xml:space="preserve"> </w:t>
      </w:r>
      <w:r w:rsidRPr="00497EFF">
        <w:rPr>
          <w:lang w:val="nl-NL"/>
        </w:rPr>
        <w:t>zijn</w:t>
      </w:r>
      <w:r w:rsidR="004E101E" w:rsidRPr="004E101E">
        <w:rPr>
          <w:lang w:val="nl-NL"/>
        </w:rPr>
        <w:t xml:space="preserve"> er</w:t>
      </w:r>
      <w:r w:rsidRPr="00497EFF">
        <w:rPr>
          <w:lang w:val="nl-NL"/>
        </w:rPr>
        <w:t xml:space="preserve"> twee mogelijke benaderingen. </w:t>
      </w:r>
      <w:r w:rsidR="004E101E" w:rsidRPr="004E101E">
        <w:rPr>
          <w:lang w:val="nl-NL"/>
        </w:rPr>
        <w:t xml:space="preserve">Allereerst, </w:t>
      </w:r>
      <w:r w:rsidRPr="00497EFF">
        <w:rPr>
          <w:lang w:val="nl-NL"/>
        </w:rPr>
        <w:t xml:space="preserve">kan het model worden getraind op specifieke </w:t>
      </w:r>
      <w:r w:rsidR="004E101E" w:rsidRPr="00497EFF">
        <w:rPr>
          <w:lang w:val="nl-NL"/>
        </w:rPr>
        <w:t>woongroep gegevens</w:t>
      </w:r>
      <w:r w:rsidRPr="00497EFF">
        <w:rPr>
          <w:lang w:val="nl-NL"/>
        </w:rPr>
        <w:t>. Hierbij worden de historische rapportages van een specifieke woongroep gebruikt om het model te trainen. Dit kan helpen om het model te optimaliseren voor de specifieke context en patronen van die woongroep.</w:t>
      </w:r>
      <w:r w:rsidR="004E101E" w:rsidRPr="004E101E">
        <w:rPr>
          <w:lang w:val="nl-NL"/>
        </w:rPr>
        <w:t xml:space="preserve"> </w:t>
      </w:r>
      <w:r w:rsidRPr="00497EFF">
        <w:rPr>
          <w:lang w:val="nl-NL"/>
        </w:rPr>
        <w:t>Ten tweede is er de mogelijkheid om een generiek model te bouwen dat niet specifiek is voor een bepaalde woongroep. In dit geval kan een grotere dataset worden gebruikt die gegevens van verschillende woongroepen en jongeren bevat. Door een breed scala aan rapportages en gedragspatronen op te nemen, kan het generieke model algemene trends en kenmerken leren die van toepassing zijn op meerdere woongroepen.</w:t>
      </w:r>
    </w:p>
    <w:p w:rsidR="00497EFF" w:rsidRPr="00497EFF" w:rsidRDefault="00497EFF" w:rsidP="00497EFF">
      <w:pPr>
        <w:rPr>
          <w:lang w:val="nl-NL"/>
        </w:rPr>
      </w:pPr>
      <w:r w:rsidRPr="00497EFF">
        <w:rPr>
          <w:lang w:val="nl-NL"/>
        </w:rPr>
        <w:lastRenderedPageBreak/>
        <w:t>Het bouwen van een specifiek of generiek model hangt af van de beschikbaarheid van gegevens en de specifieke behoeften van de organisatie. Een specifiek model kan nauwkeuriger zijn voor een specifieke woongroep, terwijl een generiek model mogelijk breder toepasbaar is en sneller kan worden geïmplementeerd.</w:t>
      </w:r>
    </w:p>
    <w:p w:rsidR="00497EFF" w:rsidRDefault="00497EFF" w:rsidP="00497EFF">
      <w:pPr>
        <w:rPr>
          <w:lang w:val="nl-NL"/>
        </w:rPr>
      </w:pPr>
      <w:r w:rsidRPr="00497EFF">
        <w:rPr>
          <w:lang w:val="nl-NL"/>
        </w:rPr>
        <w:t>Door rekening te houden met deze aspecten van NLP, het creëren van een indicator voor escalaties en de keuze tussen een specifiek of generiek model, kan de AI-oplossing effectief worden ontworpen en geïmplementeerd in de jeugdzorgcontext.</w:t>
      </w:r>
    </w:p>
    <w:p w:rsidR="004E101E" w:rsidRPr="00FB7294" w:rsidRDefault="004E101E" w:rsidP="00BE4DBD">
      <w:pPr>
        <w:pStyle w:val="Kop3"/>
        <w:rPr>
          <w:lang w:val="nl-NL"/>
        </w:rPr>
      </w:pPr>
      <w:r w:rsidRPr="004E101E">
        <w:rPr>
          <w:lang w:val="nl-NL"/>
        </w:rPr>
        <w:t>Integratie met het huidige bedrijfsmodel en de bedrijfsvoering:</w:t>
      </w:r>
    </w:p>
    <w:p w:rsidR="004553A3" w:rsidRDefault="00FB7294" w:rsidP="00497EFF">
      <w:pPr>
        <w:rPr>
          <w:noProof/>
          <w:lang w:val="nl-NL"/>
        </w:rPr>
      </w:pPr>
      <w:r w:rsidRPr="00FB7294">
        <w:rPr>
          <w:noProof/>
          <w:lang w:val="nl-NL"/>
        </w:rPr>
        <w:t xml:space="preserve">In een ideale wereld zou de oplossing </w:t>
      </w:r>
      <w:r w:rsidR="004E101E" w:rsidRPr="00FB7294">
        <w:rPr>
          <w:noProof/>
          <w:lang w:val="nl-NL"/>
        </w:rPr>
        <w:t xml:space="preserve">naadloos geïntegreerd </w:t>
      </w:r>
      <w:r w:rsidRPr="00FB7294">
        <w:rPr>
          <w:noProof/>
          <w:lang w:val="nl-NL"/>
        </w:rPr>
        <w:t xml:space="preserve">moeten worden </w:t>
      </w:r>
      <w:r w:rsidR="004E101E" w:rsidRPr="00FB7294">
        <w:rPr>
          <w:noProof/>
          <w:lang w:val="nl-NL"/>
        </w:rPr>
        <w:t xml:space="preserve">met het huidige bedrijfsmodel in de jeugdzorg, </w:t>
      </w:r>
      <w:r w:rsidRPr="00FB7294">
        <w:rPr>
          <w:noProof/>
          <w:lang w:val="nl-NL"/>
        </w:rPr>
        <w:t>bijvoorbeeld</w:t>
      </w:r>
      <w:r w:rsidR="004E101E" w:rsidRPr="00FB7294">
        <w:rPr>
          <w:noProof/>
          <w:lang w:val="nl-NL"/>
        </w:rPr>
        <w:t xml:space="preserve"> met het rapportagesysteem Cliendo. De resultaten van de sentimentanalyse kunnen direct beschikbaar worden gesteld binnen het Cliendo-platform, waardoor begeleiders toegang hebben tot de voorspellingen en inzichten </w:t>
      </w:r>
      <w:r w:rsidR="004E101E" w:rsidRPr="00FB7294">
        <w:rPr>
          <w:b/>
          <w:bCs/>
          <w:noProof/>
          <w:lang w:val="nl-NL"/>
        </w:rPr>
        <w:t>zonder</w:t>
      </w:r>
      <w:r w:rsidR="004E101E" w:rsidRPr="00FB7294">
        <w:rPr>
          <w:noProof/>
          <w:lang w:val="nl-NL"/>
        </w:rPr>
        <w:t xml:space="preserve"> dat ze een apart systeem hoeven te raadplegen. Dit maakt een geïntegreerde workflow mogelijk, waarbij begeleiders de AI-resultaten kunnen benutten bij het opstellen van zorgplannen, het nemen van beslissingen en het bieden van gerichte ondersteuning aan jongeren.</w:t>
      </w:r>
    </w:p>
    <w:p w:rsidR="004553A3" w:rsidRPr="0076045D" w:rsidRDefault="004553A3" w:rsidP="00497EFF">
      <w:pPr>
        <w:rPr>
          <w:noProof/>
          <w:lang w:val="nl-NL"/>
        </w:rPr>
      </w:pPr>
      <w:r w:rsidRPr="004553A3">
        <w:rPr>
          <w:noProof/>
        </w:rPr>
        <w:t xml:space="preserve">De technische haalbaarheid van het implementeren van de AI-oplossing in </w:t>
      </w:r>
      <w:r w:rsidRPr="004553A3">
        <w:rPr>
          <w:noProof/>
          <w:lang w:val="nl-NL"/>
        </w:rPr>
        <w:t>rapportagesystemen</w:t>
      </w:r>
      <w:r w:rsidRPr="004553A3">
        <w:rPr>
          <w:noProof/>
        </w:rPr>
        <w:t xml:space="preserve"> hangt af van de mogelijkheden en samenwerking met </w:t>
      </w:r>
      <w:r>
        <w:rPr>
          <w:noProof/>
          <w:lang w:val="nl-NL"/>
        </w:rPr>
        <w:t xml:space="preserve">de makers van deze rapportagesystemen. </w:t>
      </w:r>
      <w:r w:rsidRPr="004553A3">
        <w:rPr>
          <w:noProof/>
        </w:rPr>
        <w:t xml:space="preserve">Ten eerste is het essentieel om de technische compatibiliteit tussen </w:t>
      </w:r>
      <w:r w:rsidRPr="004553A3">
        <w:rPr>
          <w:noProof/>
          <w:lang w:val="nl-NL"/>
        </w:rPr>
        <w:t>on</w:t>
      </w:r>
      <w:r>
        <w:rPr>
          <w:noProof/>
          <w:lang w:val="nl-NL"/>
        </w:rPr>
        <w:t>ze oplossing</w:t>
      </w:r>
      <w:r w:rsidRPr="004553A3">
        <w:rPr>
          <w:noProof/>
        </w:rPr>
        <w:t xml:space="preserve"> en </w:t>
      </w:r>
      <w:r w:rsidRPr="004553A3">
        <w:rPr>
          <w:noProof/>
          <w:lang w:val="nl-NL"/>
        </w:rPr>
        <w:t>ee</w:t>
      </w:r>
      <w:r>
        <w:rPr>
          <w:noProof/>
          <w:lang w:val="nl-NL"/>
        </w:rPr>
        <w:t>n specifiek platform</w:t>
      </w:r>
      <w:r w:rsidRPr="004553A3">
        <w:rPr>
          <w:noProof/>
        </w:rPr>
        <w:t xml:space="preserve"> te waarborgen. Dit vereist een technische evaluatie van de infrastructuur, API-mogelijkheden en gegevensuitwisseling tussen beide systemen. Het is belangrijk om te zorgen voor een soepele gegevensstroom vanuit </w:t>
      </w:r>
      <w:r w:rsidRPr="004553A3">
        <w:rPr>
          <w:noProof/>
          <w:lang w:val="nl-NL"/>
        </w:rPr>
        <w:t>de</w:t>
      </w:r>
      <w:r>
        <w:rPr>
          <w:noProof/>
          <w:lang w:val="nl-NL"/>
        </w:rPr>
        <w:t xml:space="preserve"> rapportagesystemen</w:t>
      </w:r>
      <w:r w:rsidRPr="004553A3">
        <w:rPr>
          <w:noProof/>
        </w:rPr>
        <w:t xml:space="preserve"> naar de AI-oplossing, en vice versa, om ervoor te zorgen dat de sentimentanalyse en indicatoren voor escalaties naadloos kunnen worden geïntegreerd</w:t>
      </w:r>
      <w:r w:rsidRPr="004553A3">
        <w:rPr>
          <w:noProof/>
          <w:lang w:val="nl-NL"/>
        </w:rPr>
        <w:t>.</w:t>
      </w:r>
      <w:r>
        <w:rPr>
          <w:noProof/>
          <w:lang w:val="nl-NL"/>
        </w:rPr>
        <w:t xml:space="preserve"> </w:t>
      </w:r>
      <w:r w:rsidRPr="004553A3">
        <w:rPr>
          <w:noProof/>
        </w:rPr>
        <w:t xml:space="preserve">Daarnaast is het noodzakelijk om samen te werken met Cliendo om de implementatie van de AI-oplossing mogelijk te maken. Dit omvat het bespreken van de vereisten, het definiëren van de benodigde functionaliteiten en het verkennen van mogelijke samenwerkingsmodellen. </w:t>
      </w:r>
    </w:p>
    <w:p w:rsidR="004553A3" w:rsidRDefault="004553A3" w:rsidP="00497EFF">
      <w:pPr>
        <w:rPr>
          <w:noProof/>
        </w:rPr>
      </w:pPr>
      <w:r w:rsidRPr="004553A3">
        <w:rPr>
          <w:noProof/>
        </w:rPr>
        <w:t xml:space="preserve">Het is belangrijk om te benadrukken dat de technische haalbaarheid afhankelijk is van de bereidwilligheid en capaciteit van </w:t>
      </w:r>
      <w:r>
        <w:rPr>
          <w:noProof/>
          <w:lang w:val="nl-NL"/>
        </w:rPr>
        <w:t>bijvoorbeeld Cliendo</w:t>
      </w:r>
      <w:r w:rsidRPr="004553A3">
        <w:rPr>
          <w:noProof/>
        </w:rPr>
        <w:t xml:space="preserve"> om samen te werken aan de integratie van d</w:t>
      </w:r>
      <w:r w:rsidRPr="004553A3">
        <w:rPr>
          <w:noProof/>
          <w:lang w:val="nl-NL"/>
        </w:rPr>
        <w:t>ez</w:t>
      </w:r>
      <w:r>
        <w:rPr>
          <w:noProof/>
          <w:lang w:val="nl-NL"/>
        </w:rPr>
        <w:t>e oplossing</w:t>
      </w:r>
      <w:r w:rsidRPr="004553A3">
        <w:rPr>
          <w:noProof/>
        </w:rPr>
        <w:t>. Een open en constructieve dialoog tussen beide partijen is cruciaal om de technische uitvoerbaarheid te beoordelen en de benodigde stappen te nemen voor een succesvolle implementatie.</w:t>
      </w:r>
    </w:p>
    <w:p w:rsidR="00BE4DBD" w:rsidRPr="00BE4DBD" w:rsidRDefault="00BE4DBD" w:rsidP="00BE4DBD">
      <w:pPr>
        <w:pStyle w:val="Kop3"/>
        <w:rPr>
          <w:noProof/>
        </w:rPr>
      </w:pPr>
      <w:r w:rsidRPr="00BE4DBD">
        <w:rPr>
          <w:noProof/>
        </w:rPr>
        <w:t>Datastrategie:</w:t>
      </w:r>
    </w:p>
    <w:p w:rsidR="004553A3" w:rsidRDefault="00BE4DBD" w:rsidP="00497EFF">
      <w:pPr>
        <w:rPr>
          <w:noProof/>
        </w:rPr>
      </w:pPr>
      <w:r w:rsidRPr="00BE4DBD">
        <w:rPr>
          <w:noProof/>
        </w:rPr>
        <w:t xml:space="preserve">Voor de AI-oplossing is een solide datastrategie van groot belang. De belangrijkste bron van gegevens zijn de dagelijkse rapportages van de begeleiders, waarin gedetailleerde informatie wordt vastgelegd over het gedrag en de gemoedstoestand van de jongeren. Het is essentieel om een gestructureerde database te implementeren waarin deze rapportages worden opgeslagen en beheerd. Bij het verzamelen en opslaan van de gegevens moeten strikte maatregelen worden genomen om de privacy van de jongeren te waarborgen, zoals het anonimiseren van de data en het voldoen aan de geldende wet- en regelgeving op het gebied van gegevensbescherming en privacy. Daarnaast is het belangrijk om voldoende aandacht te besteden aan de kwaliteit en representativiteit van de dataset. Het is mogelijk om het model te trainen op een specifieke woongroep, waarbij de data van die specifieke groep wordt gebruikt om een model te ontwikkelen dat is afgestemd op hun specifieke kenmerken en gedragspatronen. Dit maakt het mogelijk om een zeer nauwkeurig en op maat gemaakt model te bouwen. Aan de andere kant kan het ook waardevol zijn om een generiek model te ontwikkelen dat niet woongroep specifiek is. Dit zou betekenen dat het model getraind wordt op een bredere dataset die gegevens van verschillende woongroepen en jongeren omvat. Een generiek </w:t>
      </w:r>
      <w:r w:rsidRPr="00BE4DBD">
        <w:rPr>
          <w:noProof/>
        </w:rPr>
        <w:lastRenderedPageBreak/>
        <w:t>model kan bredere inzichten bieden en mogelijk patronen en trends identificeren die van toepassing zijn op verschillende woongroepen en situaties. Het vereist echter een zorgvuldige afweging tussen de specificiteit en algemeenheid van het model, evenals voldoende gegevensvariatie en vertegenwoordiging van verschillende groepen jongeren.</w:t>
      </w:r>
    </w:p>
    <w:p w:rsidR="004553A3" w:rsidRDefault="004553A3" w:rsidP="00497EFF">
      <w:pPr>
        <w:rPr>
          <w:noProof/>
          <w:lang w:val="nl-NL"/>
        </w:rPr>
      </w:pPr>
    </w:p>
    <w:p w:rsidR="00BE4DBD" w:rsidRPr="004553A3" w:rsidRDefault="00BE4DBD" w:rsidP="00BE4DBD">
      <w:pPr>
        <w:pStyle w:val="Kop3"/>
        <w:rPr>
          <w:noProof/>
          <w:lang w:val="nl-NL"/>
        </w:rPr>
      </w:pPr>
      <w:r w:rsidRPr="00BE4DBD">
        <w:rPr>
          <w:noProof/>
        </w:rPr>
        <w:t>Benodigde resources:</w:t>
      </w:r>
    </w:p>
    <w:p w:rsidR="00FB7294" w:rsidRDefault="00BE4DBD">
      <w:pPr>
        <w:rPr>
          <w:noProof/>
        </w:rPr>
      </w:pPr>
      <w:r w:rsidRPr="00BE4DBD">
        <w:rPr>
          <w:noProof/>
        </w:rPr>
        <w:t>Om de</w:t>
      </w:r>
      <w:r w:rsidRPr="00BE4DBD">
        <w:rPr>
          <w:noProof/>
          <w:lang w:val="nl-NL"/>
        </w:rPr>
        <w:t>z</w:t>
      </w:r>
      <w:r>
        <w:rPr>
          <w:noProof/>
          <w:lang w:val="nl-NL"/>
        </w:rPr>
        <w:t xml:space="preserve">e </w:t>
      </w:r>
      <w:r w:rsidRPr="00BE4DBD">
        <w:rPr>
          <w:noProof/>
        </w:rPr>
        <w:t>oplossing te implementeren, zijn verschillende resources nodig. Ten eerste is een team van experts op het gebied van AI, NLP en data-analyse essentieel. Dit team kan verantwoordelijk zijn voor het ontwikkelen, trainen en valideren van het AI-model, evenals het implementeren van de oplossing en het verzorgen van doorlopende ondersteuning en onderhoud. Daarnaast is infrastructuur nodig om de oplossing te ondersteunen, inclusief krachtige computersystemen, opslagfaciliteiten en beveiligingsmaatregelen voor gegevens. Het is ook belangrijk om voldoende training en educatie te bieden aan de begeleiders en andere betrokken medewerkers, zodat zij d</w:t>
      </w:r>
      <w:r w:rsidRPr="00BE4DBD">
        <w:rPr>
          <w:noProof/>
          <w:lang w:val="nl-NL"/>
        </w:rPr>
        <w:t>i</w:t>
      </w:r>
      <w:r>
        <w:rPr>
          <w:noProof/>
          <w:lang w:val="nl-NL"/>
        </w:rPr>
        <w:t xml:space="preserve">t </w:t>
      </w:r>
      <w:r w:rsidRPr="00BE4DBD">
        <w:rPr>
          <w:noProof/>
        </w:rPr>
        <w:t xml:space="preserve">effectief kunnen gebruiken en interpreteren. Bovendien kan het nodig zijn om samen te werken met externe partners en stakeholders, zoals Cliendo, om de integratie en samenwerking succesvol te realiseren. </w:t>
      </w:r>
    </w:p>
    <w:p w:rsidR="00BE4DBD" w:rsidRDefault="00BE4DBD" w:rsidP="00BE4DBD">
      <w:pPr>
        <w:pStyle w:val="Kop3"/>
        <w:rPr>
          <w:noProof/>
        </w:rPr>
      </w:pPr>
      <w:r w:rsidRPr="00BE4DBD">
        <w:rPr>
          <w:noProof/>
        </w:rPr>
        <w:t>Ethische overwegingen:</w:t>
      </w:r>
    </w:p>
    <w:p w:rsidR="00BE4DBD" w:rsidRDefault="00BE4DBD" w:rsidP="00BE4DBD">
      <w:pPr>
        <w:rPr>
          <w:lang w:val="nl-NL"/>
        </w:rPr>
      </w:pPr>
      <w:r w:rsidRPr="00BE4DBD">
        <w:rPr>
          <w:lang w:val="nl-NL"/>
        </w:rPr>
        <w:t xml:space="preserve">Bij </w:t>
      </w:r>
      <w:r>
        <w:rPr>
          <w:lang w:val="nl-NL"/>
        </w:rPr>
        <w:t>de implementatie</w:t>
      </w:r>
      <w:r w:rsidRPr="00BE4DBD">
        <w:rPr>
          <w:lang w:val="nl-NL"/>
        </w:rPr>
        <w:t xml:space="preserve"> moeten er ook ethische overwegingen worden gemaakt. Dit omvat het waarborgen van de privacy en vertrouwelijkheid van de gegevens, met inachtneming van de geldende wet- en regelgeving. Het is belangrijk om duidelijke richtlijnen en protocollen op te stellen om de gegevens te beschermen en ervoor te zorgen dat de gegevens alleen worden gebruikt voor de beoogde doeleinden. Daarnaast moet er aandacht worden besteed aan mogelijke bias in de data en het model, zodat de voorspellingen en indicatoren niet worden beïnvloed door oneerlijke of discriminerende factoren. Het is noodzakelijk om een zorgvuldige validatie en monitoring van het model uit te voeren om eventuele bias te identificeren en te corrigeren. Transparantie en communicatie met alle betrokkenen, inclusief de jongeren en hun families, is ook essentieel om vertrouwen op te bouwen en ethische zorgen aan te pakken. Het implementeren van een ethisch raamwerk en het volgen van </w:t>
      </w:r>
      <w:r>
        <w:rPr>
          <w:lang w:val="nl-NL"/>
        </w:rPr>
        <w:t>‘</w:t>
      </w:r>
      <w:r w:rsidRPr="00BE4DBD">
        <w:rPr>
          <w:lang w:val="nl-NL"/>
        </w:rPr>
        <w:t xml:space="preserve">best </w:t>
      </w:r>
      <w:proofErr w:type="spellStart"/>
      <w:r w:rsidRPr="00BE4DBD">
        <w:rPr>
          <w:lang w:val="nl-NL"/>
        </w:rPr>
        <w:t>practices</w:t>
      </w:r>
      <w:proofErr w:type="spellEnd"/>
      <w:r>
        <w:rPr>
          <w:lang w:val="nl-NL"/>
        </w:rPr>
        <w:t>’</w:t>
      </w:r>
      <w:r w:rsidRPr="00BE4DBD">
        <w:rPr>
          <w:lang w:val="nl-NL"/>
        </w:rPr>
        <w:t xml:space="preserve"> op het gebied van AI-ethiek zijn van cruciaal belang om ervoor te zorgen dat de</w:t>
      </w:r>
      <w:r>
        <w:rPr>
          <w:lang w:val="nl-NL"/>
        </w:rPr>
        <w:t xml:space="preserve">ze </w:t>
      </w:r>
      <w:r w:rsidRPr="00BE4DBD">
        <w:rPr>
          <w:lang w:val="nl-NL"/>
        </w:rPr>
        <w:t>oplossing op een verantwoorde en ethische manier wordt toegepast.</w:t>
      </w:r>
    </w:p>
    <w:p w:rsidR="00BE4DBD" w:rsidRDefault="00BE4DBD" w:rsidP="00BE4DBD">
      <w:pPr>
        <w:pStyle w:val="Kop3"/>
        <w:rPr>
          <w:lang w:val="nl-NL"/>
        </w:rPr>
      </w:pPr>
      <w:r>
        <w:rPr>
          <w:lang w:val="nl-NL"/>
        </w:rPr>
        <w:t xml:space="preserve">Minimum </w:t>
      </w:r>
      <w:proofErr w:type="spellStart"/>
      <w:r>
        <w:rPr>
          <w:lang w:val="nl-NL"/>
        </w:rPr>
        <w:t>Viable</w:t>
      </w:r>
      <w:proofErr w:type="spellEnd"/>
      <w:r>
        <w:rPr>
          <w:lang w:val="nl-NL"/>
        </w:rPr>
        <w:t xml:space="preserve"> Product</w:t>
      </w:r>
    </w:p>
    <w:p w:rsidR="00BE4DBD" w:rsidRPr="00BE4DBD" w:rsidRDefault="00BE4DBD" w:rsidP="00BE4DBD">
      <w:pPr>
        <w:rPr>
          <w:lang w:val="nl-NL"/>
        </w:rPr>
      </w:pPr>
      <w:r w:rsidRPr="00BE4DBD">
        <w:rPr>
          <w:lang w:val="nl-NL"/>
        </w:rPr>
        <w:t>Om de</w:t>
      </w:r>
      <w:r>
        <w:rPr>
          <w:lang w:val="nl-NL"/>
        </w:rPr>
        <w:t xml:space="preserve">ze </w:t>
      </w:r>
      <w:r w:rsidRPr="00BE4DBD">
        <w:rPr>
          <w:lang w:val="nl-NL"/>
        </w:rPr>
        <w:t xml:space="preserve">oplossing als een </w:t>
      </w:r>
      <w:r>
        <w:rPr>
          <w:lang w:val="nl-NL"/>
        </w:rPr>
        <w:t>MVP</w:t>
      </w:r>
      <w:r w:rsidRPr="00BE4DBD">
        <w:rPr>
          <w:lang w:val="nl-NL"/>
        </w:rPr>
        <w:t xml:space="preserve"> te testen en te valideren, kunnen verschillende stappen worden genomen. Allereerst kan een kleinere dataset van rapportages worden gebruikt om het model te trainen en te valideren. Door middel van iteratieve experimenten kan de nauwkeurigheid en prestatie van het model worden verbeterd. Daarnaast kunnen begeleiders en andere betrokkenen worden betrokken bij het testen van de AI-oplossing in een realistische omgeving. Dit kan inhouden dat begeleiders de indicatoren voor escalaties gebruiken en de voorspellingen van het model toetsen aan de werkelijke situaties op de woongroep. Feedback van begeleiders en jongeren kan worden verzameld om de bruikbaarheid en effectiviteit van de oplossing te evalueren. Op basis van de resultaten van deze experimenten kan het model verder worden verfijnd en aangepast voordat het op grotere schaal wordt geïmplementeerd.</w:t>
      </w:r>
    </w:p>
    <w:sectPr w:rsidR="00BE4DBD" w:rsidRPr="00BE4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150A6"/>
    <w:multiLevelType w:val="multilevel"/>
    <w:tmpl w:val="86AE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26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FF"/>
    <w:rsid w:val="001731B9"/>
    <w:rsid w:val="0022026E"/>
    <w:rsid w:val="004553A3"/>
    <w:rsid w:val="00497EFF"/>
    <w:rsid w:val="004E101E"/>
    <w:rsid w:val="0076045D"/>
    <w:rsid w:val="00B057C3"/>
    <w:rsid w:val="00BE4DBD"/>
    <w:rsid w:val="00D41E1A"/>
    <w:rsid w:val="00E94E55"/>
    <w:rsid w:val="00F35922"/>
    <w:rsid w:val="00FB72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27EA"/>
  <w15:chartTrackingRefBased/>
  <w15:docId w15:val="{667D2CA5-664C-455F-8E69-BA185136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7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7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7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7EF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7EFF"/>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Standaardalinea-lettertype"/>
    <w:rsid w:val="00497EFF"/>
  </w:style>
  <w:style w:type="character" w:customStyle="1" w:styleId="Kop3Char">
    <w:name w:val="Kop 3 Char"/>
    <w:basedOn w:val="Standaardalinea-lettertype"/>
    <w:link w:val="Kop3"/>
    <w:uiPriority w:val="9"/>
    <w:rsid w:val="00497E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119">
      <w:bodyDiv w:val="1"/>
      <w:marLeft w:val="0"/>
      <w:marRight w:val="0"/>
      <w:marTop w:val="0"/>
      <w:marBottom w:val="0"/>
      <w:divBdr>
        <w:top w:val="none" w:sz="0" w:space="0" w:color="auto"/>
        <w:left w:val="none" w:sz="0" w:space="0" w:color="auto"/>
        <w:bottom w:val="none" w:sz="0" w:space="0" w:color="auto"/>
        <w:right w:val="none" w:sz="0" w:space="0" w:color="auto"/>
      </w:divBdr>
    </w:div>
    <w:div w:id="1673140177">
      <w:bodyDiv w:val="1"/>
      <w:marLeft w:val="0"/>
      <w:marRight w:val="0"/>
      <w:marTop w:val="0"/>
      <w:marBottom w:val="0"/>
      <w:divBdr>
        <w:top w:val="none" w:sz="0" w:space="0" w:color="auto"/>
        <w:left w:val="none" w:sz="0" w:space="0" w:color="auto"/>
        <w:bottom w:val="none" w:sz="0" w:space="0" w:color="auto"/>
        <w:right w:val="none" w:sz="0" w:space="0" w:color="auto"/>
      </w:divBdr>
    </w:div>
    <w:div w:id="1927497051">
      <w:bodyDiv w:val="1"/>
      <w:marLeft w:val="0"/>
      <w:marRight w:val="0"/>
      <w:marTop w:val="0"/>
      <w:marBottom w:val="0"/>
      <w:divBdr>
        <w:top w:val="none" w:sz="0" w:space="0" w:color="auto"/>
        <w:left w:val="none" w:sz="0" w:space="0" w:color="auto"/>
        <w:bottom w:val="none" w:sz="0" w:space="0" w:color="auto"/>
        <w:right w:val="none" w:sz="0" w:space="0" w:color="auto"/>
      </w:divBdr>
    </w:div>
    <w:div w:id="20051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1589</Words>
  <Characters>9062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Mo</cp:lastModifiedBy>
  <cp:revision>3</cp:revision>
  <dcterms:created xsi:type="dcterms:W3CDTF">2023-05-31T08:23:00Z</dcterms:created>
  <dcterms:modified xsi:type="dcterms:W3CDTF">2023-06-01T18:06:00Z</dcterms:modified>
</cp:coreProperties>
</file>