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Contract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Project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i-Search Kelowna User Group #2 – Service Providers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Eric Scherban, Mohammed Alotaibi, Jesse John Gagnon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Gurpyar Singh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of Conduct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proactively, anticipating potential problems and working to prevent them.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other team members informed of information related to the project.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 on what is best for the entire team.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Participation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honest and open all project activities.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Encourage diversity in teamwork.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equal opportunity for equal participation.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open to new approaches and consider new ideas.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one topic of discussion at a 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 the team in advance if you are going to miss a meeting.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Communication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as a team on the best way to communicate.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together as scheduled.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 ideas clearly and concisely.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discussion on track.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solving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Encourage everyone to participate in solving problems.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Favor the use constructive criticism.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Strive to build on each others ideas.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guidelines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frequently until project completion.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Hold additional meetings as required.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