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FF3C" w14:textId="77777777" w:rsidR="003F07F7" w:rsidRDefault="00000000">
      <w:pPr>
        <w:spacing w:after="280"/>
        <w:jc w:val="center"/>
      </w:pPr>
      <w:r>
        <w:rPr>
          <w:b/>
          <w:sz w:val="32"/>
        </w:rPr>
        <w:t>Bonus Vulnerability: Sensitive Billing Data in CloudWatch Logs</w:t>
      </w:r>
    </w:p>
    <w:p w14:paraId="608E8C2B" w14:textId="77777777" w:rsidR="003F07F7" w:rsidRDefault="00000000">
      <w:pPr>
        <w:keepNext/>
        <w:spacing w:before="280" w:after="160"/>
      </w:pPr>
      <w:r>
        <w:rPr>
          <w:b/>
          <w:sz w:val="28"/>
        </w:rPr>
        <w:t>Part 1) Goal and Vulnerability Summary</w:t>
      </w:r>
    </w:p>
    <w:p w14:paraId="57A432A0" w14:textId="77777777" w:rsidR="003F07F7" w:rsidRDefault="00000000">
      <w:pPr>
        <w:spacing w:after="120"/>
      </w:pPr>
      <w:r>
        <w:t xml:space="preserve">This bonus vulnerability demonstrates that sensitive billing data submitted during the DVSA checkout process was written to Amazon CloudWatch Logs by the </w:t>
      </w:r>
      <w:r>
        <w:rPr>
          <w:rFonts w:ascii="Consolas" w:hAnsi="Consolas"/>
        </w:rPr>
        <w:t>DVSA-ORDER-BILLING</w:t>
      </w:r>
      <w:r>
        <w:t xml:space="preserve"> Lambda function. The affected components are AWS Lambda and CloudWatch Logs. The exposed data included payment-related fields such as card number (</w:t>
      </w:r>
      <w:r>
        <w:rPr>
          <w:rFonts w:ascii="Consolas" w:hAnsi="Consolas"/>
        </w:rPr>
        <w:t>ccn</w:t>
      </w:r>
      <w:r>
        <w:t>), expiration date (</w:t>
      </w:r>
      <w:r>
        <w:rPr>
          <w:rFonts w:ascii="Consolas" w:hAnsi="Consolas"/>
        </w:rPr>
        <w:t>exp</w:t>
      </w:r>
      <w:r>
        <w:t>), and CVV (</w:t>
      </w:r>
      <w:r>
        <w:rPr>
          <w:rFonts w:ascii="Consolas" w:hAnsi="Consolas"/>
        </w:rPr>
        <w:t>cvv</w:t>
      </w:r>
      <w:r>
        <w:t>). The security impact is sensitive billing data exposure to any IAM user, role, or compromised identity with permission to read CloudWatch Logs.</w:t>
      </w:r>
    </w:p>
    <w:p w14:paraId="5136F845" w14:textId="77777777" w:rsidR="003F07F7" w:rsidRDefault="00000000">
      <w:pPr>
        <w:keepNext/>
        <w:spacing w:before="280" w:after="160"/>
      </w:pPr>
      <w:r>
        <w:rPr>
          <w:b/>
          <w:sz w:val="28"/>
        </w:rPr>
        <w:t>Part 2) Why This Works / Root Cause</w:t>
      </w:r>
    </w:p>
    <w:p w14:paraId="44DF483B" w14:textId="77777777" w:rsidR="003F07F7" w:rsidRDefault="00000000">
      <w:pPr>
        <w:spacing w:after="120"/>
      </w:pPr>
      <w:r>
        <w:t>The vulnerability exists because the Lambda function logged the full incoming event object using:</w:t>
      </w:r>
    </w:p>
    <w:tbl>
      <w:tblPr>
        <w:tblW w:w="0" w:type="auto"/>
        <w:tblLayout w:type="fixed"/>
        <w:tblLook w:val="04A0" w:firstRow="1" w:lastRow="0" w:firstColumn="1" w:lastColumn="0" w:noHBand="0" w:noVBand="1"/>
      </w:tblPr>
      <w:tblGrid>
        <w:gridCol w:w="9360"/>
      </w:tblGrid>
      <w:tr w:rsidR="003F07F7" w14:paraId="4E965A03"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44E2DF1E" w14:textId="77777777" w:rsidR="003F07F7" w:rsidRDefault="00000000">
            <w:pPr>
              <w:spacing w:after="0"/>
            </w:pPr>
            <w:r>
              <w:rPr>
                <w:rFonts w:ascii="Consolas" w:hAnsi="Consolas"/>
                <w:sz w:val="20"/>
              </w:rPr>
              <w:t>print(json.dumps(event))</w:t>
            </w:r>
          </w:p>
        </w:tc>
      </w:tr>
    </w:tbl>
    <w:p w14:paraId="7908164E" w14:textId="77777777" w:rsidR="003F07F7" w:rsidRDefault="003F07F7">
      <w:pPr>
        <w:spacing w:after="80"/>
      </w:pPr>
    </w:p>
    <w:p w14:paraId="464C99C8" w14:textId="77777777" w:rsidR="003F07F7" w:rsidRDefault="00000000">
      <w:pPr>
        <w:spacing w:after="120"/>
      </w:pPr>
      <w:r>
        <w:t>The event object contained the user's billing data:</w:t>
      </w:r>
    </w:p>
    <w:tbl>
      <w:tblPr>
        <w:tblW w:w="0" w:type="auto"/>
        <w:tblLayout w:type="fixed"/>
        <w:tblLook w:val="04A0" w:firstRow="1" w:lastRow="0" w:firstColumn="1" w:lastColumn="0" w:noHBand="0" w:noVBand="1"/>
      </w:tblPr>
      <w:tblGrid>
        <w:gridCol w:w="9360"/>
      </w:tblGrid>
      <w:tr w:rsidR="003F07F7" w14:paraId="602ACEC0"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03B479C8" w14:textId="77777777" w:rsidR="003F07F7" w:rsidRDefault="00000000">
            <w:pPr>
              <w:spacing w:after="0"/>
            </w:pPr>
            <w:r>
              <w:rPr>
                <w:rFonts w:ascii="Consolas" w:hAnsi="Consolas"/>
                <w:sz w:val="20"/>
              </w:rPr>
              <w:t>"billing": {</w:t>
            </w:r>
          </w:p>
          <w:p w14:paraId="3DB0A541" w14:textId="77777777" w:rsidR="003F07F7" w:rsidRDefault="00000000">
            <w:pPr>
              <w:spacing w:after="0"/>
            </w:pPr>
            <w:r>
              <w:rPr>
                <w:rFonts w:ascii="Consolas" w:hAnsi="Consolas"/>
                <w:sz w:val="20"/>
              </w:rPr>
              <w:t xml:space="preserve">    "ccn": "...",</w:t>
            </w:r>
          </w:p>
          <w:p w14:paraId="3CC07FE9" w14:textId="77777777" w:rsidR="003F07F7" w:rsidRDefault="00000000">
            <w:pPr>
              <w:spacing w:after="0"/>
            </w:pPr>
            <w:r>
              <w:rPr>
                <w:rFonts w:ascii="Consolas" w:hAnsi="Consolas"/>
                <w:sz w:val="20"/>
              </w:rPr>
              <w:t xml:space="preserve">    "exp": "...",</w:t>
            </w:r>
          </w:p>
          <w:p w14:paraId="3FF7EA8E" w14:textId="77777777" w:rsidR="003F07F7" w:rsidRDefault="00000000">
            <w:pPr>
              <w:spacing w:after="0"/>
            </w:pPr>
            <w:r>
              <w:rPr>
                <w:rFonts w:ascii="Consolas" w:hAnsi="Consolas"/>
                <w:sz w:val="20"/>
              </w:rPr>
              <w:t xml:space="preserve">    "cvv": "..."</w:t>
            </w:r>
          </w:p>
          <w:p w14:paraId="24EE2C6B" w14:textId="77777777" w:rsidR="003F07F7" w:rsidRDefault="00000000">
            <w:pPr>
              <w:spacing w:after="0"/>
            </w:pPr>
            <w:r>
              <w:rPr>
                <w:rFonts w:ascii="Consolas" w:hAnsi="Consolas"/>
                <w:sz w:val="20"/>
              </w:rPr>
              <w:t>}</w:t>
            </w:r>
          </w:p>
        </w:tc>
      </w:tr>
    </w:tbl>
    <w:p w14:paraId="654A7955" w14:textId="77777777" w:rsidR="003F07F7" w:rsidRDefault="003F07F7">
      <w:pPr>
        <w:spacing w:after="80"/>
      </w:pPr>
    </w:p>
    <w:p w14:paraId="751DAD0F" w14:textId="77777777" w:rsidR="003F07F7" w:rsidRDefault="00000000">
      <w:pPr>
        <w:spacing w:after="120"/>
      </w:pPr>
      <w:r>
        <w:t>Because Lambda stdout is stored in CloudWatch Logs, the full billing object became visible in the log stream. The root cause is unsafe debugging/logging of full request data without redacting sensitive fields.</w:t>
      </w:r>
    </w:p>
    <w:p w14:paraId="0E8509F8" w14:textId="77777777" w:rsidR="003F07F7" w:rsidRDefault="00000000">
      <w:pPr>
        <w:keepNext/>
        <w:spacing w:before="280" w:after="160"/>
      </w:pPr>
      <w:r>
        <w:rPr>
          <w:b/>
          <w:sz w:val="28"/>
        </w:rPr>
        <w:t>Part 3) Environment and Setup</w:t>
      </w:r>
    </w:p>
    <w:tbl>
      <w:tblPr>
        <w:tblW w:w="0" w:type="auto"/>
        <w:tblLayout w:type="fixed"/>
        <w:tblLook w:val="04A0" w:firstRow="1" w:lastRow="0" w:firstColumn="1" w:lastColumn="0" w:noHBand="0" w:noVBand="1"/>
      </w:tblPr>
      <w:tblGrid>
        <w:gridCol w:w="9360"/>
      </w:tblGrid>
      <w:tr w:rsidR="003F07F7" w14:paraId="2B3FDED6"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20DC29C4" w14:textId="77777777" w:rsidR="003F07F7" w:rsidRDefault="00000000">
            <w:pPr>
              <w:spacing w:after="0"/>
            </w:pPr>
            <w:r>
              <w:rPr>
                <w:rFonts w:ascii="Consolas" w:hAnsi="Consolas"/>
                <w:sz w:val="20"/>
              </w:rPr>
              <w:t>AWS Region:        us-east-1 / N. Virginia</w:t>
            </w:r>
          </w:p>
          <w:p w14:paraId="393B004C" w14:textId="77777777" w:rsidR="003F07F7" w:rsidRDefault="00000000">
            <w:pPr>
              <w:spacing w:after="0"/>
            </w:pPr>
            <w:r>
              <w:rPr>
                <w:rFonts w:ascii="Consolas" w:hAnsi="Consolas"/>
                <w:sz w:val="20"/>
              </w:rPr>
              <w:t>DVSA Website:      dvsa-faisalalharbi-ics344-project-716522590330-us-east-1</w:t>
            </w:r>
          </w:p>
          <w:p w14:paraId="27873103" w14:textId="77777777" w:rsidR="003F07F7" w:rsidRDefault="00000000">
            <w:pPr>
              <w:spacing w:after="0"/>
            </w:pPr>
            <w:r>
              <w:rPr>
                <w:rFonts w:ascii="Consolas" w:hAnsi="Consolas"/>
                <w:sz w:val="20"/>
              </w:rPr>
              <w:t xml:space="preserve">                   .s3-website.us-east-1.amazonaws.com</w:t>
            </w:r>
          </w:p>
          <w:p w14:paraId="08700BEC" w14:textId="77777777" w:rsidR="003F07F7" w:rsidRDefault="00000000">
            <w:pPr>
              <w:spacing w:after="0"/>
            </w:pPr>
            <w:r>
              <w:rPr>
                <w:rFonts w:ascii="Consolas" w:hAnsi="Consolas"/>
                <w:sz w:val="20"/>
              </w:rPr>
              <w:t>Lambda Function:   DVSA-ORDER-BILLING</w:t>
            </w:r>
          </w:p>
          <w:p w14:paraId="4D860951" w14:textId="77777777" w:rsidR="003F07F7" w:rsidRDefault="00000000">
            <w:pPr>
              <w:spacing w:after="0"/>
            </w:pPr>
            <w:r>
              <w:rPr>
                <w:rFonts w:ascii="Consolas" w:hAnsi="Consolas"/>
                <w:sz w:val="20"/>
              </w:rPr>
              <w:t>Source File:       order_billing.py</w:t>
            </w:r>
          </w:p>
          <w:p w14:paraId="2A204530" w14:textId="77777777" w:rsidR="003F07F7" w:rsidRDefault="00000000">
            <w:pPr>
              <w:spacing w:after="0"/>
            </w:pPr>
            <w:r>
              <w:rPr>
                <w:rFonts w:ascii="Consolas" w:hAnsi="Consolas"/>
                <w:sz w:val="20"/>
              </w:rPr>
              <w:t>CloudWatch Group:  /aws/lambda/DVSA-ORDER-BILLING</w:t>
            </w:r>
          </w:p>
          <w:p w14:paraId="330B1755" w14:textId="77777777" w:rsidR="003F07F7" w:rsidRDefault="00000000">
            <w:pPr>
              <w:spacing w:after="0"/>
            </w:pPr>
            <w:r>
              <w:rPr>
                <w:rFonts w:ascii="Consolas" w:hAnsi="Consolas"/>
                <w:sz w:val="20"/>
              </w:rPr>
              <w:t>Test User:         Normal non-admin DVSA user</w:t>
            </w:r>
          </w:p>
          <w:p w14:paraId="4B8AEA00" w14:textId="77777777" w:rsidR="003F07F7" w:rsidRDefault="00000000">
            <w:pPr>
              <w:spacing w:after="0"/>
            </w:pPr>
            <w:r>
              <w:rPr>
                <w:rFonts w:ascii="Consolas" w:hAnsi="Consolas"/>
                <w:sz w:val="20"/>
              </w:rPr>
              <w:t>Tools Used:        DVSA web UI, AWS Console, Lambda Console, CloudWatch Logs</w:t>
            </w:r>
          </w:p>
        </w:tc>
      </w:tr>
    </w:tbl>
    <w:p w14:paraId="4C54939B" w14:textId="77777777" w:rsidR="003F07F7" w:rsidRDefault="003F07F7">
      <w:pPr>
        <w:spacing w:after="80"/>
      </w:pPr>
    </w:p>
    <w:p w14:paraId="63AF6F4F" w14:textId="77777777" w:rsidR="003F07F7" w:rsidRDefault="00000000">
      <w:pPr>
        <w:spacing w:after="120"/>
      </w:pPr>
      <w:r>
        <w:t>Fake billing data was used for testing only.</w:t>
      </w:r>
    </w:p>
    <w:p w14:paraId="5C4E06E9" w14:textId="77777777" w:rsidR="003F07F7" w:rsidRDefault="00000000">
      <w:pPr>
        <w:keepNext/>
        <w:spacing w:before="280" w:after="160"/>
      </w:pPr>
      <w:r>
        <w:rPr>
          <w:b/>
          <w:sz w:val="28"/>
        </w:rPr>
        <w:lastRenderedPageBreak/>
        <w:t>Part 4) Reproduction Steps</w:t>
      </w:r>
    </w:p>
    <w:p w14:paraId="386BF0FC" w14:textId="77777777" w:rsidR="003F07F7" w:rsidRDefault="00000000">
      <w:pPr>
        <w:pStyle w:val="ListNumber"/>
        <w:spacing w:after="40"/>
      </w:pPr>
      <w:r>
        <w:t>Logged in to DVSA as a normal user.</w:t>
      </w:r>
    </w:p>
    <w:p w14:paraId="2008D34F" w14:textId="77777777" w:rsidR="003F07F7" w:rsidRDefault="00000000">
      <w:pPr>
        <w:pStyle w:val="ListNumber"/>
        <w:spacing w:after="40"/>
      </w:pPr>
      <w:r>
        <w:t>Added a product to the cart.</w:t>
      </w:r>
    </w:p>
    <w:p w14:paraId="0D9F366C" w14:textId="77777777" w:rsidR="003F07F7" w:rsidRDefault="00000000">
      <w:pPr>
        <w:pStyle w:val="ListNumber"/>
        <w:spacing w:after="40"/>
      </w:pPr>
      <w:r>
        <w:t>Continued through the checkout flow.</w:t>
      </w:r>
    </w:p>
    <w:p w14:paraId="2FF793F8" w14:textId="77777777" w:rsidR="003F07F7" w:rsidRDefault="00000000">
      <w:pPr>
        <w:pStyle w:val="ListNumber"/>
        <w:spacing w:after="40"/>
      </w:pPr>
      <w:r>
        <w:t>Submitted shipping details.</w:t>
      </w:r>
    </w:p>
    <w:p w14:paraId="47F4568D" w14:textId="77777777" w:rsidR="003F07F7" w:rsidRDefault="00000000">
      <w:pPr>
        <w:pStyle w:val="ListNumber"/>
        <w:spacing w:after="40"/>
      </w:pPr>
      <w:r>
        <w:t>Submitted fake billing details containing card number, expiration date, and CVV.</w:t>
      </w:r>
    </w:p>
    <w:p w14:paraId="03A947AD" w14:textId="77777777" w:rsidR="003F07F7" w:rsidRDefault="00000000">
      <w:pPr>
        <w:pStyle w:val="ListNumber"/>
        <w:spacing w:after="40"/>
      </w:pPr>
      <w:r>
        <w:t>Opened AWS Console -&gt; CloudWatch -&gt; Logs -&gt; Log groups.</w:t>
      </w:r>
    </w:p>
    <w:p w14:paraId="102F7345" w14:textId="77777777" w:rsidR="003F07F7" w:rsidRDefault="00000000">
      <w:pPr>
        <w:pStyle w:val="ListNumber"/>
        <w:spacing w:after="40"/>
      </w:pPr>
      <w:r>
        <w:t xml:space="preserve">Opened the log group </w:t>
      </w:r>
      <w:r>
        <w:rPr>
          <w:rFonts w:ascii="Consolas" w:hAnsi="Consolas"/>
        </w:rPr>
        <w:t>/aws/lambda/DVSA-ORDER-BILLING</w:t>
      </w:r>
      <w:r>
        <w:t>.</w:t>
      </w:r>
    </w:p>
    <w:p w14:paraId="0765D31F" w14:textId="77777777" w:rsidR="003F07F7" w:rsidRDefault="00000000">
      <w:pPr>
        <w:pStyle w:val="ListNumber"/>
        <w:spacing w:after="40"/>
      </w:pPr>
      <w:r>
        <w:t>Opened the newest log stream after the billing request.</w:t>
      </w:r>
    </w:p>
    <w:p w14:paraId="6860F073" w14:textId="77777777" w:rsidR="003F07F7" w:rsidRDefault="00000000">
      <w:pPr>
        <w:pStyle w:val="ListNumber"/>
        <w:spacing w:after="40"/>
      </w:pPr>
      <w:r>
        <w:t xml:space="preserve">Observed that the log stream contained the full billing object, including </w:t>
      </w:r>
      <w:r>
        <w:rPr>
          <w:rFonts w:ascii="Consolas" w:hAnsi="Consolas"/>
        </w:rPr>
        <w:t>ccn</w:t>
      </w:r>
      <w:r>
        <w:t xml:space="preserve">, </w:t>
      </w:r>
      <w:r>
        <w:rPr>
          <w:rFonts w:ascii="Consolas" w:hAnsi="Consolas"/>
        </w:rPr>
        <w:t>exp</w:t>
      </w:r>
      <w:r>
        <w:t xml:space="preserve">, and </w:t>
      </w:r>
      <w:r>
        <w:rPr>
          <w:rFonts w:ascii="Consolas" w:hAnsi="Consolas"/>
        </w:rPr>
        <w:t>cvv</w:t>
      </w:r>
      <w:r>
        <w:t>.</w:t>
      </w:r>
    </w:p>
    <w:tbl>
      <w:tblPr>
        <w:tblW w:w="0" w:type="auto"/>
        <w:tblLayout w:type="fixed"/>
        <w:tblLook w:val="04A0" w:firstRow="1" w:lastRow="0" w:firstColumn="1" w:lastColumn="0" w:noHBand="0" w:noVBand="1"/>
      </w:tblPr>
      <w:tblGrid>
        <w:gridCol w:w="9360"/>
      </w:tblGrid>
      <w:tr w:rsidR="003F07F7" w14:paraId="05B27F94" w14:textId="77777777">
        <w:tc>
          <w:tcPr>
            <w:tcW w:w="9360" w:type="dxa"/>
            <w:tcBorders>
              <w:top w:val="single" w:sz="4" w:space="0" w:color="D9D9D9"/>
              <w:left w:val="single" w:sz="4" w:space="0" w:color="D9D9D9"/>
              <w:bottom w:val="single" w:sz="4" w:space="0" w:color="D9D9D9"/>
              <w:right w:val="single" w:sz="4" w:space="0" w:color="D9D9D9"/>
            </w:tcBorders>
            <w:shd w:val="clear" w:color="auto" w:fill="FAFAFA"/>
            <w:tcMar>
              <w:top w:w="200" w:type="dxa"/>
              <w:left w:w="160" w:type="dxa"/>
              <w:bottom w:w="200" w:type="dxa"/>
              <w:right w:w="160" w:type="dxa"/>
            </w:tcMar>
          </w:tcPr>
          <w:p w14:paraId="69F561B6" w14:textId="793F0F1B" w:rsidR="003F07F7" w:rsidRDefault="00D32688">
            <w:pPr>
              <w:jc w:val="center"/>
            </w:pPr>
            <w:r w:rsidRPr="00D32688">
              <w:rPr>
                <w:i/>
                <w:color w:val="808080"/>
                <w:sz w:val="20"/>
              </w:rPr>
              <w:drawing>
                <wp:inline distT="0" distB="0" distL="0" distR="0" wp14:anchorId="0333823D" wp14:editId="6A180259">
                  <wp:extent cx="5740400" cy="1626870"/>
                  <wp:effectExtent l="0" t="0" r="0" b="0"/>
                  <wp:docPr id="30237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2566" name=""/>
                          <pic:cNvPicPr/>
                        </pic:nvPicPr>
                        <pic:blipFill>
                          <a:blip r:embed="rId6"/>
                          <a:stretch>
                            <a:fillRect/>
                          </a:stretch>
                        </pic:blipFill>
                        <pic:spPr>
                          <a:xfrm>
                            <a:off x="0" y="0"/>
                            <a:ext cx="5740400" cy="1626870"/>
                          </a:xfrm>
                          <a:prstGeom prst="rect">
                            <a:avLst/>
                          </a:prstGeom>
                        </pic:spPr>
                      </pic:pic>
                    </a:graphicData>
                  </a:graphic>
                </wp:inline>
              </w:drawing>
            </w:r>
          </w:p>
        </w:tc>
      </w:tr>
    </w:tbl>
    <w:p w14:paraId="2BD4F8EE" w14:textId="77777777" w:rsidR="003F07F7" w:rsidRDefault="00000000">
      <w:pPr>
        <w:spacing w:before="40"/>
        <w:jc w:val="center"/>
      </w:pPr>
      <w:r>
        <w:rPr>
          <w:b/>
          <w:i/>
          <w:sz w:val="20"/>
        </w:rPr>
        <w:t xml:space="preserve">Figure 1: </w:t>
      </w:r>
      <w:r>
        <w:rPr>
          <w:i/>
          <w:sz w:val="20"/>
        </w:rPr>
        <w:t>Cart page during checkout flow.</w:t>
      </w:r>
    </w:p>
    <w:tbl>
      <w:tblPr>
        <w:tblW w:w="0" w:type="auto"/>
        <w:tblLayout w:type="fixed"/>
        <w:tblLook w:val="04A0" w:firstRow="1" w:lastRow="0" w:firstColumn="1" w:lastColumn="0" w:noHBand="0" w:noVBand="1"/>
      </w:tblPr>
      <w:tblGrid>
        <w:gridCol w:w="9544"/>
      </w:tblGrid>
      <w:tr w:rsidR="003F07F7" w14:paraId="58F03210" w14:textId="77777777" w:rsidTr="00D32688">
        <w:trPr>
          <w:trHeight w:val="3217"/>
        </w:trPr>
        <w:tc>
          <w:tcPr>
            <w:tcW w:w="9544" w:type="dxa"/>
            <w:tcBorders>
              <w:top w:val="single" w:sz="4" w:space="0" w:color="D9D9D9"/>
              <w:left w:val="single" w:sz="4" w:space="0" w:color="D9D9D9"/>
              <w:bottom w:val="single" w:sz="4" w:space="0" w:color="D9D9D9"/>
              <w:right w:val="single" w:sz="4" w:space="0" w:color="D9D9D9"/>
            </w:tcBorders>
            <w:shd w:val="clear" w:color="auto" w:fill="FAFAFA"/>
            <w:tcMar>
              <w:top w:w="200" w:type="dxa"/>
              <w:left w:w="160" w:type="dxa"/>
              <w:bottom w:w="200" w:type="dxa"/>
              <w:right w:w="160" w:type="dxa"/>
            </w:tcMar>
          </w:tcPr>
          <w:p w14:paraId="6CBC526C" w14:textId="09B0EEDE" w:rsidR="00D32688" w:rsidRPr="00D32688" w:rsidRDefault="00D32688" w:rsidP="00D32688">
            <w:pPr>
              <w:jc w:val="center"/>
              <w:rPr>
                <w:i/>
                <w:color w:val="808080"/>
                <w:sz w:val="20"/>
              </w:rPr>
            </w:pPr>
          </w:p>
          <w:p w14:paraId="245E83BA" w14:textId="50EE9025" w:rsidR="003F07F7" w:rsidRDefault="00D32688">
            <w:pPr>
              <w:jc w:val="center"/>
            </w:pPr>
            <w:r w:rsidRPr="00D32688">
              <w:rPr>
                <w:i/>
                <w:color w:val="808080"/>
                <w:sz w:val="20"/>
              </w:rPr>
              <w:drawing>
                <wp:inline distT="0" distB="0" distL="0" distR="0" wp14:anchorId="6B1CB6DA" wp14:editId="327EE0C4">
                  <wp:extent cx="5657683" cy="1800571"/>
                  <wp:effectExtent l="0" t="0" r="635" b="9525"/>
                  <wp:docPr id="2001463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7700" cy="1813306"/>
                          </a:xfrm>
                          <a:prstGeom prst="rect">
                            <a:avLst/>
                          </a:prstGeom>
                          <a:noFill/>
                          <a:ln>
                            <a:noFill/>
                          </a:ln>
                        </pic:spPr>
                      </pic:pic>
                    </a:graphicData>
                  </a:graphic>
                </wp:inline>
              </w:drawing>
            </w:r>
          </w:p>
        </w:tc>
      </w:tr>
    </w:tbl>
    <w:p w14:paraId="11BD7232" w14:textId="77777777" w:rsidR="003F07F7" w:rsidRDefault="00000000">
      <w:pPr>
        <w:spacing w:before="40"/>
        <w:jc w:val="center"/>
      </w:pPr>
      <w:r>
        <w:rPr>
          <w:b/>
          <w:i/>
          <w:sz w:val="20"/>
        </w:rPr>
        <w:t xml:space="preserve">Figure 2: </w:t>
      </w:r>
      <w:r>
        <w:rPr>
          <w:i/>
          <w:sz w:val="20"/>
        </w:rPr>
        <w:t>Shipping details submission.</w:t>
      </w:r>
    </w:p>
    <w:tbl>
      <w:tblPr>
        <w:tblW w:w="0" w:type="auto"/>
        <w:tblLayout w:type="fixed"/>
        <w:tblLook w:val="04A0" w:firstRow="1" w:lastRow="0" w:firstColumn="1" w:lastColumn="0" w:noHBand="0" w:noVBand="1"/>
      </w:tblPr>
      <w:tblGrid>
        <w:gridCol w:w="9360"/>
      </w:tblGrid>
      <w:tr w:rsidR="003F07F7" w14:paraId="4C80F388" w14:textId="77777777">
        <w:tc>
          <w:tcPr>
            <w:tcW w:w="9360" w:type="dxa"/>
            <w:tcBorders>
              <w:top w:val="single" w:sz="4" w:space="0" w:color="D9D9D9"/>
              <w:left w:val="single" w:sz="4" w:space="0" w:color="D9D9D9"/>
              <w:bottom w:val="single" w:sz="4" w:space="0" w:color="D9D9D9"/>
              <w:right w:val="single" w:sz="4" w:space="0" w:color="D9D9D9"/>
            </w:tcBorders>
            <w:shd w:val="clear" w:color="auto" w:fill="FAFAFA"/>
            <w:tcMar>
              <w:top w:w="200" w:type="dxa"/>
              <w:left w:w="160" w:type="dxa"/>
              <w:bottom w:w="200" w:type="dxa"/>
              <w:right w:w="160" w:type="dxa"/>
            </w:tcMar>
          </w:tcPr>
          <w:p w14:paraId="04721577" w14:textId="2C894A6A" w:rsidR="0048722D" w:rsidRPr="0048722D" w:rsidRDefault="0048722D" w:rsidP="0048722D">
            <w:pPr>
              <w:jc w:val="center"/>
            </w:pPr>
            <w:r w:rsidRPr="0048722D">
              <w:lastRenderedPageBreak/>
              <w:drawing>
                <wp:inline distT="0" distB="0" distL="0" distR="0" wp14:anchorId="2C5643C1" wp14:editId="3DB0390C">
                  <wp:extent cx="5740400" cy="1480820"/>
                  <wp:effectExtent l="0" t="0" r="0" b="5080"/>
                  <wp:docPr id="11052868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0400" cy="1480820"/>
                          </a:xfrm>
                          <a:prstGeom prst="rect">
                            <a:avLst/>
                          </a:prstGeom>
                          <a:noFill/>
                          <a:ln>
                            <a:noFill/>
                          </a:ln>
                        </pic:spPr>
                      </pic:pic>
                    </a:graphicData>
                  </a:graphic>
                </wp:inline>
              </w:drawing>
            </w:r>
          </w:p>
          <w:p w14:paraId="2BD2AE99" w14:textId="201D7A18" w:rsidR="003F07F7" w:rsidRDefault="003F07F7" w:rsidP="00D32688">
            <w:pPr>
              <w:jc w:val="center"/>
            </w:pPr>
          </w:p>
        </w:tc>
      </w:tr>
    </w:tbl>
    <w:p w14:paraId="0A0B7AFB" w14:textId="77777777" w:rsidR="003F07F7" w:rsidRDefault="00000000">
      <w:pPr>
        <w:spacing w:before="40"/>
        <w:jc w:val="center"/>
      </w:pPr>
      <w:r>
        <w:rPr>
          <w:b/>
          <w:i/>
          <w:sz w:val="20"/>
        </w:rPr>
        <w:t xml:space="preserve">Figure 3: </w:t>
      </w:r>
      <w:r>
        <w:rPr>
          <w:i/>
          <w:sz w:val="20"/>
        </w:rPr>
        <w:t>Fake billing details submitted at the card entry step.</w:t>
      </w:r>
    </w:p>
    <w:tbl>
      <w:tblPr>
        <w:tblW w:w="0" w:type="auto"/>
        <w:tblLayout w:type="fixed"/>
        <w:tblLook w:val="04A0" w:firstRow="1" w:lastRow="0" w:firstColumn="1" w:lastColumn="0" w:noHBand="0" w:noVBand="1"/>
      </w:tblPr>
      <w:tblGrid>
        <w:gridCol w:w="9360"/>
      </w:tblGrid>
      <w:tr w:rsidR="003F07F7" w14:paraId="575933F1" w14:textId="77777777">
        <w:tc>
          <w:tcPr>
            <w:tcW w:w="9360" w:type="dxa"/>
            <w:tcBorders>
              <w:top w:val="single" w:sz="4" w:space="0" w:color="D9D9D9"/>
              <w:left w:val="single" w:sz="4" w:space="0" w:color="D9D9D9"/>
              <w:bottom w:val="single" w:sz="4" w:space="0" w:color="D9D9D9"/>
              <w:right w:val="single" w:sz="4" w:space="0" w:color="D9D9D9"/>
            </w:tcBorders>
            <w:shd w:val="clear" w:color="auto" w:fill="FAFAFA"/>
            <w:tcMar>
              <w:top w:w="200" w:type="dxa"/>
              <w:left w:w="160" w:type="dxa"/>
              <w:bottom w:w="200" w:type="dxa"/>
              <w:right w:w="160" w:type="dxa"/>
            </w:tcMar>
          </w:tcPr>
          <w:p w14:paraId="7579A91A" w14:textId="70F251FB" w:rsidR="003F07F7" w:rsidRDefault="00D32688" w:rsidP="005A3792">
            <w:pPr>
              <w:jc w:val="center"/>
            </w:pPr>
            <w:r w:rsidRPr="00D32688">
              <w:drawing>
                <wp:inline distT="0" distB="0" distL="0" distR="0" wp14:anchorId="2C9D9070" wp14:editId="3D0CD226">
                  <wp:extent cx="5740400" cy="1670685"/>
                  <wp:effectExtent l="0" t="0" r="0" b="5715"/>
                  <wp:docPr id="1737979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1670685"/>
                          </a:xfrm>
                          <a:prstGeom prst="rect">
                            <a:avLst/>
                          </a:prstGeom>
                          <a:noFill/>
                          <a:ln>
                            <a:noFill/>
                          </a:ln>
                        </pic:spPr>
                      </pic:pic>
                    </a:graphicData>
                  </a:graphic>
                </wp:inline>
              </w:drawing>
            </w:r>
          </w:p>
        </w:tc>
      </w:tr>
    </w:tbl>
    <w:p w14:paraId="142A9B2A" w14:textId="77777777" w:rsidR="003F07F7" w:rsidRDefault="00000000">
      <w:pPr>
        <w:spacing w:before="40"/>
        <w:jc w:val="center"/>
      </w:pPr>
      <w:r>
        <w:rPr>
          <w:b/>
          <w:i/>
          <w:sz w:val="20"/>
        </w:rPr>
        <w:t xml:space="preserve">Figure 4: </w:t>
      </w:r>
      <w:r>
        <w:rPr>
          <w:i/>
          <w:sz w:val="20"/>
        </w:rPr>
        <w:t>Order confirmation page.</w:t>
      </w:r>
    </w:p>
    <w:p w14:paraId="418F6257" w14:textId="77777777" w:rsidR="003F07F7" w:rsidRDefault="00000000">
      <w:pPr>
        <w:keepNext/>
        <w:spacing w:before="280" w:after="160"/>
      </w:pPr>
      <w:r>
        <w:rPr>
          <w:b/>
          <w:sz w:val="28"/>
        </w:rPr>
        <w:t>Part 5) Evidence and Proof</w:t>
      </w:r>
    </w:p>
    <w:p w14:paraId="34BC7368" w14:textId="77777777" w:rsidR="003F07F7" w:rsidRDefault="00000000">
      <w:pPr>
        <w:spacing w:after="120"/>
      </w:pPr>
      <w:r>
        <w:t>Before the fix, CloudWatch Logs showed the billing object in plaintext:</w:t>
      </w:r>
    </w:p>
    <w:tbl>
      <w:tblPr>
        <w:tblW w:w="0" w:type="auto"/>
        <w:tblLayout w:type="fixed"/>
        <w:tblLook w:val="04A0" w:firstRow="1" w:lastRow="0" w:firstColumn="1" w:lastColumn="0" w:noHBand="0" w:noVBand="1"/>
      </w:tblPr>
      <w:tblGrid>
        <w:gridCol w:w="9360"/>
      </w:tblGrid>
      <w:tr w:rsidR="003F07F7" w14:paraId="6C122776"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3CA4216B" w14:textId="77777777" w:rsidR="003F07F7" w:rsidRDefault="00000000">
            <w:pPr>
              <w:spacing w:after="0"/>
            </w:pPr>
            <w:r>
              <w:rPr>
                <w:rFonts w:ascii="Consolas" w:hAnsi="Consolas"/>
                <w:sz w:val="20"/>
              </w:rPr>
              <w:t>"billing": {</w:t>
            </w:r>
          </w:p>
          <w:p w14:paraId="7FA2C807" w14:textId="4CF42748" w:rsidR="003F07F7" w:rsidRDefault="00000000">
            <w:pPr>
              <w:spacing w:after="0"/>
            </w:pPr>
            <w:r>
              <w:rPr>
                <w:rFonts w:ascii="Consolas" w:hAnsi="Consolas"/>
                <w:sz w:val="20"/>
              </w:rPr>
              <w:t xml:space="preserve">    "ccn": "4032</w:t>
            </w:r>
            <w:r w:rsidR="0048722D">
              <w:rPr>
                <w:rFonts w:ascii="Consolas" w:hAnsi="Consolas"/>
                <w:sz w:val="20"/>
              </w:rPr>
              <w:t>********</w:t>
            </w:r>
            <w:r>
              <w:rPr>
                <w:rFonts w:ascii="Consolas" w:hAnsi="Consolas"/>
                <w:sz w:val="20"/>
              </w:rPr>
              <w:t>7543",</w:t>
            </w:r>
          </w:p>
          <w:p w14:paraId="22E0C3A8" w14:textId="77777777" w:rsidR="003F07F7" w:rsidRDefault="00000000">
            <w:pPr>
              <w:spacing w:after="0"/>
            </w:pPr>
            <w:r>
              <w:rPr>
                <w:rFonts w:ascii="Consolas" w:hAnsi="Consolas"/>
                <w:sz w:val="20"/>
              </w:rPr>
              <w:t xml:space="preserve">    "exp": "04/29",</w:t>
            </w:r>
          </w:p>
          <w:p w14:paraId="23BEDB7A" w14:textId="4B72A4AF" w:rsidR="003F07F7" w:rsidRDefault="00000000">
            <w:pPr>
              <w:spacing w:after="0"/>
            </w:pPr>
            <w:r>
              <w:rPr>
                <w:rFonts w:ascii="Consolas" w:hAnsi="Consolas"/>
                <w:sz w:val="20"/>
              </w:rPr>
              <w:t xml:space="preserve">    "cvv": "</w:t>
            </w:r>
            <w:r w:rsidR="0048722D">
              <w:rPr>
                <w:rFonts w:ascii="Consolas" w:hAnsi="Consolas"/>
                <w:sz w:val="20"/>
              </w:rPr>
              <w:t>***</w:t>
            </w:r>
            <w:r>
              <w:rPr>
                <w:rFonts w:ascii="Consolas" w:hAnsi="Consolas"/>
                <w:sz w:val="20"/>
              </w:rPr>
              <w:t>"</w:t>
            </w:r>
          </w:p>
          <w:p w14:paraId="6BF689D2" w14:textId="77777777" w:rsidR="003F07F7" w:rsidRDefault="00000000">
            <w:pPr>
              <w:spacing w:after="0"/>
            </w:pPr>
            <w:r>
              <w:rPr>
                <w:rFonts w:ascii="Consolas" w:hAnsi="Consolas"/>
                <w:sz w:val="20"/>
              </w:rPr>
              <w:t>}</w:t>
            </w:r>
          </w:p>
        </w:tc>
      </w:tr>
    </w:tbl>
    <w:p w14:paraId="59B41EE5" w14:textId="68F82FEC" w:rsidR="003F07F7" w:rsidRDefault="003F07F7">
      <w:pPr>
        <w:spacing w:after="120"/>
      </w:pPr>
    </w:p>
    <w:tbl>
      <w:tblPr>
        <w:tblW w:w="0" w:type="auto"/>
        <w:tblLayout w:type="fixed"/>
        <w:tblLook w:val="04A0" w:firstRow="1" w:lastRow="0" w:firstColumn="1" w:lastColumn="0" w:noHBand="0" w:noVBand="1"/>
      </w:tblPr>
      <w:tblGrid>
        <w:gridCol w:w="9360"/>
      </w:tblGrid>
      <w:tr w:rsidR="003F07F7" w14:paraId="4591982C" w14:textId="77777777" w:rsidTr="005A3792">
        <w:trPr>
          <w:trHeight w:val="3334"/>
        </w:trPr>
        <w:tc>
          <w:tcPr>
            <w:tcW w:w="9360" w:type="dxa"/>
            <w:tcBorders>
              <w:top w:val="single" w:sz="4" w:space="0" w:color="D9D9D9"/>
              <w:left w:val="single" w:sz="4" w:space="0" w:color="D9D9D9"/>
              <w:bottom w:val="single" w:sz="4" w:space="0" w:color="D9D9D9"/>
              <w:right w:val="single" w:sz="4" w:space="0" w:color="D9D9D9"/>
            </w:tcBorders>
            <w:shd w:val="clear" w:color="auto" w:fill="FAFAFA"/>
            <w:tcMar>
              <w:top w:w="200" w:type="dxa"/>
              <w:left w:w="160" w:type="dxa"/>
              <w:bottom w:w="200" w:type="dxa"/>
              <w:right w:w="160" w:type="dxa"/>
            </w:tcMar>
          </w:tcPr>
          <w:p w14:paraId="6E120D35" w14:textId="0F0FEC8B" w:rsidR="003F07F7" w:rsidRDefault="005A3792" w:rsidP="005A3792">
            <w:pPr>
              <w:jc w:val="center"/>
            </w:pPr>
            <w:r w:rsidRPr="005A3792">
              <w:lastRenderedPageBreak/>
              <w:drawing>
                <wp:inline distT="0" distB="0" distL="0" distR="0" wp14:anchorId="4D524015" wp14:editId="3C4FF21D">
                  <wp:extent cx="5056276" cy="2647833"/>
                  <wp:effectExtent l="0" t="0" r="0" b="635"/>
                  <wp:docPr id="566406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4114" cy="2662411"/>
                          </a:xfrm>
                          <a:prstGeom prst="rect">
                            <a:avLst/>
                          </a:prstGeom>
                          <a:noFill/>
                          <a:ln>
                            <a:noFill/>
                          </a:ln>
                        </pic:spPr>
                      </pic:pic>
                    </a:graphicData>
                  </a:graphic>
                </wp:inline>
              </w:drawing>
            </w:r>
          </w:p>
        </w:tc>
      </w:tr>
    </w:tbl>
    <w:p w14:paraId="7D87BBCE" w14:textId="77777777" w:rsidR="003F07F7" w:rsidRDefault="00000000">
      <w:pPr>
        <w:spacing w:before="40"/>
        <w:jc w:val="center"/>
      </w:pPr>
      <w:r>
        <w:rPr>
          <w:b/>
          <w:i/>
          <w:sz w:val="20"/>
        </w:rPr>
        <w:t xml:space="preserve">Figure 5: </w:t>
      </w:r>
      <w:r>
        <w:rPr>
          <w:i/>
          <w:sz w:val="20"/>
        </w:rPr>
        <w:t>CloudWatch log group /aws/lambda/DVSA-ORDER-BILLING.</w:t>
      </w:r>
    </w:p>
    <w:tbl>
      <w:tblPr>
        <w:tblW w:w="0" w:type="auto"/>
        <w:tblLayout w:type="fixed"/>
        <w:tblLook w:val="04A0" w:firstRow="1" w:lastRow="0" w:firstColumn="1" w:lastColumn="0" w:noHBand="0" w:noVBand="1"/>
      </w:tblPr>
      <w:tblGrid>
        <w:gridCol w:w="9360"/>
      </w:tblGrid>
      <w:tr w:rsidR="003F07F7" w14:paraId="4329F073" w14:textId="77777777">
        <w:tc>
          <w:tcPr>
            <w:tcW w:w="9360" w:type="dxa"/>
            <w:tcBorders>
              <w:top w:val="single" w:sz="4" w:space="0" w:color="D9D9D9"/>
              <w:left w:val="single" w:sz="4" w:space="0" w:color="D9D9D9"/>
              <w:bottom w:val="single" w:sz="4" w:space="0" w:color="D9D9D9"/>
              <w:right w:val="single" w:sz="4" w:space="0" w:color="D9D9D9"/>
            </w:tcBorders>
            <w:shd w:val="clear" w:color="auto" w:fill="FAFAFA"/>
            <w:tcMar>
              <w:top w:w="200" w:type="dxa"/>
              <w:left w:w="160" w:type="dxa"/>
              <w:bottom w:w="200" w:type="dxa"/>
              <w:right w:w="160" w:type="dxa"/>
            </w:tcMar>
          </w:tcPr>
          <w:p w14:paraId="5B3CB649" w14:textId="095A6E66" w:rsidR="003F07F7" w:rsidRDefault="0048722D" w:rsidP="005A3792">
            <w:r w:rsidRPr="0048722D">
              <w:drawing>
                <wp:inline distT="0" distB="0" distL="0" distR="0" wp14:anchorId="6D49EDF5" wp14:editId="483AC4F8">
                  <wp:extent cx="5740400" cy="792480"/>
                  <wp:effectExtent l="0" t="0" r="0" b="7620"/>
                  <wp:docPr id="142396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65887" name=""/>
                          <pic:cNvPicPr/>
                        </pic:nvPicPr>
                        <pic:blipFill>
                          <a:blip r:embed="rId11"/>
                          <a:stretch>
                            <a:fillRect/>
                          </a:stretch>
                        </pic:blipFill>
                        <pic:spPr>
                          <a:xfrm>
                            <a:off x="0" y="0"/>
                            <a:ext cx="5740400" cy="792480"/>
                          </a:xfrm>
                          <a:prstGeom prst="rect">
                            <a:avLst/>
                          </a:prstGeom>
                        </pic:spPr>
                      </pic:pic>
                    </a:graphicData>
                  </a:graphic>
                </wp:inline>
              </w:drawing>
            </w:r>
          </w:p>
        </w:tc>
      </w:tr>
    </w:tbl>
    <w:p w14:paraId="3AFA5521" w14:textId="77777777" w:rsidR="003F07F7" w:rsidRDefault="00000000">
      <w:pPr>
        <w:spacing w:before="40"/>
        <w:jc w:val="center"/>
      </w:pPr>
      <w:r>
        <w:rPr>
          <w:b/>
          <w:i/>
          <w:sz w:val="20"/>
        </w:rPr>
        <w:t xml:space="preserve">Figure 6: </w:t>
      </w:r>
      <w:r>
        <w:rPr>
          <w:i/>
          <w:sz w:val="20"/>
        </w:rPr>
        <w:t>Log stream containing the full billing object with ccn, exp, and cvv before the fix.</w:t>
      </w:r>
    </w:p>
    <w:tbl>
      <w:tblPr>
        <w:tblW w:w="0" w:type="auto"/>
        <w:tblLayout w:type="fixed"/>
        <w:tblLook w:val="04A0" w:firstRow="1" w:lastRow="0" w:firstColumn="1" w:lastColumn="0" w:noHBand="0" w:noVBand="1"/>
      </w:tblPr>
      <w:tblGrid>
        <w:gridCol w:w="9360"/>
      </w:tblGrid>
      <w:tr w:rsidR="003F07F7" w14:paraId="1B8C7B4C" w14:textId="77777777">
        <w:tc>
          <w:tcPr>
            <w:tcW w:w="9360" w:type="dxa"/>
            <w:tcBorders>
              <w:top w:val="single" w:sz="4" w:space="0" w:color="D9D9D9"/>
              <w:left w:val="single" w:sz="4" w:space="0" w:color="D9D9D9"/>
              <w:bottom w:val="single" w:sz="4" w:space="0" w:color="D9D9D9"/>
              <w:right w:val="single" w:sz="4" w:space="0" w:color="D9D9D9"/>
            </w:tcBorders>
            <w:shd w:val="clear" w:color="auto" w:fill="FAFAFA"/>
            <w:tcMar>
              <w:top w:w="200" w:type="dxa"/>
              <w:left w:w="160" w:type="dxa"/>
              <w:bottom w:w="200" w:type="dxa"/>
              <w:right w:w="160" w:type="dxa"/>
            </w:tcMar>
          </w:tcPr>
          <w:p w14:paraId="30A0954D" w14:textId="1B4000F3" w:rsidR="003F07F7" w:rsidRPr="005A3792" w:rsidRDefault="005A3792" w:rsidP="005A3792">
            <w:pPr>
              <w:jc w:val="center"/>
              <w:rPr>
                <w:i/>
                <w:color w:val="808080"/>
                <w:sz w:val="20"/>
              </w:rPr>
            </w:pPr>
            <w:r w:rsidRPr="005A3792">
              <w:rPr>
                <w:i/>
                <w:color w:val="808080"/>
                <w:sz w:val="20"/>
              </w:rPr>
              <w:drawing>
                <wp:inline distT="0" distB="0" distL="0" distR="0" wp14:anchorId="5CC552A3" wp14:editId="48E6EF74">
                  <wp:extent cx="5740400" cy="1776730"/>
                  <wp:effectExtent l="0" t="0" r="0" b="0"/>
                  <wp:docPr id="2910966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0400" cy="1776730"/>
                          </a:xfrm>
                          <a:prstGeom prst="rect">
                            <a:avLst/>
                          </a:prstGeom>
                          <a:noFill/>
                          <a:ln>
                            <a:noFill/>
                          </a:ln>
                        </pic:spPr>
                      </pic:pic>
                    </a:graphicData>
                  </a:graphic>
                </wp:inline>
              </w:drawing>
            </w:r>
          </w:p>
        </w:tc>
      </w:tr>
    </w:tbl>
    <w:p w14:paraId="7762E1A8" w14:textId="77777777" w:rsidR="003F07F7" w:rsidRDefault="00000000">
      <w:pPr>
        <w:spacing w:before="40"/>
        <w:jc w:val="center"/>
      </w:pPr>
      <w:r>
        <w:rPr>
          <w:b/>
          <w:i/>
          <w:sz w:val="20"/>
        </w:rPr>
        <w:t xml:space="preserve">Figure 7: </w:t>
      </w:r>
      <w:r>
        <w:rPr>
          <w:i/>
          <w:sz w:val="20"/>
        </w:rPr>
        <w:t>Vulnerable source line in order_billing.py: print(json.dumps(event)).</w:t>
      </w:r>
    </w:p>
    <w:p w14:paraId="2777DC13" w14:textId="77777777" w:rsidR="003F07F7" w:rsidRDefault="00000000">
      <w:pPr>
        <w:spacing w:after="120"/>
      </w:pPr>
      <w:r>
        <w:t>The screenshots prove that billing data appeared in CloudWatch Logs and show the vulnerable source code line:</w:t>
      </w:r>
    </w:p>
    <w:tbl>
      <w:tblPr>
        <w:tblW w:w="0" w:type="auto"/>
        <w:tblLayout w:type="fixed"/>
        <w:tblLook w:val="04A0" w:firstRow="1" w:lastRow="0" w:firstColumn="1" w:lastColumn="0" w:noHBand="0" w:noVBand="1"/>
      </w:tblPr>
      <w:tblGrid>
        <w:gridCol w:w="9360"/>
      </w:tblGrid>
      <w:tr w:rsidR="003F07F7" w14:paraId="5FB75463"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3C428A10" w14:textId="77777777" w:rsidR="003F07F7" w:rsidRDefault="00000000">
            <w:pPr>
              <w:spacing w:after="0"/>
            </w:pPr>
            <w:r>
              <w:rPr>
                <w:rFonts w:ascii="Consolas" w:hAnsi="Consolas"/>
                <w:sz w:val="20"/>
              </w:rPr>
              <w:lastRenderedPageBreak/>
              <w:t>print(json.dumps(event))</w:t>
            </w:r>
          </w:p>
        </w:tc>
      </w:tr>
    </w:tbl>
    <w:p w14:paraId="172D4C3C" w14:textId="77777777" w:rsidR="003F07F7" w:rsidRDefault="003F07F7">
      <w:pPr>
        <w:spacing w:after="80"/>
      </w:pPr>
    </w:p>
    <w:p w14:paraId="3FD24D59" w14:textId="77777777" w:rsidR="003F07F7" w:rsidRDefault="00000000">
      <w:pPr>
        <w:keepNext/>
        <w:spacing w:before="280" w:after="160"/>
      </w:pPr>
      <w:r>
        <w:rPr>
          <w:b/>
          <w:sz w:val="28"/>
        </w:rPr>
        <w:t>Part 6) Fix Strategy / Probable Mitigation</w:t>
      </w:r>
    </w:p>
    <w:p w14:paraId="01EE27FA" w14:textId="77777777" w:rsidR="003F07F7" w:rsidRDefault="00000000">
      <w:pPr>
        <w:spacing w:after="120"/>
      </w:pPr>
      <w:r>
        <w:t>The fix should be applied in the Lambda logging logic. The function should not log full request objects or raw billing data. Instead, sensitive fields should be redacted before logging.</w:t>
      </w:r>
    </w:p>
    <w:p w14:paraId="288050BA" w14:textId="77777777" w:rsidR="003F07F7" w:rsidRDefault="00000000">
      <w:pPr>
        <w:spacing w:after="120"/>
      </w:pPr>
      <w:r>
        <w:t>Sensitive fields include:</w:t>
      </w:r>
    </w:p>
    <w:tbl>
      <w:tblPr>
        <w:tblW w:w="0" w:type="auto"/>
        <w:tblLayout w:type="fixed"/>
        <w:tblLook w:val="04A0" w:firstRow="1" w:lastRow="0" w:firstColumn="1" w:lastColumn="0" w:noHBand="0" w:noVBand="1"/>
      </w:tblPr>
      <w:tblGrid>
        <w:gridCol w:w="9360"/>
      </w:tblGrid>
      <w:tr w:rsidR="003F07F7" w14:paraId="571BC6A6"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5DA5BE2C" w14:textId="77777777" w:rsidR="003F07F7" w:rsidRDefault="00000000">
            <w:pPr>
              <w:spacing w:after="0"/>
            </w:pPr>
            <w:r>
              <w:rPr>
                <w:rFonts w:ascii="Consolas" w:hAnsi="Consolas"/>
                <w:sz w:val="20"/>
              </w:rPr>
              <w:t>ccn</w:t>
            </w:r>
          </w:p>
          <w:p w14:paraId="3A7D7D38" w14:textId="77777777" w:rsidR="003F07F7" w:rsidRDefault="00000000">
            <w:pPr>
              <w:spacing w:after="0"/>
            </w:pPr>
            <w:r>
              <w:rPr>
                <w:rFonts w:ascii="Consolas" w:hAnsi="Consolas"/>
                <w:sz w:val="20"/>
              </w:rPr>
              <w:t>cvv</w:t>
            </w:r>
          </w:p>
          <w:p w14:paraId="7B39A202" w14:textId="77777777" w:rsidR="003F07F7" w:rsidRDefault="00000000">
            <w:pPr>
              <w:spacing w:after="0"/>
            </w:pPr>
            <w:r>
              <w:rPr>
                <w:rFonts w:ascii="Consolas" w:hAnsi="Consolas"/>
                <w:sz w:val="20"/>
              </w:rPr>
              <w:t>cvc</w:t>
            </w:r>
          </w:p>
          <w:p w14:paraId="6D0930AB" w14:textId="77777777" w:rsidR="003F07F7" w:rsidRDefault="00000000">
            <w:pPr>
              <w:spacing w:after="0"/>
            </w:pPr>
            <w:r>
              <w:rPr>
                <w:rFonts w:ascii="Consolas" w:hAnsi="Consolas"/>
                <w:sz w:val="20"/>
              </w:rPr>
              <w:t>exp</w:t>
            </w:r>
          </w:p>
          <w:p w14:paraId="149CF966" w14:textId="77777777" w:rsidR="003F07F7" w:rsidRDefault="00000000">
            <w:pPr>
              <w:spacing w:after="0"/>
            </w:pPr>
            <w:r>
              <w:rPr>
                <w:rFonts w:ascii="Consolas" w:hAnsi="Consolas"/>
                <w:sz w:val="20"/>
              </w:rPr>
              <w:t>expiry</w:t>
            </w:r>
          </w:p>
          <w:p w14:paraId="65187979" w14:textId="77777777" w:rsidR="003F07F7" w:rsidRDefault="00000000">
            <w:pPr>
              <w:spacing w:after="0"/>
            </w:pPr>
            <w:r>
              <w:rPr>
                <w:rFonts w:ascii="Consolas" w:hAnsi="Consolas"/>
                <w:sz w:val="20"/>
              </w:rPr>
              <w:t>expiration</w:t>
            </w:r>
          </w:p>
          <w:p w14:paraId="76F8F25E" w14:textId="77777777" w:rsidR="003F07F7" w:rsidRDefault="00000000">
            <w:pPr>
              <w:spacing w:after="0"/>
            </w:pPr>
            <w:r>
              <w:rPr>
                <w:rFonts w:ascii="Consolas" w:hAnsi="Consolas"/>
                <w:sz w:val="20"/>
              </w:rPr>
              <w:t>card</w:t>
            </w:r>
          </w:p>
          <w:p w14:paraId="4776F111" w14:textId="77777777" w:rsidR="003F07F7" w:rsidRDefault="00000000">
            <w:pPr>
              <w:spacing w:after="0"/>
            </w:pPr>
            <w:r>
              <w:rPr>
                <w:rFonts w:ascii="Consolas" w:hAnsi="Consolas"/>
                <w:sz w:val="20"/>
              </w:rPr>
              <w:t>cardnumber</w:t>
            </w:r>
          </w:p>
          <w:p w14:paraId="390AE8D3" w14:textId="77777777" w:rsidR="003F07F7" w:rsidRDefault="00000000">
            <w:pPr>
              <w:spacing w:after="0"/>
            </w:pPr>
            <w:r>
              <w:rPr>
                <w:rFonts w:ascii="Consolas" w:hAnsi="Consolas"/>
                <w:sz w:val="20"/>
              </w:rPr>
              <w:t>creditcard</w:t>
            </w:r>
          </w:p>
          <w:p w14:paraId="7292C3B6" w14:textId="77777777" w:rsidR="003F07F7" w:rsidRDefault="00000000">
            <w:pPr>
              <w:spacing w:after="0"/>
            </w:pPr>
            <w:r>
              <w:rPr>
                <w:rFonts w:ascii="Consolas" w:hAnsi="Consolas"/>
                <w:sz w:val="20"/>
              </w:rPr>
              <w:t>authorization</w:t>
            </w:r>
          </w:p>
          <w:p w14:paraId="036B0DE3" w14:textId="77777777" w:rsidR="003F07F7" w:rsidRDefault="00000000">
            <w:pPr>
              <w:spacing w:after="0"/>
            </w:pPr>
            <w:r>
              <w:rPr>
                <w:rFonts w:ascii="Consolas" w:hAnsi="Consolas"/>
                <w:sz w:val="20"/>
              </w:rPr>
              <w:t>token</w:t>
            </w:r>
          </w:p>
          <w:p w14:paraId="3D007F2D" w14:textId="77777777" w:rsidR="003F07F7" w:rsidRDefault="00000000">
            <w:pPr>
              <w:spacing w:after="0"/>
            </w:pPr>
            <w:r>
              <w:rPr>
                <w:rFonts w:ascii="Consolas" w:hAnsi="Consolas"/>
                <w:sz w:val="20"/>
              </w:rPr>
              <w:t>password</w:t>
            </w:r>
          </w:p>
        </w:tc>
      </w:tr>
    </w:tbl>
    <w:p w14:paraId="5FA0BE52" w14:textId="77777777" w:rsidR="003F07F7" w:rsidRDefault="003F07F7">
      <w:pPr>
        <w:spacing w:after="80"/>
      </w:pPr>
    </w:p>
    <w:p w14:paraId="34B23ED5" w14:textId="77777777" w:rsidR="003F07F7" w:rsidRDefault="00000000">
      <w:pPr>
        <w:spacing w:after="120"/>
      </w:pPr>
      <w:r>
        <w:t>CloudWatch Logs access should also be restricted using least privilege, and log retention should be configured.</w:t>
      </w:r>
    </w:p>
    <w:p w14:paraId="35215290" w14:textId="77777777" w:rsidR="003F07F7" w:rsidRDefault="00000000">
      <w:pPr>
        <w:keepNext/>
        <w:spacing w:before="280" w:after="160"/>
      </w:pPr>
      <w:r>
        <w:rPr>
          <w:b/>
          <w:sz w:val="28"/>
        </w:rPr>
        <w:t>Part 7) Code / Config Changes</w:t>
      </w:r>
    </w:p>
    <w:p w14:paraId="5A692857" w14:textId="77777777" w:rsidR="003F07F7" w:rsidRDefault="00000000">
      <w:pPr>
        <w:spacing w:after="120"/>
      </w:pPr>
      <w:r>
        <w:t>The vulnerable line was removed:</w:t>
      </w:r>
    </w:p>
    <w:tbl>
      <w:tblPr>
        <w:tblW w:w="0" w:type="auto"/>
        <w:tblLayout w:type="fixed"/>
        <w:tblLook w:val="04A0" w:firstRow="1" w:lastRow="0" w:firstColumn="1" w:lastColumn="0" w:noHBand="0" w:noVBand="1"/>
      </w:tblPr>
      <w:tblGrid>
        <w:gridCol w:w="9360"/>
      </w:tblGrid>
      <w:tr w:rsidR="003F07F7" w14:paraId="44F62791"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0F3D7D22" w14:textId="77777777" w:rsidR="003F07F7" w:rsidRDefault="00000000">
            <w:pPr>
              <w:spacing w:after="0"/>
            </w:pPr>
            <w:r>
              <w:rPr>
                <w:rFonts w:ascii="Consolas" w:hAnsi="Consolas"/>
                <w:sz w:val="20"/>
              </w:rPr>
              <w:t>print(json.dumps(event))</w:t>
            </w:r>
          </w:p>
        </w:tc>
      </w:tr>
    </w:tbl>
    <w:p w14:paraId="3258B194" w14:textId="77777777" w:rsidR="003F07F7" w:rsidRDefault="003F07F7">
      <w:pPr>
        <w:spacing w:after="80"/>
      </w:pPr>
    </w:p>
    <w:p w14:paraId="0FA154AF" w14:textId="77777777" w:rsidR="003F07F7" w:rsidRDefault="00000000">
      <w:pPr>
        <w:spacing w:after="120"/>
      </w:pPr>
      <w:r>
        <w:t>It was replaced with a recursive redaction helper:</w:t>
      </w:r>
    </w:p>
    <w:tbl>
      <w:tblPr>
        <w:tblW w:w="0" w:type="auto"/>
        <w:tblLayout w:type="fixed"/>
        <w:tblLook w:val="04A0" w:firstRow="1" w:lastRow="0" w:firstColumn="1" w:lastColumn="0" w:noHBand="0" w:noVBand="1"/>
      </w:tblPr>
      <w:tblGrid>
        <w:gridCol w:w="9360"/>
      </w:tblGrid>
      <w:tr w:rsidR="003F07F7" w14:paraId="7624FEC6"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3B3A6FDA" w14:textId="77777777" w:rsidR="003F07F7" w:rsidRDefault="00000000">
            <w:pPr>
              <w:spacing w:after="0"/>
            </w:pPr>
            <w:r>
              <w:rPr>
                <w:rFonts w:ascii="Consolas" w:hAnsi="Consolas"/>
                <w:sz w:val="20"/>
              </w:rPr>
              <w:t>def redact_sensitive_fields(value):</w:t>
            </w:r>
          </w:p>
          <w:p w14:paraId="4BE1D377" w14:textId="77777777" w:rsidR="003F07F7" w:rsidRDefault="00000000">
            <w:pPr>
              <w:spacing w:after="0"/>
            </w:pPr>
            <w:r>
              <w:rPr>
                <w:rFonts w:ascii="Consolas" w:hAnsi="Consolas"/>
                <w:sz w:val="20"/>
              </w:rPr>
              <w:t xml:space="preserve">    sensitive_keys = {</w:t>
            </w:r>
          </w:p>
          <w:p w14:paraId="317A4AD5" w14:textId="77777777" w:rsidR="003F07F7" w:rsidRDefault="00000000">
            <w:pPr>
              <w:spacing w:after="0"/>
            </w:pPr>
            <w:r>
              <w:rPr>
                <w:rFonts w:ascii="Consolas" w:hAnsi="Consolas"/>
                <w:sz w:val="20"/>
              </w:rPr>
              <w:t xml:space="preserve">        "ccn",</w:t>
            </w:r>
          </w:p>
          <w:p w14:paraId="3B95959C" w14:textId="77777777" w:rsidR="003F07F7" w:rsidRDefault="00000000">
            <w:pPr>
              <w:spacing w:after="0"/>
            </w:pPr>
            <w:r>
              <w:rPr>
                <w:rFonts w:ascii="Consolas" w:hAnsi="Consolas"/>
                <w:sz w:val="20"/>
              </w:rPr>
              <w:t xml:space="preserve">        "cvv",</w:t>
            </w:r>
          </w:p>
          <w:p w14:paraId="74995F67" w14:textId="77777777" w:rsidR="003F07F7" w:rsidRDefault="00000000">
            <w:pPr>
              <w:spacing w:after="0"/>
            </w:pPr>
            <w:r>
              <w:rPr>
                <w:rFonts w:ascii="Consolas" w:hAnsi="Consolas"/>
                <w:sz w:val="20"/>
              </w:rPr>
              <w:t xml:space="preserve">        "cvc",</w:t>
            </w:r>
          </w:p>
          <w:p w14:paraId="3AEDFB8A" w14:textId="77777777" w:rsidR="003F07F7" w:rsidRDefault="00000000">
            <w:pPr>
              <w:spacing w:after="0"/>
            </w:pPr>
            <w:r>
              <w:rPr>
                <w:rFonts w:ascii="Consolas" w:hAnsi="Consolas"/>
                <w:sz w:val="20"/>
              </w:rPr>
              <w:t xml:space="preserve">        "exp",</w:t>
            </w:r>
          </w:p>
          <w:p w14:paraId="56D7A031" w14:textId="77777777" w:rsidR="003F07F7" w:rsidRDefault="00000000">
            <w:pPr>
              <w:spacing w:after="0"/>
            </w:pPr>
            <w:r>
              <w:rPr>
                <w:rFonts w:ascii="Consolas" w:hAnsi="Consolas"/>
                <w:sz w:val="20"/>
              </w:rPr>
              <w:t xml:space="preserve">        "expiry",</w:t>
            </w:r>
          </w:p>
          <w:p w14:paraId="29296772" w14:textId="77777777" w:rsidR="003F07F7" w:rsidRDefault="00000000">
            <w:pPr>
              <w:spacing w:after="0"/>
            </w:pPr>
            <w:r>
              <w:rPr>
                <w:rFonts w:ascii="Consolas" w:hAnsi="Consolas"/>
                <w:sz w:val="20"/>
              </w:rPr>
              <w:t xml:space="preserve">        "expiration",</w:t>
            </w:r>
          </w:p>
          <w:p w14:paraId="34724C9E" w14:textId="77777777" w:rsidR="003F07F7" w:rsidRDefault="00000000">
            <w:pPr>
              <w:spacing w:after="0"/>
            </w:pPr>
            <w:r>
              <w:rPr>
                <w:rFonts w:ascii="Consolas" w:hAnsi="Consolas"/>
                <w:sz w:val="20"/>
              </w:rPr>
              <w:t xml:space="preserve">        "card",</w:t>
            </w:r>
          </w:p>
          <w:p w14:paraId="1FF218D3" w14:textId="77777777" w:rsidR="003F07F7" w:rsidRDefault="00000000">
            <w:pPr>
              <w:spacing w:after="0"/>
            </w:pPr>
            <w:r>
              <w:rPr>
                <w:rFonts w:ascii="Consolas" w:hAnsi="Consolas"/>
                <w:sz w:val="20"/>
              </w:rPr>
              <w:t xml:space="preserve">        "cardnumber",</w:t>
            </w:r>
          </w:p>
          <w:p w14:paraId="25AF1ECF" w14:textId="77777777" w:rsidR="003F07F7" w:rsidRDefault="00000000">
            <w:pPr>
              <w:spacing w:after="0"/>
            </w:pPr>
            <w:r>
              <w:rPr>
                <w:rFonts w:ascii="Consolas" w:hAnsi="Consolas"/>
                <w:sz w:val="20"/>
              </w:rPr>
              <w:lastRenderedPageBreak/>
              <w:t xml:space="preserve">        "creditcard",</w:t>
            </w:r>
          </w:p>
          <w:p w14:paraId="4A3DC1F7" w14:textId="77777777" w:rsidR="003F07F7" w:rsidRDefault="00000000">
            <w:pPr>
              <w:spacing w:after="0"/>
            </w:pPr>
            <w:r>
              <w:rPr>
                <w:rFonts w:ascii="Consolas" w:hAnsi="Consolas"/>
                <w:sz w:val="20"/>
              </w:rPr>
              <w:t xml:space="preserve">        "authorization",</w:t>
            </w:r>
          </w:p>
          <w:p w14:paraId="3E47079C" w14:textId="77777777" w:rsidR="003F07F7" w:rsidRDefault="00000000">
            <w:pPr>
              <w:spacing w:after="0"/>
            </w:pPr>
            <w:r>
              <w:rPr>
                <w:rFonts w:ascii="Consolas" w:hAnsi="Consolas"/>
                <w:sz w:val="20"/>
              </w:rPr>
              <w:t xml:space="preserve">        "token",</w:t>
            </w:r>
          </w:p>
          <w:p w14:paraId="45FBAE35" w14:textId="77777777" w:rsidR="003F07F7" w:rsidRDefault="00000000">
            <w:pPr>
              <w:spacing w:after="0"/>
            </w:pPr>
            <w:r>
              <w:rPr>
                <w:rFonts w:ascii="Consolas" w:hAnsi="Consolas"/>
                <w:sz w:val="20"/>
              </w:rPr>
              <w:t xml:space="preserve">        "password"</w:t>
            </w:r>
          </w:p>
          <w:p w14:paraId="63570C7B" w14:textId="77777777" w:rsidR="003F07F7" w:rsidRDefault="00000000">
            <w:pPr>
              <w:spacing w:after="0"/>
            </w:pPr>
            <w:r>
              <w:rPr>
                <w:rFonts w:ascii="Consolas" w:hAnsi="Consolas"/>
                <w:sz w:val="20"/>
              </w:rPr>
              <w:t xml:space="preserve">    }</w:t>
            </w:r>
          </w:p>
          <w:p w14:paraId="1D86B3BC" w14:textId="77777777" w:rsidR="003F07F7" w:rsidRDefault="00000000">
            <w:pPr>
              <w:spacing w:after="0"/>
            </w:pPr>
            <w:r>
              <w:rPr>
                <w:rFonts w:ascii="Consolas" w:hAnsi="Consolas"/>
                <w:sz w:val="20"/>
              </w:rPr>
              <w:t xml:space="preserve"> </w:t>
            </w:r>
          </w:p>
          <w:p w14:paraId="53AA0019" w14:textId="77777777" w:rsidR="003F07F7" w:rsidRDefault="00000000">
            <w:pPr>
              <w:spacing w:after="0"/>
            </w:pPr>
            <w:r>
              <w:rPr>
                <w:rFonts w:ascii="Consolas" w:hAnsi="Consolas"/>
                <w:sz w:val="20"/>
              </w:rPr>
              <w:t xml:space="preserve">    if isinstance(value, dict):</w:t>
            </w:r>
          </w:p>
          <w:p w14:paraId="3BD29FE4" w14:textId="77777777" w:rsidR="003F07F7" w:rsidRDefault="00000000">
            <w:pPr>
              <w:spacing w:after="0"/>
            </w:pPr>
            <w:r>
              <w:rPr>
                <w:rFonts w:ascii="Consolas" w:hAnsi="Consolas"/>
                <w:sz w:val="20"/>
              </w:rPr>
              <w:t xml:space="preserve">        redacted = {}</w:t>
            </w:r>
          </w:p>
          <w:p w14:paraId="1A4CBB62" w14:textId="77777777" w:rsidR="003F07F7" w:rsidRDefault="00000000">
            <w:pPr>
              <w:spacing w:after="0"/>
            </w:pPr>
            <w:r>
              <w:rPr>
                <w:rFonts w:ascii="Consolas" w:hAnsi="Consolas"/>
                <w:sz w:val="20"/>
              </w:rPr>
              <w:t xml:space="preserve">        for key, val in value.items():</w:t>
            </w:r>
          </w:p>
          <w:p w14:paraId="0CBD5201" w14:textId="77777777" w:rsidR="003F07F7" w:rsidRDefault="00000000">
            <w:pPr>
              <w:spacing w:after="0"/>
            </w:pPr>
            <w:r>
              <w:rPr>
                <w:rFonts w:ascii="Consolas" w:hAnsi="Consolas"/>
                <w:sz w:val="20"/>
              </w:rPr>
              <w:t xml:space="preserve">            if str(key).lower() in sensitive_keys:</w:t>
            </w:r>
          </w:p>
          <w:p w14:paraId="55FFBB11" w14:textId="77777777" w:rsidR="003F07F7" w:rsidRDefault="00000000">
            <w:pPr>
              <w:spacing w:after="0"/>
            </w:pPr>
            <w:r>
              <w:rPr>
                <w:rFonts w:ascii="Consolas" w:hAnsi="Consolas"/>
                <w:sz w:val="20"/>
              </w:rPr>
              <w:t xml:space="preserve">                redacted[key] = "[REDACTED]"</w:t>
            </w:r>
          </w:p>
          <w:p w14:paraId="4EB858B0" w14:textId="77777777" w:rsidR="003F07F7" w:rsidRDefault="00000000">
            <w:pPr>
              <w:spacing w:after="0"/>
            </w:pPr>
            <w:r>
              <w:rPr>
                <w:rFonts w:ascii="Consolas" w:hAnsi="Consolas"/>
                <w:sz w:val="20"/>
              </w:rPr>
              <w:t xml:space="preserve">            else:</w:t>
            </w:r>
          </w:p>
          <w:p w14:paraId="112F25CB" w14:textId="77777777" w:rsidR="003F07F7" w:rsidRDefault="00000000">
            <w:pPr>
              <w:spacing w:after="0"/>
            </w:pPr>
            <w:r>
              <w:rPr>
                <w:rFonts w:ascii="Consolas" w:hAnsi="Consolas"/>
                <w:sz w:val="20"/>
              </w:rPr>
              <w:t xml:space="preserve">                redacted[key] = redact_sensitive_fields(val)</w:t>
            </w:r>
          </w:p>
          <w:p w14:paraId="58C985A8" w14:textId="77777777" w:rsidR="003F07F7" w:rsidRDefault="00000000">
            <w:pPr>
              <w:spacing w:after="0"/>
            </w:pPr>
            <w:r>
              <w:rPr>
                <w:rFonts w:ascii="Consolas" w:hAnsi="Consolas"/>
                <w:sz w:val="20"/>
              </w:rPr>
              <w:t xml:space="preserve">        return redacted</w:t>
            </w:r>
          </w:p>
          <w:p w14:paraId="46195E9D" w14:textId="77777777" w:rsidR="003F07F7" w:rsidRDefault="00000000">
            <w:pPr>
              <w:spacing w:after="0"/>
            </w:pPr>
            <w:r>
              <w:rPr>
                <w:rFonts w:ascii="Consolas" w:hAnsi="Consolas"/>
                <w:sz w:val="20"/>
              </w:rPr>
              <w:t xml:space="preserve"> </w:t>
            </w:r>
          </w:p>
          <w:p w14:paraId="564F8C0B" w14:textId="77777777" w:rsidR="003F07F7" w:rsidRDefault="00000000">
            <w:pPr>
              <w:spacing w:after="0"/>
            </w:pPr>
            <w:r>
              <w:rPr>
                <w:rFonts w:ascii="Consolas" w:hAnsi="Consolas"/>
                <w:sz w:val="20"/>
              </w:rPr>
              <w:t xml:space="preserve">    if isinstance(value, list):</w:t>
            </w:r>
          </w:p>
          <w:p w14:paraId="44BC6820" w14:textId="77777777" w:rsidR="003F07F7" w:rsidRDefault="00000000">
            <w:pPr>
              <w:spacing w:after="0"/>
            </w:pPr>
            <w:r>
              <w:rPr>
                <w:rFonts w:ascii="Consolas" w:hAnsi="Consolas"/>
                <w:sz w:val="20"/>
              </w:rPr>
              <w:t xml:space="preserve">        return [redact_sensitive_fields(item) for item in value]</w:t>
            </w:r>
          </w:p>
          <w:p w14:paraId="0AF35D35" w14:textId="77777777" w:rsidR="003F07F7" w:rsidRDefault="00000000">
            <w:pPr>
              <w:spacing w:after="0"/>
            </w:pPr>
            <w:r>
              <w:rPr>
                <w:rFonts w:ascii="Consolas" w:hAnsi="Consolas"/>
                <w:sz w:val="20"/>
              </w:rPr>
              <w:t xml:space="preserve"> </w:t>
            </w:r>
          </w:p>
          <w:p w14:paraId="354B7BF8" w14:textId="77777777" w:rsidR="003F07F7" w:rsidRDefault="00000000">
            <w:pPr>
              <w:spacing w:after="0"/>
            </w:pPr>
            <w:r>
              <w:rPr>
                <w:rFonts w:ascii="Consolas" w:hAnsi="Consolas"/>
                <w:sz w:val="20"/>
              </w:rPr>
              <w:t xml:space="preserve">    return value</w:t>
            </w:r>
          </w:p>
          <w:p w14:paraId="2BDF9809" w14:textId="77777777" w:rsidR="003F07F7" w:rsidRDefault="00000000">
            <w:pPr>
              <w:spacing w:after="0"/>
            </w:pPr>
            <w:r>
              <w:rPr>
                <w:rFonts w:ascii="Consolas" w:hAnsi="Consolas"/>
                <w:sz w:val="20"/>
              </w:rPr>
              <w:t xml:space="preserve"> </w:t>
            </w:r>
          </w:p>
          <w:p w14:paraId="3BD85AED" w14:textId="77777777" w:rsidR="003F07F7" w:rsidRDefault="00000000">
            <w:pPr>
              <w:spacing w:after="0"/>
            </w:pPr>
            <w:r>
              <w:rPr>
                <w:rFonts w:ascii="Consolas" w:hAnsi="Consolas"/>
                <w:sz w:val="20"/>
              </w:rPr>
              <w:t>print(json.dumps(redact_sensitive_fields(event)))</w:t>
            </w:r>
          </w:p>
        </w:tc>
      </w:tr>
    </w:tbl>
    <w:p w14:paraId="044EF97B" w14:textId="77777777" w:rsidR="003F07F7" w:rsidRDefault="003F07F7">
      <w:pPr>
        <w:spacing w:after="80"/>
      </w:pPr>
    </w:p>
    <w:tbl>
      <w:tblPr>
        <w:tblW w:w="0" w:type="auto"/>
        <w:tblLayout w:type="fixed"/>
        <w:tblLook w:val="04A0" w:firstRow="1" w:lastRow="0" w:firstColumn="1" w:lastColumn="0" w:noHBand="0" w:noVBand="1"/>
      </w:tblPr>
      <w:tblGrid>
        <w:gridCol w:w="9360"/>
      </w:tblGrid>
      <w:tr w:rsidR="003F07F7" w14:paraId="08E92CBA" w14:textId="77777777">
        <w:tc>
          <w:tcPr>
            <w:tcW w:w="9360" w:type="dxa"/>
            <w:tcBorders>
              <w:top w:val="single" w:sz="4" w:space="0" w:color="D9D9D9"/>
              <w:left w:val="single" w:sz="4" w:space="0" w:color="D9D9D9"/>
              <w:bottom w:val="single" w:sz="4" w:space="0" w:color="D9D9D9"/>
              <w:right w:val="single" w:sz="4" w:space="0" w:color="D9D9D9"/>
            </w:tcBorders>
            <w:shd w:val="clear" w:color="auto" w:fill="FAFAFA"/>
            <w:tcMar>
              <w:top w:w="200" w:type="dxa"/>
              <w:left w:w="160" w:type="dxa"/>
              <w:bottom w:w="200" w:type="dxa"/>
              <w:right w:w="160" w:type="dxa"/>
            </w:tcMar>
          </w:tcPr>
          <w:p w14:paraId="330612F3" w14:textId="4A1B359F" w:rsidR="005A3792" w:rsidRPr="005A3792" w:rsidRDefault="005A3792" w:rsidP="005A3792">
            <w:pPr>
              <w:jc w:val="center"/>
              <w:rPr>
                <w:i/>
                <w:color w:val="808080"/>
                <w:sz w:val="20"/>
              </w:rPr>
            </w:pPr>
            <w:r w:rsidRPr="005A3792">
              <w:rPr>
                <w:i/>
                <w:color w:val="808080"/>
                <w:sz w:val="20"/>
              </w:rPr>
              <w:lastRenderedPageBreak/>
              <w:drawing>
                <wp:inline distT="0" distB="0" distL="0" distR="0" wp14:anchorId="21396C8D" wp14:editId="24A431E7">
                  <wp:extent cx="5740400" cy="4645025"/>
                  <wp:effectExtent l="0" t="0" r="0" b="3175"/>
                  <wp:docPr id="6786710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0400" cy="4645025"/>
                          </a:xfrm>
                          <a:prstGeom prst="rect">
                            <a:avLst/>
                          </a:prstGeom>
                          <a:noFill/>
                          <a:ln>
                            <a:noFill/>
                          </a:ln>
                        </pic:spPr>
                      </pic:pic>
                    </a:graphicData>
                  </a:graphic>
                </wp:inline>
              </w:drawing>
            </w:r>
          </w:p>
          <w:p w14:paraId="64C5876C" w14:textId="01711A03" w:rsidR="003F07F7" w:rsidRDefault="005A3792" w:rsidP="005A3792">
            <w:pPr>
              <w:jc w:val="center"/>
            </w:pPr>
            <w:r w:rsidRPr="005A3792">
              <w:drawing>
                <wp:inline distT="0" distB="0" distL="0" distR="0" wp14:anchorId="3C5CA08C" wp14:editId="4DEA7DDB">
                  <wp:extent cx="5740400" cy="1718945"/>
                  <wp:effectExtent l="0" t="0" r="0" b="0"/>
                  <wp:docPr id="15439081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0400" cy="1718945"/>
                          </a:xfrm>
                          <a:prstGeom prst="rect">
                            <a:avLst/>
                          </a:prstGeom>
                          <a:noFill/>
                          <a:ln>
                            <a:noFill/>
                          </a:ln>
                        </pic:spPr>
                      </pic:pic>
                    </a:graphicData>
                  </a:graphic>
                </wp:inline>
              </w:drawing>
            </w:r>
          </w:p>
        </w:tc>
      </w:tr>
    </w:tbl>
    <w:p w14:paraId="7465A406" w14:textId="77777777" w:rsidR="003F07F7" w:rsidRDefault="00000000">
      <w:pPr>
        <w:spacing w:before="40"/>
        <w:jc w:val="center"/>
      </w:pPr>
      <w:r>
        <w:rPr>
          <w:b/>
          <w:i/>
          <w:sz w:val="20"/>
        </w:rPr>
        <w:t xml:space="preserve">Figure 8: </w:t>
      </w:r>
      <w:r>
        <w:rPr>
          <w:i/>
          <w:sz w:val="20"/>
        </w:rPr>
        <w:t>Updated order_billing.py showing the redaction helper applied before logging.</w:t>
      </w:r>
    </w:p>
    <w:p w14:paraId="7A526CD1" w14:textId="77777777" w:rsidR="003F07F7" w:rsidRDefault="00000000">
      <w:pPr>
        <w:keepNext/>
        <w:spacing w:before="280" w:after="160"/>
      </w:pPr>
      <w:r>
        <w:rPr>
          <w:b/>
          <w:sz w:val="28"/>
        </w:rPr>
        <w:t>Part 8) Verification After Fix</w:t>
      </w:r>
    </w:p>
    <w:p w14:paraId="47258AD5" w14:textId="77777777" w:rsidR="003F07F7" w:rsidRDefault="00000000">
      <w:pPr>
        <w:spacing w:after="120"/>
      </w:pPr>
      <w:r>
        <w:t>After deploying the fixed Lambda code, a new billing request was submitted using new fake test data. The newest CloudWatch log stream was checked again.</w:t>
      </w:r>
    </w:p>
    <w:p w14:paraId="064BDF6E" w14:textId="77777777" w:rsidR="003F07F7" w:rsidRDefault="00000000">
      <w:pPr>
        <w:spacing w:after="120"/>
      </w:pPr>
      <w:r>
        <w:lastRenderedPageBreak/>
        <w:t>After the fix, the log output showed:</w:t>
      </w:r>
    </w:p>
    <w:tbl>
      <w:tblPr>
        <w:tblW w:w="0" w:type="auto"/>
        <w:tblLayout w:type="fixed"/>
        <w:tblLook w:val="04A0" w:firstRow="1" w:lastRow="0" w:firstColumn="1" w:lastColumn="0" w:noHBand="0" w:noVBand="1"/>
      </w:tblPr>
      <w:tblGrid>
        <w:gridCol w:w="9360"/>
      </w:tblGrid>
      <w:tr w:rsidR="003F07F7" w14:paraId="34C40CA7"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27C72E78" w14:textId="77777777" w:rsidR="003F07F7" w:rsidRDefault="00000000">
            <w:pPr>
              <w:spacing w:after="0"/>
            </w:pPr>
            <w:r>
              <w:rPr>
                <w:rFonts w:ascii="Consolas" w:hAnsi="Consolas"/>
                <w:sz w:val="20"/>
              </w:rPr>
              <w:t>"billing": {</w:t>
            </w:r>
          </w:p>
          <w:p w14:paraId="1F4E6B37" w14:textId="77777777" w:rsidR="003F07F7" w:rsidRDefault="00000000">
            <w:pPr>
              <w:spacing w:after="0"/>
            </w:pPr>
            <w:r>
              <w:rPr>
                <w:rFonts w:ascii="Consolas" w:hAnsi="Consolas"/>
                <w:sz w:val="20"/>
              </w:rPr>
              <w:t xml:space="preserve">    "ccn": "[REDACTED]",</w:t>
            </w:r>
          </w:p>
          <w:p w14:paraId="1E73EA9C" w14:textId="77777777" w:rsidR="003F07F7" w:rsidRDefault="00000000">
            <w:pPr>
              <w:spacing w:after="0"/>
            </w:pPr>
            <w:r>
              <w:rPr>
                <w:rFonts w:ascii="Consolas" w:hAnsi="Consolas"/>
                <w:sz w:val="20"/>
              </w:rPr>
              <w:t xml:space="preserve">    "exp": "[REDACTED]",</w:t>
            </w:r>
          </w:p>
          <w:p w14:paraId="5FFC1D0A" w14:textId="77777777" w:rsidR="003F07F7" w:rsidRDefault="00000000">
            <w:pPr>
              <w:spacing w:after="0"/>
            </w:pPr>
            <w:r>
              <w:rPr>
                <w:rFonts w:ascii="Consolas" w:hAnsi="Consolas"/>
                <w:sz w:val="20"/>
              </w:rPr>
              <w:t xml:space="preserve">    "cvv": "[REDACTED]"</w:t>
            </w:r>
          </w:p>
          <w:p w14:paraId="65F2F594" w14:textId="77777777" w:rsidR="003F07F7" w:rsidRDefault="00000000">
            <w:pPr>
              <w:spacing w:after="0"/>
            </w:pPr>
            <w:r>
              <w:rPr>
                <w:rFonts w:ascii="Consolas" w:hAnsi="Consolas"/>
                <w:sz w:val="20"/>
              </w:rPr>
              <w:t>}</w:t>
            </w:r>
          </w:p>
        </w:tc>
      </w:tr>
    </w:tbl>
    <w:p w14:paraId="339913AC" w14:textId="14535D9C" w:rsidR="003F07F7" w:rsidRDefault="003F07F7">
      <w:pPr>
        <w:spacing w:after="120"/>
      </w:pPr>
    </w:p>
    <w:p w14:paraId="35D2B185" w14:textId="77777777" w:rsidR="00D32688" w:rsidRDefault="00D32688">
      <w:pPr>
        <w:spacing w:after="120"/>
      </w:pPr>
    </w:p>
    <w:tbl>
      <w:tblPr>
        <w:tblW w:w="0" w:type="auto"/>
        <w:tblLayout w:type="fixed"/>
        <w:tblLook w:val="04A0" w:firstRow="1" w:lastRow="0" w:firstColumn="1" w:lastColumn="0" w:noHBand="0" w:noVBand="1"/>
      </w:tblPr>
      <w:tblGrid>
        <w:gridCol w:w="9360"/>
      </w:tblGrid>
      <w:tr w:rsidR="003F07F7" w14:paraId="62A3202A" w14:textId="77777777">
        <w:tc>
          <w:tcPr>
            <w:tcW w:w="9360" w:type="dxa"/>
            <w:tcBorders>
              <w:top w:val="single" w:sz="4" w:space="0" w:color="D9D9D9"/>
              <w:left w:val="single" w:sz="4" w:space="0" w:color="D9D9D9"/>
              <w:bottom w:val="single" w:sz="4" w:space="0" w:color="D9D9D9"/>
              <w:right w:val="single" w:sz="4" w:space="0" w:color="D9D9D9"/>
            </w:tcBorders>
            <w:shd w:val="clear" w:color="auto" w:fill="FAFAFA"/>
            <w:tcMar>
              <w:top w:w="200" w:type="dxa"/>
              <w:left w:w="160" w:type="dxa"/>
              <w:bottom w:w="200" w:type="dxa"/>
              <w:right w:w="160" w:type="dxa"/>
            </w:tcMar>
          </w:tcPr>
          <w:p w14:paraId="12946994" w14:textId="6EF219AD" w:rsidR="003F07F7" w:rsidRPr="005A3792" w:rsidRDefault="005A3792" w:rsidP="005A3792">
            <w:pPr>
              <w:jc w:val="center"/>
              <w:rPr>
                <w:i/>
                <w:color w:val="808080"/>
                <w:sz w:val="20"/>
              </w:rPr>
            </w:pPr>
            <w:r w:rsidRPr="005A3792">
              <w:rPr>
                <w:i/>
                <w:color w:val="808080"/>
                <w:sz w:val="20"/>
              </w:rPr>
              <w:drawing>
                <wp:inline distT="0" distB="0" distL="0" distR="0" wp14:anchorId="159B3765" wp14:editId="24A30EB3">
                  <wp:extent cx="5740400" cy="1734185"/>
                  <wp:effectExtent l="0" t="0" r="0" b="0"/>
                  <wp:docPr id="1572348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0400" cy="1734185"/>
                          </a:xfrm>
                          <a:prstGeom prst="rect">
                            <a:avLst/>
                          </a:prstGeom>
                          <a:noFill/>
                          <a:ln>
                            <a:noFill/>
                          </a:ln>
                        </pic:spPr>
                      </pic:pic>
                    </a:graphicData>
                  </a:graphic>
                </wp:inline>
              </w:drawing>
            </w:r>
          </w:p>
        </w:tc>
      </w:tr>
    </w:tbl>
    <w:p w14:paraId="2715DD73" w14:textId="77777777" w:rsidR="003F07F7" w:rsidRDefault="00000000">
      <w:pPr>
        <w:spacing w:before="40"/>
        <w:jc w:val="center"/>
      </w:pPr>
      <w:r>
        <w:rPr>
          <w:b/>
          <w:i/>
          <w:sz w:val="20"/>
        </w:rPr>
        <w:t xml:space="preserve">Figure 9: </w:t>
      </w:r>
      <w:r>
        <w:rPr>
          <w:i/>
          <w:sz w:val="20"/>
        </w:rPr>
        <w:t>New billing request submitted after deploying the fix.</w:t>
      </w:r>
    </w:p>
    <w:tbl>
      <w:tblPr>
        <w:tblW w:w="0" w:type="auto"/>
        <w:tblLayout w:type="fixed"/>
        <w:tblLook w:val="04A0" w:firstRow="1" w:lastRow="0" w:firstColumn="1" w:lastColumn="0" w:noHBand="0" w:noVBand="1"/>
      </w:tblPr>
      <w:tblGrid>
        <w:gridCol w:w="9360"/>
      </w:tblGrid>
      <w:tr w:rsidR="003F07F7" w14:paraId="227B30F8" w14:textId="77777777">
        <w:tc>
          <w:tcPr>
            <w:tcW w:w="9360" w:type="dxa"/>
            <w:tcBorders>
              <w:top w:val="single" w:sz="4" w:space="0" w:color="D9D9D9"/>
              <w:left w:val="single" w:sz="4" w:space="0" w:color="D9D9D9"/>
              <w:bottom w:val="single" w:sz="4" w:space="0" w:color="D9D9D9"/>
              <w:right w:val="single" w:sz="4" w:space="0" w:color="D9D9D9"/>
            </w:tcBorders>
            <w:shd w:val="clear" w:color="auto" w:fill="FAFAFA"/>
            <w:tcMar>
              <w:top w:w="200" w:type="dxa"/>
              <w:left w:w="160" w:type="dxa"/>
              <w:bottom w:w="200" w:type="dxa"/>
              <w:right w:w="160" w:type="dxa"/>
            </w:tcMar>
          </w:tcPr>
          <w:p w14:paraId="0CDD57BA" w14:textId="68CF46E9" w:rsidR="003F07F7" w:rsidRDefault="005A3792" w:rsidP="005A3792">
            <w:r w:rsidRPr="005A3792">
              <w:drawing>
                <wp:inline distT="0" distB="0" distL="0" distR="0" wp14:anchorId="72E03793" wp14:editId="1EC107ED">
                  <wp:extent cx="5740400" cy="728662"/>
                  <wp:effectExtent l="0" t="0" r="0" b="0"/>
                  <wp:docPr id="13038200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16">
                            <a:extLst>
                              <a:ext uri="{28A0092B-C50C-407E-A947-70E740481C1C}">
                                <a14:useLocalDpi xmlns:a14="http://schemas.microsoft.com/office/drawing/2010/main" val="0"/>
                              </a:ext>
                            </a:extLst>
                          </a:blip>
                          <a:srcRect t="54899" b="23227"/>
                          <a:stretch>
                            <a:fillRect/>
                          </a:stretch>
                        </pic:blipFill>
                        <pic:spPr bwMode="auto">
                          <a:xfrm>
                            <a:off x="0" y="0"/>
                            <a:ext cx="5740400" cy="72866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B126EFC" w14:textId="77777777" w:rsidR="003F07F7" w:rsidRDefault="00000000">
      <w:pPr>
        <w:spacing w:before="40"/>
        <w:jc w:val="center"/>
      </w:pPr>
      <w:r>
        <w:rPr>
          <w:b/>
          <w:i/>
          <w:sz w:val="20"/>
        </w:rPr>
        <w:t xml:space="preserve">Figure 10: </w:t>
      </w:r>
      <w:r>
        <w:rPr>
          <w:i/>
          <w:sz w:val="20"/>
        </w:rPr>
        <w:t>CloudWatch log stream after the fix showing redacted billing fields.</w:t>
      </w:r>
    </w:p>
    <w:p w14:paraId="67856439" w14:textId="0362D82B" w:rsidR="0048722D" w:rsidRDefault="00000000" w:rsidP="0048722D">
      <w:pPr>
        <w:spacing w:after="120"/>
      </w:pPr>
      <w:r>
        <w:t>This confirms that sensitive billing fields are no longer exposed in CloudWatch Logs, while the billing Lambda still runs normally.</w:t>
      </w:r>
    </w:p>
    <w:p w14:paraId="338A34FE" w14:textId="581FC3FF" w:rsidR="0048722D" w:rsidRPr="0048722D" w:rsidRDefault="00000000" w:rsidP="0048722D">
      <w:pPr>
        <w:keepNext/>
        <w:spacing w:before="280" w:after="160"/>
        <w:rPr>
          <w:b/>
          <w:sz w:val="28"/>
        </w:rPr>
      </w:pPr>
      <w:r>
        <w:rPr>
          <w:b/>
          <w:sz w:val="28"/>
        </w:rPr>
        <w:t>Part 9) Structured Operation and Security Analysis</w:t>
      </w:r>
    </w:p>
    <w:p w14:paraId="406C89E3" w14:textId="77777777" w:rsidR="003F07F7" w:rsidRDefault="00000000">
      <w:pPr>
        <w:keepNext/>
        <w:spacing w:before="200" w:after="120"/>
      </w:pPr>
      <w:r>
        <w:rPr>
          <w:b/>
          <w:sz w:val="24"/>
        </w:rPr>
        <w:t>Table A - Intended Logic and Behavior Trace</w:t>
      </w:r>
    </w:p>
    <w:tbl>
      <w:tblPr>
        <w:tblW w:w="0" w:type="auto"/>
        <w:tblLayout w:type="fixed"/>
        <w:tblLook w:val="04A0" w:firstRow="1" w:lastRow="0" w:firstColumn="1" w:lastColumn="0" w:noHBand="0" w:noVBand="1"/>
      </w:tblPr>
      <w:tblGrid>
        <w:gridCol w:w="1728"/>
        <w:gridCol w:w="2304"/>
        <w:gridCol w:w="2016"/>
        <w:gridCol w:w="1656"/>
        <w:gridCol w:w="1656"/>
      </w:tblGrid>
      <w:tr w:rsidR="003F07F7" w14:paraId="51D120FF" w14:textId="77777777">
        <w:tc>
          <w:tcPr>
            <w:tcW w:w="1728"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tcPr>
          <w:p w14:paraId="1EF29778" w14:textId="77777777" w:rsidR="003F07F7" w:rsidRDefault="00000000">
            <w:r>
              <w:rPr>
                <w:b/>
                <w:sz w:val="20"/>
              </w:rPr>
              <w:t>Vulnerability</w:t>
            </w:r>
          </w:p>
        </w:tc>
        <w:tc>
          <w:tcPr>
            <w:tcW w:w="2304"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tcPr>
          <w:p w14:paraId="5BA98D71" w14:textId="77777777" w:rsidR="003F07F7" w:rsidRDefault="00000000">
            <w:r>
              <w:rPr>
                <w:b/>
                <w:sz w:val="20"/>
              </w:rPr>
              <w:t>Intended Rule(s)</w:t>
            </w:r>
          </w:p>
        </w:tc>
        <w:tc>
          <w:tcPr>
            <w:tcW w:w="2016"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tcPr>
          <w:p w14:paraId="12A40065" w14:textId="77777777" w:rsidR="003F07F7" w:rsidRDefault="00000000">
            <w:r>
              <w:rPr>
                <w:b/>
                <w:sz w:val="20"/>
              </w:rPr>
              <w:t>Artifacts Used to Infer Rule</w:t>
            </w:r>
          </w:p>
        </w:tc>
        <w:tc>
          <w:tcPr>
            <w:tcW w:w="1656"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tcPr>
          <w:p w14:paraId="38AFDC16" w14:textId="77777777" w:rsidR="003F07F7" w:rsidRDefault="00000000">
            <w:r>
              <w:rPr>
                <w:b/>
                <w:sz w:val="20"/>
              </w:rPr>
              <w:t>Normal Behavior Evidence</w:t>
            </w:r>
          </w:p>
        </w:tc>
        <w:tc>
          <w:tcPr>
            <w:tcW w:w="1656"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tcPr>
          <w:p w14:paraId="4D9B1713" w14:textId="77777777" w:rsidR="003F07F7" w:rsidRDefault="00000000">
            <w:r>
              <w:rPr>
                <w:b/>
                <w:sz w:val="20"/>
              </w:rPr>
              <w:t>Exploit Behavior Evidence</w:t>
            </w:r>
          </w:p>
        </w:tc>
      </w:tr>
      <w:tr w:rsidR="003F07F7" w14:paraId="1FF2A77F" w14:textId="77777777">
        <w:tc>
          <w:tcPr>
            <w:tcW w:w="172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BC275" w14:textId="77777777" w:rsidR="003F07F7" w:rsidRDefault="00000000">
            <w:r>
              <w:rPr>
                <w:sz w:val="20"/>
              </w:rPr>
              <w:lastRenderedPageBreak/>
              <w:t>Sensitive billing data in CloudWatch logs</w:t>
            </w:r>
          </w:p>
        </w:tc>
        <w:tc>
          <w:tcPr>
            <w:tcW w:w="23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FEAF5" w14:textId="77777777" w:rsidR="003F07F7" w:rsidRDefault="00000000">
            <w:r>
              <w:rPr>
                <w:sz w:val="20"/>
              </w:rPr>
              <w:t>Billing data may be processed by the backend, but card number, expiry, and CVV must not be written to persistent logs. Logs should contain only safe operational data.</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5746C" w14:textId="77777777" w:rsidR="003F07F7" w:rsidRDefault="00000000">
            <w:r>
              <w:rPr>
                <w:sz w:val="20"/>
              </w:rPr>
              <w:t>DVSA checkout flow, order_billing.py, CloudWatch log stream, Lambda source code, billing request screenshots</w:t>
            </w:r>
          </w:p>
        </w:tc>
        <w:tc>
          <w:tcPr>
            <w:tcW w:w="16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02EA6" w14:textId="77777777" w:rsidR="003F07F7" w:rsidRDefault="00000000">
            <w:r>
              <w:rPr>
                <w:sz w:val="20"/>
              </w:rPr>
              <w:t>User submits billing details and the order billing function processes the request.</w:t>
            </w:r>
          </w:p>
        </w:tc>
        <w:tc>
          <w:tcPr>
            <w:tcW w:w="16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A60DB" w14:textId="77777777" w:rsidR="003F07F7" w:rsidRDefault="00000000">
            <w:r>
              <w:rPr>
                <w:sz w:val="20"/>
              </w:rPr>
              <w:t>CloudWatch log stream showed the full billing object containing ccn, exp, and cvv.</w:t>
            </w:r>
          </w:p>
        </w:tc>
      </w:tr>
    </w:tbl>
    <w:p w14:paraId="3B10893B" w14:textId="77777777" w:rsidR="003F07F7" w:rsidRDefault="003F07F7">
      <w:pPr>
        <w:spacing w:after="80"/>
      </w:pPr>
    </w:p>
    <w:p w14:paraId="046D6AF6" w14:textId="77777777" w:rsidR="003F07F7" w:rsidRDefault="00000000">
      <w:pPr>
        <w:keepNext/>
        <w:spacing w:before="200" w:after="120"/>
      </w:pPr>
      <w:r>
        <w:rPr>
          <w:b/>
          <w:sz w:val="24"/>
        </w:rPr>
        <w:t>Table B - Deviation and Fix Validation</w:t>
      </w:r>
    </w:p>
    <w:tbl>
      <w:tblPr>
        <w:tblW w:w="0" w:type="auto"/>
        <w:tblLayout w:type="fixed"/>
        <w:tblLook w:val="04A0" w:firstRow="1" w:lastRow="0" w:firstColumn="1" w:lastColumn="0" w:noHBand="0" w:noVBand="1"/>
      </w:tblPr>
      <w:tblGrid>
        <w:gridCol w:w="1512"/>
        <w:gridCol w:w="2088"/>
        <w:gridCol w:w="1440"/>
        <w:gridCol w:w="1872"/>
        <w:gridCol w:w="1728"/>
        <w:gridCol w:w="720"/>
      </w:tblGrid>
      <w:tr w:rsidR="003F07F7" w14:paraId="1E6D2A80" w14:textId="77777777">
        <w:tc>
          <w:tcPr>
            <w:tcW w:w="1512"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tcPr>
          <w:p w14:paraId="74AD20A0" w14:textId="77777777" w:rsidR="003F07F7" w:rsidRDefault="00000000">
            <w:r>
              <w:rPr>
                <w:b/>
                <w:sz w:val="20"/>
              </w:rPr>
              <w:t>Vulnerability</w:t>
            </w:r>
          </w:p>
        </w:tc>
        <w:tc>
          <w:tcPr>
            <w:tcW w:w="2088"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tcPr>
          <w:p w14:paraId="30C9A259" w14:textId="77777777" w:rsidR="003F07F7" w:rsidRDefault="00000000">
            <w:r>
              <w:rPr>
                <w:b/>
                <w:sz w:val="20"/>
              </w:rPr>
              <w:t>Why This Is a Deviation</w:t>
            </w:r>
          </w:p>
        </w:tc>
        <w:tc>
          <w:tcPr>
            <w:tcW w:w="144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tcPr>
          <w:p w14:paraId="4265EC80" w14:textId="77777777" w:rsidR="003F07F7" w:rsidRDefault="00000000">
            <w:r>
              <w:rPr>
                <w:b/>
                <w:sz w:val="20"/>
              </w:rPr>
              <w:t>Deviation Class</w:t>
            </w:r>
          </w:p>
        </w:tc>
        <w:tc>
          <w:tcPr>
            <w:tcW w:w="1872"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tcPr>
          <w:p w14:paraId="5B2EBEDE" w14:textId="77777777" w:rsidR="003F07F7" w:rsidRDefault="00000000">
            <w:r>
              <w:rPr>
                <w:b/>
                <w:sz w:val="20"/>
              </w:rPr>
              <w:t>Fix Applied Where</w:t>
            </w:r>
          </w:p>
        </w:tc>
        <w:tc>
          <w:tcPr>
            <w:tcW w:w="1728"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tcPr>
          <w:p w14:paraId="2B5D38B8" w14:textId="77777777" w:rsidR="003F07F7" w:rsidRDefault="00000000">
            <w:r>
              <w:rPr>
                <w:b/>
                <w:sz w:val="20"/>
              </w:rPr>
              <w:t>Post-Fix Verification</w:t>
            </w:r>
          </w:p>
        </w:tc>
        <w:tc>
          <w:tcPr>
            <w:tcW w:w="72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tcPr>
          <w:p w14:paraId="3255BE2A" w14:textId="77777777" w:rsidR="003F07F7" w:rsidRDefault="00000000">
            <w:r>
              <w:rPr>
                <w:b/>
                <w:sz w:val="20"/>
              </w:rPr>
              <w:t>Optional Latency</w:t>
            </w:r>
          </w:p>
        </w:tc>
      </w:tr>
      <w:tr w:rsidR="003F07F7" w14:paraId="3E39C5D0" w14:textId="77777777">
        <w:tc>
          <w:tcPr>
            <w:tcW w:w="151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430C9" w14:textId="77777777" w:rsidR="003F07F7" w:rsidRDefault="00000000">
            <w:r>
              <w:rPr>
                <w:sz w:val="20"/>
              </w:rPr>
              <w:t>Sensitive billing data in CloudWatch logs</w:t>
            </w:r>
          </w:p>
        </w:tc>
        <w:tc>
          <w:tcPr>
            <w:tcW w:w="20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08962" w14:textId="77777777" w:rsidR="003F07F7" w:rsidRDefault="00000000">
            <w:r>
              <w:rPr>
                <w:sz w:val="20"/>
              </w:rPr>
              <w:t>The backend wrote sensitive payment fields to CloudWatch Logs. This violates secure logging and data minimization because users with log-read permissions could view billing data.</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31977" w14:textId="77777777" w:rsidR="003F07F7" w:rsidRDefault="00000000">
            <w:r>
              <w:rPr>
                <w:sz w:val="20"/>
              </w:rPr>
              <w:t>Accidental misconfiguration / security-relevant abuse</w:t>
            </w:r>
          </w:p>
        </w:tc>
        <w:tc>
          <w:tcPr>
            <w:tcW w:w="18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64D227" w14:textId="77777777" w:rsidR="003F07F7" w:rsidRDefault="00000000">
            <w:r>
              <w:rPr>
                <w:sz w:val="20"/>
              </w:rPr>
              <w:t>DVSA-ORDER-BILLING, file order_billing.py; replaced print(json.dumps(event)) with redacted logging.</w:t>
            </w:r>
          </w:p>
        </w:tc>
        <w:tc>
          <w:tcPr>
            <w:tcW w:w="172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DF1FE7" w14:textId="77777777" w:rsidR="003F07F7" w:rsidRDefault="00000000">
            <w:r>
              <w:rPr>
                <w:sz w:val="20"/>
              </w:rPr>
              <w:t>New billing request produced CloudWatch logs where ccn, exp, and cvv appeared as [REDACTED].</w:t>
            </w:r>
          </w:p>
        </w:tc>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78C9A" w14:textId="77777777" w:rsidR="003F07F7" w:rsidRDefault="00000000">
            <w:r>
              <w:rPr>
                <w:sz w:val="20"/>
              </w:rPr>
              <w:t>Optional</w:t>
            </w:r>
          </w:p>
        </w:tc>
      </w:tr>
    </w:tbl>
    <w:p w14:paraId="49669C8C" w14:textId="77777777" w:rsidR="003F07F7" w:rsidRDefault="003F07F7">
      <w:pPr>
        <w:spacing w:after="80"/>
      </w:pPr>
    </w:p>
    <w:p w14:paraId="0090747D" w14:textId="77777777" w:rsidR="003F07F7" w:rsidRDefault="00000000">
      <w:pPr>
        <w:keepNext/>
        <w:spacing w:before="280" w:after="160"/>
      </w:pPr>
      <w:r>
        <w:rPr>
          <w:b/>
          <w:sz w:val="28"/>
        </w:rPr>
        <w:t>Part 10) Takeaway / Lessons Learned</w:t>
      </w:r>
    </w:p>
    <w:p w14:paraId="40D199C8" w14:textId="77777777" w:rsidR="003F07F7" w:rsidRDefault="00000000">
      <w:pPr>
        <w:spacing w:after="120"/>
      </w:pPr>
      <w:r>
        <w:t>CloudWatch Logs are part of the security boundary in serverless applications. Logging full Lambda events may expose sensitive user input, tokens, payment data, or internal identifiers. Secure serverless applications should use structured logging, redact sensitive fields, restrict log access, and avoid storing unnecessary sensitive data in logs.</w:t>
      </w:r>
    </w:p>
    <w:p w14:paraId="4405543D" w14:textId="38CD544B" w:rsidR="003F07F7" w:rsidRDefault="00D32688">
      <w:pPr>
        <w:keepNext/>
        <w:spacing w:before="200" w:after="120"/>
      </w:pPr>
      <w:r>
        <w:rPr>
          <w:b/>
          <w:sz w:val="24"/>
        </w:rPr>
        <w:t>Note:</w:t>
      </w:r>
    </w:p>
    <w:p w14:paraId="3B4410E7" w14:textId="368769F4" w:rsidR="003F07F7" w:rsidRDefault="00000000" w:rsidP="00D32688">
      <w:pPr>
        <w:spacing w:after="120"/>
      </w:pPr>
      <w:r>
        <w:t>This bonus finding is different from official Lesson #3. Lesson #3 focuses on sensitive information disclosure through other channels; this finding specifically targets sensitive payment data leakage through Lambda stdout written to CloudWatch Logs by the DVSA-ORDER-BILLING function.</w:t>
      </w:r>
    </w:p>
    <w:sectPr w:rsidR="003F07F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630178">
    <w:abstractNumId w:val="8"/>
  </w:num>
  <w:num w:numId="2" w16cid:durableId="887304059">
    <w:abstractNumId w:val="6"/>
  </w:num>
  <w:num w:numId="3" w16cid:durableId="398945007">
    <w:abstractNumId w:val="5"/>
  </w:num>
  <w:num w:numId="4" w16cid:durableId="226234281">
    <w:abstractNumId w:val="4"/>
  </w:num>
  <w:num w:numId="5" w16cid:durableId="1293705608">
    <w:abstractNumId w:val="7"/>
  </w:num>
  <w:num w:numId="6" w16cid:durableId="32389136">
    <w:abstractNumId w:val="3"/>
  </w:num>
  <w:num w:numId="7" w16cid:durableId="407072044">
    <w:abstractNumId w:val="2"/>
  </w:num>
  <w:num w:numId="8" w16cid:durableId="2051103885">
    <w:abstractNumId w:val="1"/>
  </w:num>
  <w:num w:numId="9" w16cid:durableId="175751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7F7"/>
    <w:rsid w:val="0048722D"/>
    <w:rsid w:val="0057192C"/>
    <w:rsid w:val="005A3792"/>
    <w:rsid w:val="00AA1D8D"/>
    <w:rsid w:val="00B47730"/>
    <w:rsid w:val="00CB0664"/>
    <w:rsid w:val="00D32688"/>
    <w:rsid w:val="00EA0F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568A3"/>
  <w14:defaultImageDpi w14:val="300"/>
  <w15:docId w15:val="{75227795-5331-4060-89D2-94D0686ED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1029</Words>
  <Characters>5869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FAISAL ABDULLAH ALHARBI</cp:lastModifiedBy>
  <cp:revision>4</cp:revision>
  <dcterms:created xsi:type="dcterms:W3CDTF">2026-05-02T12:27:00Z</dcterms:created>
  <dcterms:modified xsi:type="dcterms:W3CDTF">2026-05-02T12:41:00Z</dcterms:modified>
  <cp:category/>
</cp:coreProperties>
</file>