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0"/>
          <w:szCs w:val="40"/>
        </w:rPr>
        <w:t xml:space="preserve">External Design Report (EDR)</w:t>
      </w:r>
    </w:p>
    <w:p>
      <w:pPr>
        <w:spacing w:after="960"/>
        <w:jc w:val="center"/>
      </w:pPr>
      <w:r>
        <w:rPr>
          <w:sz w:val="32"/>
          <w:szCs w:val="32"/>
        </w:rPr>
        <w:t xml:space="preserve">Art Gallery Management System with CTF Interface</w:t>
      </w:r>
    </w:p>
    <w:p>
      <w:pPr>
        <w:spacing w:after="120"/>
        <w:jc w:val="center"/>
      </w:pPr>
      <w:r>
        <w:rPr>
          <w:b/>
          <w:bCs/>
        </w:rPr>
        <w:t xml:space="preserve">Project Name: </w:t>
      </w:r>
      <w:r>
        <w:t xml:space="preserve">Art Gallery Database with Capture-The-Flag Challenge</w:t>
      </w:r>
    </w:p>
    <w:p>
      <w:pPr>
        <w:spacing w:after="120"/>
        <w:jc w:val="center"/>
      </w:pPr>
      <w:r>
        <w:rPr>
          <w:b/>
          <w:bCs/>
        </w:rPr>
        <w:t xml:space="preserve">Group Name: </w:t>
      </w:r>
      <w:r>
        <w:t xml:space="preserve">MAC</w:t>
      </w:r>
    </w:p>
    <w:p>
      <w:pPr>
        <w:spacing w:after="120"/>
        <w:jc w:val="center"/>
      </w:pPr>
      <w:r>
        <w:rPr>
          <w:b/>
          <w:bCs/>
        </w:rPr>
        <w:t xml:space="preserve">Team Members: </w:t>
      </w:r>
      <w:r>
        <w:t xml:space="preserve">Mohammed Asad Khan, Ashton Baker, Christina LaCombe</w:t>
      </w:r>
    </w:p>
    <w:p>
      <w:pPr>
        <w:spacing w:after="480"/>
        <w:jc w:val="center"/>
      </w:pPr>
      <w:r>
        <w:rPr>
          <w:b/>
          <w:bCs/>
        </w:rPr>
        <w:t xml:space="preserve">Date: </w:t>
      </w:r>
      <w:r>
        <w:t xml:space="preserve">February 18, 2026</w:t>
      </w:r>
    </w:p>
    <w:p>
      <w:r>
        <w:br w:type="page"/>
      </w:r>
    </w:p>
    <w:p>
      <w:pPr>
        <w:pStyle w:val="Heading1"/>
      </w:pPr>
      <w:r>
        <w:t xml:space="preserve">1. Project Overview</w:t>
      </w:r>
    </w:p>
    <w:p>
      <w:pPr>
        <w:pStyle w:val="Heading2"/>
      </w:pPr>
      <w:r>
        <w:t xml:space="preserve">1.1 Purpose</w:t>
      </w:r>
    </w:p>
    <w:p>
      <w:pPr>
        <w:spacing w:after="240"/>
      </w:pPr>
      <w:r>
        <w:t xml:space="preserve">This project develops a comprehensive Art Gallery Management Database System paired with an interactive Capture-The-Flag (CTF) web interface. The database manages all aspects of art gallery operations including artwork inventory, artist information, exhibitions, transactions, and authentication records. The CTF component gamifies SQL learning by presenting three mystery-solving challenges that require users to write SQL queries to uncover hidden clues within the database.</w:t>
      </w:r>
    </w:p>
    <w:p>
      <w:pPr>
        <w:pStyle w:val="Heading2"/>
      </w:pPr>
      <w:r>
        <w:t xml:space="preserve">1.2 Project Goals</w:t>
      </w:r>
    </w:p>
    <w:p>
      <w:pPr>
        <w:spacing w:after="100"/>
      </w:pPr>
      <w:r>
        <w:t xml:space="preserve">• Design and implement a fully normalized relational database using PostgreSQL</w:t>
      </w:r>
    </w:p>
    <w:p>
      <w:pPr>
        <w:spacing w:after="100"/>
      </w:pPr>
      <w:r>
        <w:t xml:space="preserve">• Populate the database with realistic sample data containing hidden CTF clues</w:t>
      </w:r>
    </w:p>
    <w:p>
      <w:pPr>
        <w:spacing w:after="100"/>
      </w:pPr>
      <w:r>
        <w:t xml:space="preserve">• Create an engaging web-based CTF interface with three progressive challenges</w:t>
      </w:r>
    </w:p>
    <w:p>
      <w:pPr>
        <w:spacing w:after="100"/>
      </w:pPr>
      <w:r>
        <w:t xml:space="preserve">• Demonstrate practical SQL query skills through mystery-solving scenarios</w:t>
      </w:r>
    </w:p>
    <w:p>
      <w:pPr>
        <w:spacing w:after="360"/>
      </w:pPr>
      <w:r>
        <w:t xml:space="preserve">• Provide a professional database solution suitable for real-world art gallery management</w:t>
      </w:r>
    </w:p>
    <w:p>
      <w:pPr>
        <w:pStyle w:val="Heading1"/>
      </w:pPr>
      <w:r>
        <w:t xml:space="preserve">2. Database Design</w:t>
      </w:r>
    </w:p>
    <w:p>
      <w:pPr>
        <w:pStyle w:val="Heading2"/>
      </w:pPr>
      <w:r>
        <w:t xml:space="preserve">2.1 Database Architecture</w:t>
      </w:r>
    </w:p>
    <w:p>
      <w:pPr>
        <w:spacing w:after="60"/>
      </w:pPr>
      <w:r>
        <w:rPr>
          <w:b/>
          <w:bCs/>
        </w:rPr>
        <w:t xml:space="preserve">Database Management System: </w:t>
      </w:r>
      <w:r>
        <w:t xml:space="preserve">PostgreSQL</w:t>
      </w:r>
    </w:p>
    <w:p>
      <w:pPr>
        <w:spacing w:after="60"/>
      </w:pPr>
      <w:r>
        <w:rPr>
          <w:b/>
          <w:bCs/>
        </w:rPr>
        <w:t xml:space="preserve">Database Name: </w:t>
      </w:r>
      <w:r>
        <w:t xml:space="preserve">art_gallery</w:t>
      </w:r>
    </w:p>
    <w:p>
      <w:pPr>
        <w:spacing w:after="240"/>
      </w:pPr>
      <w:r>
        <w:rPr>
          <w:b/>
          <w:bCs/>
        </w:rPr>
        <w:t xml:space="preserve">Normalization Level: </w:t>
      </w:r>
      <w:r>
        <w:t xml:space="preserve">Third Normal Form (3NF)</w:t>
      </w:r>
    </w:p>
    <w:p>
      <w:pPr>
        <w:pStyle w:val="Heading2"/>
      </w:pPr>
      <w:r>
        <w:t xml:space="preserve">2.2 Entity Relationship Overview</w:t>
      </w:r>
    </w:p>
    <w:p>
      <w:pPr>
        <w:spacing w:after="240"/>
      </w:pPr>
      <w:r>
        <w:t xml:space="preserve">The database consists of 10 interconnected tables representing the core entities of an art gallery ecosystem.</w:t>
      </w:r>
    </w:p>
    <w:p>
      <w:pPr>
        <w:pStyle w:val="Heading3"/>
      </w:pPr>
      <w:r>
        <w:t xml:space="preserve">Core Entities</w:t>
      </w:r>
    </w:p>
    <w:p>
      <w:pPr>
        <w:spacing w:after="80"/>
      </w:pPr>
      <w:r>
        <w:t xml:space="preserve">1. artists - Artist biographical and career information</w:t>
      </w:r>
    </w:p>
    <w:p>
      <w:pPr>
        <w:spacing w:after="80"/>
      </w:pPr>
      <w:r>
        <w:t xml:space="preserve">2. artworks - Individual artwork catalog entries</w:t>
      </w:r>
    </w:p>
    <w:p>
      <w:pPr>
        <w:spacing w:after="80"/>
      </w:pPr>
      <w:r>
        <w:t xml:space="preserve">3. gallery_locations - Physical gallery sites and security details</w:t>
      </w:r>
    </w:p>
    <w:p>
      <w:pPr>
        <w:spacing w:after="80"/>
      </w:pPr>
      <w:r>
        <w:t xml:space="preserve">4. exhibitions - Temporary and permanent exhibition records</w:t>
      </w:r>
    </w:p>
    <w:p>
      <w:pPr>
        <w:spacing w:after="80"/>
      </w:pPr>
      <w:r>
        <w:t xml:space="preserve">5. staff - Gallery employees and their roles</w:t>
      </w:r>
    </w:p>
    <w:p>
      <w:pPr>
        <w:spacing w:after="80"/>
      </w:pPr>
      <w:r>
        <w:t xml:space="preserve">6. collectors - Buyers, donors, and art collectors</w:t>
      </w:r>
    </w:p>
    <w:p>
      <w:pPr>
        <w:spacing w:after="80"/>
      </w:pPr>
      <w:r>
        <w:t xml:space="preserve">7. transactions - Sales, purchases, loans, and acquisitions</w:t>
      </w:r>
    </w:p>
    <w:p>
      <w:pPr>
        <w:spacing w:after="80"/>
      </w:pPr>
      <w:r>
        <w:t xml:space="preserve">8. authentications - Artwork verification and appraisal records</w:t>
      </w:r>
    </w:p>
    <w:p>
      <w:pPr>
        <w:spacing w:after="80"/>
      </w:pPr>
      <w:r>
        <w:t xml:space="preserve">9. provenance_records - Artwork ownership history</w:t>
      </w:r>
    </w:p>
    <w:p>
      <w:pPr>
        <w:spacing w:after="360"/>
      </w:pPr>
      <w:r>
        <w:t xml:space="preserve">10. exhibition_artworks - Junction table linking exhibitions to artworks</w:t>
      </w:r>
    </w:p>
    <w:p>
      <w:pPr>
        <w:pStyle w:val="Heading2"/>
      </w:pPr>
      <w:r>
        <w:t xml:space="preserve">2.3 Key Relationships</w:t>
      </w:r>
    </w:p>
    <w:p>
      <w:pPr>
        <w:pStyle w:val="Heading3"/>
      </w:pPr>
      <w:r>
        <w:t xml:space="preserve">One-to-Many Relationships</w:t>
      </w:r>
    </w:p>
    <w:p>
      <w:pPr>
        <w:spacing w:after="80"/>
      </w:pPr>
      <w:r>
        <w:t xml:space="preserve">• One artist creates many artworks</w:t>
      </w:r>
    </w:p>
    <w:p>
      <w:pPr>
        <w:spacing w:after="80"/>
      </w:pPr>
      <w:r>
        <w:t xml:space="preserve">• One gallery location houses many artworks</w:t>
      </w:r>
    </w:p>
    <w:p>
      <w:pPr>
        <w:spacing w:after="80"/>
      </w:pPr>
      <w:r>
        <w:t xml:space="preserve">• One gallery location hosts many exhibitions</w:t>
      </w:r>
    </w:p>
    <w:p>
      <w:pPr>
        <w:spacing w:after="80"/>
      </w:pPr>
      <w:r>
        <w:t xml:space="preserve">• One collector participates in many transactions</w:t>
      </w:r>
    </w:p>
    <w:p>
      <w:pPr>
        <w:spacing w:after="240"/>
      </w:pPr>
      <w:r>
        <w:t xml:space="preserve">• One artwork has many authentication records</w:t>
      </w:r>
    </w:p>
    <w:p>
      <w:pPr>
        <w:pStyle w:val="Heading3"/>
      </w:pPr>
      <w:r>
        <w:t xml:space="preserve">Many-to-Many Relationships</w:t>
      </w:r>
    </w:p>
    <w:p>
      <w:pPr>
        <w:spacing w:after="360"/>
      </w:pPr>
      <w:r>
        <w:t xml:space="preserve">• Exhibitions ↔ Artworks (via exhibition_artworks junction table)</w:t>
      </w:r>
    </w:p>
    <w:p>
      <w:r>
        <w:br w:type="page"/>
      </w:r>
    </w:p>
    <w:p>
      <w:pPr>
        <w:pStyle w:val="Heading2"/>
      </w:pPr>
      <w:r>
        <w:t xml:space="preserve">2.4 Table Specifications</w:t>
      </w:r>
    </w:p>
    <w:p>
      <w:pPr>
        <w:pStyle w:val="Heading3"/>
      </w:pPr>
      <w:r>
        <w:t xml:space="preserve">Table: artists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Constraints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artist_id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SERIAL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PRIMARY KEY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Artist first name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last_name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Artist last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birth_date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of birth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nationality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VARCHAR(50)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Country of origin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biography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Artist background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style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VARCHAR(50)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Artistic movement</w:t>
            </w:r>
          </w:p>
        </w:tc>
      </w:tr>
    </w:tbl>
    <w:p>
      <w:pPr>
        <w:spacing w:after="240"/>
      </w:pPr>
      <w:r>
        <w:t xml:space="preserve"/>
      </w:r>
    </w:p>
    <w:p>
      <w:pPr>
        <w:pStyle w:val="Heading3"/>
      </w:pPr>
      <w:r>
        <w:t xml:space="preserve">Table: artworks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Constraints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artwork_id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SERIAL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PRIMARY KEY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Artwork title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artist_id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 artists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Creator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creation_year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 created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Material/technique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Artwork 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estimated_value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Market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current_location_id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 locations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storage</w:t>
            </w:r>
          </w:p>
        </w:tc>
      </w:tr>
    </w:tbl>
    <w:p>
      <w:pPr>
        <w:spacing w:after="240"/>
      </w:pPr>
      <w:r>
        <w:t xml:space="preserve"/>
      </w:r>
    </w:p>
    <w:p>
      <w:pPr>
        <w:pStyle w:val="Heading3"/>
      </w:pPr>
      <w:r>
        <w:t xml:space="preserve">Table: gallery_locations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Constraints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location_id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SERIAL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PRIMARY KEY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gallery_name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Gallery branch name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address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VARCHAR(300)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Street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country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Country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(1-5)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rating</w:t>
            </w:r>
          </w:p>
        </w:tc>
      </w:tr>
    </w:tbl>
    <w:p>
      <w:pPr>
        <w:spacing w:after="240"/>
      </w:pPr>
      <w:r>
        <w:t xml:space="preserve"/>
      </w:r>
    </w:p>
    <w:p>
      <w:pPr>
        <w:pStyle w:val="Heading3"/>
      </w:pPr>
      <w:r>
        <w:t xml:space="preserve">Table: exhibitions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Constraints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exhibition_id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SERIAL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PRIMARY KEY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Exhibition name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start_date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Opening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Closing date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Exhibition theme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curator_id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 staff</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Curator assignment</w:t>
            </w:r>
          </w:p>
        </w:tc>
      </w:tr>
    </w:tbl>
    <w:p>
      <w:pPr>
        <w:spacing w:after="360"/>
      </w:pPr>
      <w:r>
        <w:t xml:space="preserve"/>
      </w:r>
    </w:p>
    <w:p>
      <w:r>
        <w:br w:type="page"/>
      </w:r>
    </w:p>
    <w:p>
      <w:pPr>
        <w:pStyle w:val="Heading1"/>
      </w:pPr>
      <w:r>
        <w:t xml:space="preserve">3. CTF Web Interface Design</w:t>
      </w:r>
    </w:p>
    <w:p>
      <w:pPr>
        <w:pStyle w:val="Heading2"/>
      </w:pPr>
      <w:r>
        <w:t xml:space="preserve">3.1 Technology Stack</w:t>
      </w:r>
    </w:p>
    <w:p>
      <w:pPr>
        <w:spacing w:after="100"/>
      </w:pPr>
      <w:r>
        <w:rPr>
          <w:b/>
          <w:bCs/>
        </w:rPr>
        <w:t xml:space="preserve">Frontend:</w:t>
      </w:r>
    </w:p>
    <w:p>
      <w:pPr>
        <w:spacing w:after="80"/>
      </w:pPr>
      <w:r>
        <w:t xml:space="preserve">• HTML5, CSS3, Vanilla JavaScript</w:t>
      </w:r>
    </w:p>
    <w:p>
      <w:pPr>
        <w:spacing w:after="200"/>
      </w:pPr>
      <w:r>
        <w:t xml:space="preserve">• No authentication required (open access)</w:t>
      </w:r>
    </w:p>
    <w:p>
      <w:pPr>
        <w:spacing w:after="100"/>
      </w:pPr>
      <w:r>
        <w:rPr>
          <w:b/>
          <w:bCs/>
        </w:rPr>
        <w:t xml:space="preserve">Backend:</w:t>
      </w:r>
    </w:p>
    <w:p>
      <w:pPr>
        <w:spacing w:after="80"/>
      </w:pPr>
      <w:r>
        <w:t xml:space="preserve">• Node.js with Express.js framework</w:t>
      </w:r>
    </w:p>
    <w:p>
      <w:pPr>
        <w:spacing w:after="80"/>
      </w:pPr>
      <w:r>
        <w:t xml:space="preserve">• PostgreSQL driver (pg library)</w:t>
      </w:r>
    </w:p>
    <w:p>
      <w:pPr>
        <w:spacing w:after="360"/>
      </w:pPr>
      <w:r>
        <w:t xml:space="preserve">• RESTful API endpoint for query execution</w:t>
      </w:r>
    </w:p>
    <w:p>
      <w:pPr>
        <w:pStyle w:val="Heading2"/>
      </w:pPr>
      <w:r>
        <w:t xml:space="preserve">3.2 Challenge Design</w:t>
      </w:r>
    </w:p>
    <w:p>
      <w:pPr>
        <w:pStyle w:val="Heading3"/>
      </w:pPr>
      <w:r>
        <w:t xml:space="preserve">Challenge 1: The Missing Masterpiece (Easy)</w:t>
      </w:r>
    </w:p>
    <w:p>
      <w:pPr>
        <w:spacing w:after="120"/>
      </w:pPr>
      <w:r>
        <w:t xml:space="preserve">Difficulty: Beginner | Concepts: SELECT, WHERE, JOIN</w:t>
      </w:r>
    </w:p>
    <w:p>
      <w:pPr>
        <w:spacing w:after="240"/>
      </w:pPr>
      <w:r>
        <w:t xml:space="preserve">Scenario: A valuable painting has gone missing from the gallery. Security reports indicate it was created in 1889 by an artist whose last name starts with V. Players must find the artwork title and current location using SQL queries.</w:t>
      </w:r>
    </w:p>
    <w:p>
      <w:pPr>
        <w:pStyle w:val="Heading3"/>
      </w:pPr>
      <w:r>
        <w:t xml:space="preserve">Challenge 2: The Forgery Investigation (Medium)</w:t>
      </w:r>
    </w:p>
    <w:p>
      <w:pPr>
        <w:spacing w:after="120"/>
      </w:pPr>
      <w:r>
        <w:t xml:space="preserve">Difficulty: Intermediate | Concepts: Multiple JOINs, GROUP BY, HAVING</w:t>
      </w:r>
    </w:p>
    <w:p>
      <w:pPr>
        <w:spacing w:after="240"/>
      </w:pPr>
      <w:r>
        <w:t xml:space="preserve">Scenario: Art appraisers have flagged suspicious authentications. Players must find artworks with conflicting authentication results and identify which collector purchased the most suspicious pieces.</w:t>
      </w:r>
    </w:p>
    <w:p>
      <w:pPr>
        <w:pStyle w:val="Heading3"/>
      </w:pPr>
      <w:r>
        <w:t xml:space="preserve">Challenge 3: The Heist Blueprint (Hard)</w:t>
      </w:r>
    </w:p>
    <w:p>
      <w:pPr>
        <w:spacing w:after="120"/>
      </w:pPr>
      <w:r>
        <w:t xml:space="preserve">Difficulty: Advanced | Concepts: Complex JOINs, subqueries, datetime filtering</w:t>
      </w:r>
    </w:p>
    <w:p>
      <w:pPr>
        <w:spacing w:after="360"/>
      </w:pPr>
      <w:r>
        <w:t xml:space="preserve">Scenario: Intelligence suggests an art heist is planned. Players must identify the target artwork by combining multiple complex criteria including exhibition dates, security levels, authentication records, and curator clearance levels.</w:t>
      </w:r>
    </w:p>
    <w:p>
      <w:r>
        <w:br w:type="page"/>
      </w:r>
    </w:p>
    <w:p>
      <w:pPr>
        <w:pStyle w:val="Heading1"/>
      </w:pPr>
      <w:r>
        <w:t xml:space="preserve">4. Implementation Plan</w:t>
      </w:r>
    </w:p>
    <w:p>
      <w:pPr>
        <w:pStyle w:val="Heading2"/>
      </w:pPr>
      <w:r>
        <w:t xml:space="preserve">4.1 Team Responsibilities</w:t>
      </w:r>
    </w:p>
    <w:p>
      <w:pPr>
        <w:spacing w:after="100"/>
      </w:pPr>
      <w:r>
        <w:rPr>
          <w:b/>
          <w:bCs/>
        </w:rPr>
        <w:t xml:space="preserve">Mohammed (Lead Programmer &amp; Database Architect):</w:t>
      </w:r>
    </w:p>
    <w:p>
      <w:pPr>
        <w:spacing w:after="80"/>
      </w:pPr>
      <w:r>
        <w:t xml:space="preserve">• Database schema design and implementation</w:t>
      </w:r>
    </w:p>
    <w:p>
      <w:pPr>
        <w:spacing w:after="80"/>
      </w:pPr>
      <w:r>
        <w:t xml:space="preserve">• Backend API development</w:t>
      </w:r>
    </w:p>
    <w:p>
      <w:pPr>
        <w:spacing w:after="200"/>
      </w:pPr>
      <w:r>
        <w:t xml:space="preserve">• CTF challenge logic implementation</w:t>
      </w:r>
    </w:p>
    <w:p>
      <w:pPr>
        <w:spacing w:after="100"/>
      </w:pPr>
      <w:r>
        <w:rPr>
          <w:b/>
          <w:bCs/>
        </w:rPr>
        <w:t xml:space="preserve">Ashton (Database Tester &amp; Data Manager):</w:t>
      </w:r>
    </w:p>
    <w:p>
      <w:pPr>
        <w:spacing w:after="80"/>
      </w:pPr>
      <w:r>
        <w:t xml:space="preserve">• Sample data creation and population</w:t>
      </w:r>
    </w:p>
    <w:p>
      <w:pPr>
        <w:spacing w:after="80"/>
      </w:pPr>
      <w:r>
        <w:t xml:space="preserve">• CTF clue embedding in database</w:t>
      </w:r>
    </w:p>
    <w:p>
      <w:pPr>
        <w:spacing w:after="200"/>
      </w:pPr>
      <w:r>
        <w:t xml:space="preserve">• Query testing and validation</w:t>
      </w:r>
    </w:p>
    <w:p>
      <w:pPr>
        <w:spacing w:after="100"/>
      </w:pPr>
      <w:r>
        <w:rPr>
          <w:b/>
          <w:bCs/>
        </w:rPr>
        <w:t xml:space="preserve">Christina (Documentation &amp; Frontend Assistant):</w:t>
      </w:r>
    </w:p>
    <w:p>
      <w:pPr>
        <w:spacing w:after="80"/>
      </w:pPr>
      <w:r>
        <w:t xml:space="preserve">• All project documentation (EDR, reports, diagrams)</w:t>
      </w:r>
    </w:p>
    <w:p>
      <w:pPr>
        <w:spacing w:after="80"/>
      </w:pPr>
      <w:r>
        <w:t xml:space="preserve">• Frontend HTML/CSS design</w:t>
      </w:r>
    </w:p>
    <w:p>
      <w:pPr>
        <w:spacing w:after="360"/>
      </w:pPr>
      <w:r>
        <w:t xml:space="preserve">• Final presentation preparation</w:t>
      </w:r>
    </w:p>
    <w:p>
      <w:pPr>
        <w:pStyle w:val="Heading1"/>
      </w:pPr>
      <w:r>
        <w:t xml:space="preserve">5. Conclusion</w:t>
      </w:r>
    </w:p>
    <w:p>
      <w:pPr>
        <w:spacing w:after="240"/>
      </w:pPr>
      <w:r>
        <w:t xml:space="preserve">This project combines rigorous database design with interactive gamification to create both a functional Art Gallery Management System and an engaging SQL learning tool. The CTF component transforms what could be a standard academic database project into an immersive mystery-solving experience that reinforces SQL concepts through practical application.</w:t>
      </w:r>
    </w:p>
    <w:p>
      <w:pPr>
        <w:spacing w:after="720"/>
      </w:pPr>
      <w:r>
        <w:t xml:space="preserve">By completing this project, the MAC team will demonstrate advanced database design skills, proficiency in complex SQL queries, full-stack web development capabilities, and creative problem-solving. The result will be a portfolio-worthy project that showcases technical competence while remaining genuinely fun and educational for users.</w:t>
      </w:r>
    </w:p>
    <w:p>
      <w:pPr>
        <w:pBdr>
          <w:top w:val="single" w:color="CCCCCC" w:sz="6" w:space="1"/>
        </w:pBdr>
        <w:spacing w:after="120"/>
      </w:pPr>
      <w:r>
        <w:rPr>
          <w:b/>
          <w:bCs/>
        </w:rPr>
        <w:t xml:space="preserve">Document Version: </w:t>
      </w:r>
      <w:r>
        <w:t xml:space="preserve">1.0 | </w:t>
      </w:r>
      <w:r>
        <w:rPr>
          <w:b/>
          <w:bCs/>
        </w:rPr>
        <w:t xml:space="preserve">Date: </w:t>
      </w:r>
      <w:r>
        <w:t xml:space="preserve">February 18, 2026</w:t>
      </w:r>
    </w:p>
    <w:p>
      <w:r>
        <w:rPr>
          <w:b/>
          <w:bCs/>
        </w:rPr>
        <w:t xml:space="preserve">Prepared By: </w:t>
      </w:r>
      <w:r>
        <w:t xml:space="preserve">MAC Team (Mohammed Asad Khan, Ashton Baker, Christina LaCombe)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2026-02-19T02:27:59.411Z</dcterms:created>
  <dcterms:modified xsi:type="dcterms:W3CDTF">2026-02-19T02:27:59.412Z</dcterms:modified>
</cp:coreProperties>
</file>

<file path=docProps/custom.xml><?xml version="1.0" encoding="utf-8"?>
<Properties xmlns="http://schemas.openxmlformats.org/officeDocument/2006/custom-properties" xmlns:vt="http://schemas.openxmlformats.org/officeDocument/2006/docPropsVTypes"/>
</file>