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jc w:val="center"/>
      </w:pPr>
      <w:r>
        <w:drawing>
          <wp:inline>
            <wp:extent cx="5734050" cy="2273551"/>
            <wp:docPr id="0" name="Drawing 0" descr="4b6d326ff0abb18dccb2c16849752c1d.png"/>
            <wp:cNvGraphicFramePr>
              <a:graphicFrameLocks noChangeAspect="true"/>
            </wp:cNvGraphicFramePr>
            <a:graphic>
              <a:graphicData uri="http://schemas.openxmlformats.org/drawingml/2006/picture">
                <pic:pic xmlns:pic="http://schemas.openxmlformats.org/drawingml/2006/picture">
                  <pic:nvPicPr>
                    <pic:cNvPr id="0" name="Picture 0" descr="4b6d326ff0abb18dccb2c16849752c1d.png"/>
                    <pic:cNvPicPr>
                      <a:picLocks noChangeAspect="true"/>
                    </pic:cNvPicPr>
                  </pic:nvPicPr>
                  <pic:blipFill>
                    <a:blip r:embed="rId3"/>
                    <a:stretch>
                      <a:fillRect/>
                    </a:stretch>
                  </pic:blipFill>
                  <pic:spPr>
                    <a:xfrm>
                      <a:off x="0" y="0"/>
                      <a:ext cx="5734050" cy="2273551"/>
                    </a:xfrm>
                    <a:prstGeom prst="rect">
                      <a:avLst/>
                    </a:prstGeom>
                  </pic:spPr>
                </pic:pic>
              </a:graphicData>
            </a:graphic>
          </wp:inline>
        </w:drawing>
      </w:r>
    </w:p>
    <w:p>
      <w:pPr>
        <w:spacing w:after="120" w:before="120" w:line="336" w:lineRule="auto"/>
        <w:ind w:firstLine="0" w:start="0"/>
        <w:jc w:val="start"/>
      </w:pPr>
      <w:r>
        <w:rPr>
          <w:rFonts w:ascii="Open Sans Bold" w:hAnsi="Open Sans Bold" w:cs="Open Sans Bold" w:eastAsia="Open Sans Bold"/>
          <w:b/>
          <w:bCs/>
          <w:color w:val="000000"/>
          <w:sz w:val="28"/>
          <w:szCs w:val="28"/>
        </w:rPr>
        <w:t xml:space="preserve">1. Problématique
</w:t>
      </w:r>
    </w:p>
    <w:p>
      <w:pPr>
        <w:spacing w:after="120" w:before="120" w:line="336" w:lineRule="auto"/>
        <w:ind w:firstLine="0" w:start="0"/>
        <w:jc w:val="start"/>
      </w:pPr>
      <w:r>
        <w:rPr>
          <w:rFonts w:ascii="Open Sans" w:hAnsi="Open Sans" w:cs="Open Sans" w:eastAsia="Open Sans"/>
          <w:color w:val="000000"/>
          <w:sz w:val="24"/>
          <w:szCs w:val="24"/>
        </w:rPr>
        <w:t xml:space="preserve">Dans un contexte où la gestion des rendez-vous dans un cabinet dentaire peut rapidement devenir complexe, il est crucial de disposer d'un système permettant une gestion fluide et optimisée des créneaux, des patients et des dentistes. Actuellement, de nombreux cabinets rencontrent des difficultés liées à la prise de rendez-vous manuelle, la gestion des annulations, ainsi que la planification des créneaux horaires en fonction des disponibilités des dentistes.
</w:t>
      </w:r>
    </w:p>
    <w:p>
      <w:pPr>
        <w:spacing w:after="120" w:before="120" w:line="336" w:lineRule="auto"/>
        <w:ind w:firstLine="0" w:start="0"/>
        <w:jc w:val="start"/>
      </w:pPr>
      <w:r>
        <w:rPr>
          <w:rFonts w:ascii="Open Sans" w:hAnsi="Open Sans" w:cs="Open Sans" w:eastAsia="Open Sans"/>
          <w:color w:val="000000"/>
          <w:sz w:val="24"/>
          <w:szCs w:val="24"/>
        </w:rPr>
        <w:t xml:space="preserve">Le but de ce projet est de développer une application de gestion des rendez-vous dentaires, permettant aux patients, aux assistants dentaires et aux dentistes de gérer facilement les créneaux horaires. L’administrateur aura une vue d'ensemble pour contrôler l’organisation du cabinet, attribuer des rôles et gérer les utilisateurs.
</w:t>
      </w:r>
    </w:p>
    <w:p>
      <w:pPr>
        <w:spacing w:after="120" w:before="120" w:line="336" w:lineRule="auto"/>
        <w:ind w:firstLine="0" w:start="0"/>
        <w:jc w:val="start"/>
      </w:pPr>
      <w:r>
        <w:rPr>
          <w:rFonts w:ascii="Open Sans Bold" w:hAnsi="Open Sans Bold" w:cs="Open Sans Bold" w:eastAsia="Open Sans Bold"/>
          <w:b/>
          <w:bCs/>
          <w:color w:val="000000"/>
          <w:sz w:val="28"/>
          <w:szCs w:val="28"/>
        </w:rPr>
        <w:t xml:space="preserve">2. Objectifs du projet
</w:t>
      </w:r>
    </w:p>
    <w:p>
      <w:pPr>
        <w:numPr>
          <w:ilvl w:val="0"/>
          <w:numId w:val="1"/>
        </w:numPr>
        <w:spacing w:after="0" w:before="0" w:line="336" w:lineRule="auto"/>
        <w:jc w:val="start"/>
      </w:pPr>
      <w:r>
        <w:rPr>
          <w:rFonts w:ascii="Open Sans" w:hAnsi="Open Sans" w:cs="Open Sans" w:eastAsia="Open Sans"/>
          <w:color w:val="000000"/>
          <w:sz w:val="24"/>
          <w:szCs w:val="24"/>
        </w:rPr>
        <w:t xml:space="preserve">Simplifier la gestion des rendez-vous pour les patients, les assistants et les dentistes.
</w:t>
      </w:r>
    </w:p>
    <w:p>
      <w:pPr>
        <w:numPr>
          <w:ilvl w:val="0"/>
          <w:numId w:val="1"/>
        </w:numPr>
        <w:spacing w:after="0" w:before="0" w:line="336" w:lineRule="auto"/>
        <w:jc w:val="start"/>
      </w:pPr>
      <w:r>
        <w:rPr>
          <w:rFonts w:ascii="Open Sans" w:hAnsi="Open Sans" w:cs="Open Sans" w:eastAsia="Open Sans"/>
          <w:color w:val="000000"/>
          <w:sz w:val="24"/>
          <w:szCs w:val="24"/>
        </w:rPr>
        <w:t xml:space="preserve">Automatiser la prise de rendez-vous par les patients et les assistants dentaires.
</w:t>
      </w:r>
    </w:p>
    <w:p>
      <w:pPr>
        <w:numPr>
          <w:ilvl w:val="0"/>
          <w:numId w:val="1"/>
        </w:numPr>
        <w:spacing w:after="0" w:before="0" w:line="336" w:lineRule="auto"/>
        <w:jc w:val="start"/>
      </w:pPr>
      <w:r>
        <w:rPr>
          <w:rFonts w:ascii="Open Sans" w:hAnsi="Open Sans" w:cs="Open Sans" w:eastAsia="Open Sans"/>
          <w:color w:val="000000"/>
          <w:sz w:val="24"/>
          <w:szCs w:val="24"/>
        </w:rPr>
        <w:t xml:space="preserve">Permettre à l'administrateur de gérer l'ensemble des utilisateurs et les créneaux horaires.
</w:t>
      </w:r>
    </w:p>
    <w:p>
      <w:pPr>
        <w:numPr>
          <w:ilvl w:val="0"/>
          <w:numId w:val="1"/>
        </w:numPr>
        <w:spacing w:after="0" w:before="0" w:line="336" w:lineRule="auto"/>
        <w:jc w:val="start"/>
      </w:pPr>
      <w:r>
        <w:rPr>
          <w:rFonts w:ascii="Open Sans" w:hAnsi="Open Sans" w:cs="Open Sans" w:eastAsia="Open Sans"/>
          <w:color w:val="000000"/>
          <w:sz w:val="24"/>
          <w:szCs w:val="24"/>
        </w:rPr>
        <w:t xml:space="preserve">Optimiser l’utilisation du temps des dentistes grâce à une gestion centralisée des horaires.
</w:t>
      </w:r>
    </w:p>
    <w:p>
      <w:pPr>
        <w:numPr>
          <w:ilvl w:val="0"/>
          <w:numId w:val="1"/>
        </w:numPr>
        <w:spacing w:after="0" w:before="0" w:line="336" w:lineRule="auto"/>
        <w:jc w:val="start"/>
      </w:pPr>
      <w:r>
        <w:rPr>
          <w:rFonts w:ascii="Open Sans" w:hAnsi="Open Sans" w:cs="Open Sans" w:eastAsia="Open Sans"/>
          <w:color w:val="000000"/>
          <w:sz w:val="24"/>
          <w:szCs w:val="24"/>
        </w:rPr>
        <w:t xml:space="preserve">Assurer une communication fluide entre les différents utilisateurs via des notifications (rappel de rendez-vous, changements, etc.).
</w:t>
      </w:r>
    </w:p>
    <w:p>
      <w:pPr>
        <w:spacing w:after="120" w:before="120" w:line="336" w:lineRule="auto"/>
        <w:ind w:firstLine="0" w:start="0"/>
        <w:jc w:val="start"/>
      </w:pPr>
      <w:r>
        <w:rPr>
          <w:rFonts w:ascii="Open Sans Bold" w:hAnsi="Open Sans Bold" w:cs="Open Sans Bold" w:eastAsia="Open Sans Bold"/>
          <w:b/>
          <w:bCs/>
          <w:color w:val="000000"/>
          <w:sz w:val="28"/>
          <w:szCs w:val="28"/>
        </w:rPr>
        <w:t xml:space="preserve">3. Description fonctionnelle
</w:t>
      </w:r>
    </w:p>
    <w:p>
      <w:pPr>
        <w:spacing w:after="120" w:before="120" w:line="336" w:lineRule="auto"/>
        <w:ind w:firstLine="0" w:start="0"/>
        <w:jc w:val="start"/>
      </w:pPr>
      <w:r>
        <w:rPr>
          <w:rFonts w:ascii="Open Sans Bold" w:hAnsi="Open Sans Bold" w:cs="Open Sans Bold" w:eastAsia="Open Sans Bold"/>
          <w:b/>
          <w:bCs/>
          <w:color w:val="000000"/>
          <w:sz w:val="24"/>
          <w:szCs w:val="24"/>
        </w:rPr>
        <w:t xml:space="preserve">3.1 Acteurs principaux
</w:t>
      </w:r>
    </w:p>
    <w:p>
      <w:pPr>
        <w:numPr>
          <w:ilvl w:val="0"/>
          <w:numId w:val="2"/>
        </w:numPr>
        <w:spacing w:after="0" w:before="0" w:line="336" w:lineRule="auto"/>
        <w:jc w:val="start"/>
      </w:pPr>
      <w:r>
        <w:rPr>
          <w:rFonts w:ascii="Open Sans Bold" w:hAnsi="Open Sans Bold" w:cs="Open Sans Bold" w:eastAsia="Open Sans Bold"/>
          <w:b/>
          <w:bCs/>
          <w:color w:val="000000"/>
          <w:sz w:val="24"/>
          <w:szCs w:val="24"/>
        </w:rPr>
        <w:t xml:space="preserve">Visiteur (Non connecté)
</w:t>
      </w:r>
    </w:p>
    <w:p>
      <w:pPr>
        <w:numPr>
          <w:ilvl w:val="1"/>
          <w:numId w:val="2"/>
        </w:numPr>
        <w:spacing w:after="0" w:before="0" w:line="336" w:lineRule="auto"/>
        <w:jc w:val="start"/>
      </w:pPr>
      <w:r>
        <w:rPr>
          <w:rFonts w:ascii="Open Sans" w:hAnsi="Open Sans" w:cs="Open Sans" w:eastAsia="Open Sans"/>
          <w:color w:val="000000"/>
          <w:sz w:val="24"/>
          <w:szCs w:val="24"/>
        </w:rPr>
        <w:t xml:space="preserve">Consulter les créneaux disponibles.
</w:t>
      </w:r>
    </w:p>
    <w:p>
      <w:pPr>
        <w:numPr>
          <w:ilvl w:val="1"/>
          <w:numId w:val="2"/>
        </w:numPr>
        <w:spacing w:after="0" w:before="0" w:line="336" w:lineRule="auto"/>
        <w:jc w:val="start"/>
      </w:pPr>
      <w:r>
        <w:rPr>
          <w:rFonts w:ascii="Open Sans" w:hAnsi="Open Sans" w:cs="Open Sans" w:eastAsia="Open Sans"/>
          <w:color w:val="000000"/>
          <w:sz w:val="24"/>
          <w:szCs w:val="24"/>
        </w:rPr>
        <w:t xml:space="preserve">Créer un compte pour devenir patient.
</w:t>
      </w:r>
    </w:p>
    <w:p>
      <w:pPr>
        <w:numPr>
          <w:ilvl w:val="0"/>
          <w:numId w:val="2"/>
        </w:numPr>
        <w:spacing w:after="0" w:before="0" w:line="336" w:lineRule="auto"/>
        <w:jc w:val="start"/>
      </w:pPr>
      <w:r>
        <w:rPr>
          <w:rFonts w:ascii="Open Sans Bold" w:hAnsi="Open Sans Bold" w:cs="Open Sans Bold" w:eastAsia="Open Sans Bold"/>
          <w:b/>
          <w:bCs/>
          <w:color w:val="000000"/>
          <w:sz w:val="24"/>
          <w:szCs w:val="24"/>
        </w:rPr>
        <w:t xml:space="preserve">Patient
</w:t>
      </w:r>
    </w:p>
    <w:p>
      <w:pPr>
        <w:numPr>
          <w:ilvl w:val="1"/>
          <w:numId w:val="2"/>
        </w:numPr>
        <w:spacing w:after="0" w:before="0" w:line="336" w:lineRule="auto"/>
        <w:jc w:val="start"/>
      </w:pPr>
      <w:r>
        <w:rPr>
          <w:rFonts w:ascii="Open Sans" w:hAnsi="Open Sans" w:cs="Open Sans" w:eastAsia="Open Sans"/>
          <w:color w:val="000000"/>
          <w:sz w:val="24"/>
          <w:szCs w:val="24"/>
        </w:rPr>
        <w:t xml:space="preserve">Prendre un rendez-vous.
</w:t>
      </w:r>
    </w:p>
    <w:p>
      <w:pPr>
        <w:numPr>
          <w:ilvl w:val="1"/>
          <w:numId w:val="2"/>
        </w:numPr>
        <w:spacing w:after="0" w:before="0" w:line="336" w:lineRule="auto"/>
        <w:jc w:val="start"/>
      </w:pPr>
      <w:r>
        <w:rPr>
          <w:rFonts w:ascii="Open Sans" w:hAnsi="Open Sans" w:cs="Open Sans" w:eastAsia="Open Sans"/>
          <w:color w:val="000000"/>
          <w:sz w:val="24"/>
          <w:szCs w:val="24"/>
        </w:rPr>
        <w:t xml:space="preserve">Annuler ou modifier un rendez-vous.
</w:t>
      </w:r>
    </w:p>
    <w:p>
      <w:pPr>
        <w:numPr>
          <w:ilvl w:val="1"/>
          <w:numId w:val="2"/>
        </w:numPr>
        <w:spacing w:after="0" w:before="0" w:line="336" w:lineRule="auto"/>
        <w:jc w:val="start"/>
      </w:pPr>
      <w:r>
        <w:rPr>
          <w:rFonts w:ascii="Open Sans" w:hAnsi="Open Sans" w:cs="Open Sans" w:eastAsia="Open Sans"/>
          <w:color w:val="000000"/>
          <w:sz w:val="24"/>
          <w:szCs w:val="24"/>
        </w:rPr>
        <w:t xml:space="preserve">Consulter ses rendez-vous.
</w:t>
      </w:r>
    </w:p>
    <w:p>
      <w:pPr>
        <w:numPr>
          <w:ilvl w:val="1"/>
          <w:numId w:val="2"/>
        </w:numPr>
        <w:spacing w:after="0" w:before="0" w:line="336" w:lineRule="auto"/>
        <w:jc w:val="start"/>
      </w:pPr>
      <w:r>
        <w:rPr>
          <w:rFonts w:ascii="Open Sans" w:hAnsi="Open Sans" w:cs="Open Sans" w:eastAsia="Open Sans"/>
          <w:color w:val="000000"/>
          <w:sz w:val="24"/>
          <w:szCs w:val="24"/>
        </w:rPr>
        <w:t xml:space="preserve">Recevoir des notifications (confirmation, rappels, modifications).
</w:t>
      </w:r>
    </w:p>
    <w:p>
      <w:pPr>
        <w:numPr>
          <w:ilvl w:val="0"/>
          <w:numId w:val="2"/>
        </w:numPr>
        <w:spacing w:after="0" w:before="0" w:line="336" w:lineRule="auto"/>
        <w:jc w:val="start"/>
      </w:pPr>
      <w:r>
        <w:rPr>
          <w:rFonts w:ascii="Open Sans Bold" w:hAnsi="Open Sans Bold" w:cs="Open Sans Bold" w:eastAsia="Open Sans Bold"/>
          <w:b/>
          <w:bCs/>
          <w:color w:val="000000"/>
          <w:sz w:val="24"/>
          <w:szCs w:val="24"/>
        </w:rPr>
        <w:t xml:space="preserve">Assistant(e) dentaire
</w:t>
      </w:r>
    </w:p>
    <w:p>
      <w:pPr>
        <w:numPr>
          <w:ilvl w:val="1"/>
          <w:numId w:val="2"/>
        </w:numPr>
        <w:spacing w:after="0" w:before="0" w:line="336" w:lineRule="auto"/>
        <w:jc w:val="start"/>
      </w:pPr>
      <w:r>
        <w:rPr>
          <w:rFonts w:ascii="Open Sans" w:hAnsi="Open Sans" w:cs="Open Sans" w:eastAsia="Open Sans"/>
          <w:color w:val="000000"/>
          <w:sz w:val="24"/>
          <w:szCs w:val="24"/>
        </w:rPr>
        <w:t xml:space="preserve">Créer, modifier ou annuler des rendez-vous pour un patient.
</w:t>
      </w:r>
    </w:p>
    <w:p>
      <w:pPr>
        <w:numPr>
          <w:ilvl w:val="1"/>
          <w:numId w:val="2"/>
        </w:numPr>
        <w:spacing w:after="0" w:before="0" w:line="336" w:lineRule="auto"/>
        <w:jc w:val="start"/>
      </w:pPr>
      <w:r>
        <w:rPr>
          <w:rFonts w:ascii="Open Sans" w:hAnsi="Open Sans" w:cs="Open Sans" w:eastAsia="Open Sans"/>
          <w:color w:val="000000"/>
          <w:sz w:val="24"/>
          <w:szCs w:val="24"/>
        </w:rPr>
        <w:t xml:space="preserve">Gérer l’agenda du dentiste.
</w:t>
      </w:r>
    </w:p>
    <w:p>
      <w:pPr>
        <w:numPr>
          <w:ilvl w:val="1"/>
          <w:numId w:val="2"/>
        </w:numPr>
        <w:spacing w:after="0" w:before="0" w:line="336" w:lineRule="auto"/>
        <w:jc w:val="start"/>
      </w:pPr>
      <w:r>
        <w:rPr>
          <w:rFonts w:ascii="Open Sans" w:hAnsi="Open Sans" w:cs="Open Sans" w:eastAsia="Open Sans"/>
          <w:color w:val="000000"/>
          <w:sz w:val="24"/>
          <w:szCs w:val="24"/>
        </w:rPr>
        <w:t xml:space="preserve">Consulter la liste des patients.
</w:t>
      </w:r>
    </w:p>
    <w:p>
      <w:pPr>
        <w:numPr>
          <w:ilvl w:val="1"/>
          <w:numId w:val="2"/>
        </w:numPr>
        <w:spacing w:after="0" w:before="0" w:line="336" w:lineRule="auto"/>
        <w:jc w:val="start"/>
      </w:pPr>
      <w:r>
        <w:rPr>
          <w:rFonts w:ascii="Open Sans" w:hAnsi="Open Sans" w:cs="Open Sans" w:eastAsia="Open Sans"/>
          <w:color w:val="000000"/>
          <w:sz w:val="24"/>
          <w:szCs w:val="24"/>
        </w:rPr>
        <w:t xml:space="preserve">Notifier les patients des changements.
</w:t>
      </w:r>
    </w:p>
    <w:p>
      <w:pPr>
        <w:numPr>
          <w:ilvl w:val="0"/>
          <w:numId w:val="2"/>
        </w:numPr>
        <w:spacing w:after="0" w:before="0" w:line="336" w:lineRule="auto"/>
        <w:jc w:val="start"/>
      </w:pPr>
      <w:r>
        <w:rPr>
          <w:rFonts w:ascii="Open Sans Bold" w:hAnsi="Open Sans Bold" w:cs="Open Sans Bold" w:eastAsia="Open Sans Bold"/>
          <w:b/>
          <w:bCs/>
          <w:color w:val="000000"/>
          <w:sz w:val="24"/>
          <w:szCs w:val="24"/>
        </w:rPr>
        <w:t xml:space="preserve">Dentiste
</w:t>
      </w:r>
    </w:p>
    <w:p>
      <w:pPr>
        <w:numPr>
          <w:ilvl w:val="1"/>
          <w:numId w:val="2"/>
        </w:numPr>
        <w:spacing w:after="0" w:before="0" w:line="336" w:lineRule="auto"/>
        <w:jc w:val="start"/>
      </w:pPr>
      <w:r>
        <w:rPr>
          <w:rFonts w:ascii="Open Sans" w:hAnsi="Open Sans" w:cs="Open Sans" w:eastAsia="Open Sans"/>
          <w:color w:val="000000"/>
          <w:sz w:val="24"/>
          <w:szCs w:val="24"/>
        </w:rPr>
        <w:t xml:space="preserve">Consulter son agenda.
</w:t>
      </w:r>
    </w:p>
    <w:p>
      <w:pPr>
        <w:numPr>
          <w:ilvl w:val="1"/>
          <w:numId w:val="2"/>
        </w:numPr>
        <w:spacing w:after="0" w:before="0" w:line="336" w:lineRule="auto"/>
        <w:jc w:val="start"/>
      </w:pPr>
      <w:r>
        <w:rPr>
          <w:rFonts w:ascii="Open Sans" w:hAnsi="Open Sans" w:cs="Open Sans" w:eastAsia="Open Sans"/>
          <w:color w:val="000000"/>
          <w:sz w:val="24"/>
          <w:szCs w:val="24"/>
        </w:rPr>
        <w:t xml:space="preserve">Recevoir des notifications de rendez-vous et modifications.
</w:t>
      </w:r>
    </w:p>
    <w:p>
      <w:pPr>
        <w:numPr>
          <w:ilvl w:val="0"/>
          <w:numId w:val="2"/>
        </w:numPr>
        <w:spacing w:after="0" w:before="0" w:line="336" w:lineRule="auto"/>
        <w:jc w:val="start"/>
      </w:pPr>
      <w:r>
        <w:rPr>
          <w:rFonts w:ascii="Open Sans Bold" w:hAnsi="Open Sans Bold" w:cs="Open Sans Bold" w:eastAsia="Open Sans Bold"/>
          <w:b/>
          <w:bCs/>
          <w:color w:val="000000"/>
          <w:sz w:val="24"/>
          <w:szCs w:val="24"/>
        </w:rPr>
        <w:t xml:space="preserve">Administrateur
</w:t>
      </w:r>
    </w:p>
    <w:p>
      <w:pPr>
        <w:numPr>
          <w:ilvl w:val="1"/>
          <w:numId w:val="2"/>
        </w:numPr>
        <w:spacing w:after="0" w:before="0" w:line="336" w:lineRule="auto"/>
        <w:jc w:val="start"/>
      </w:pPr>
      <w:r>
        <w:rPr>
          <w:rFonts w:ascii="Open Sans" w:hAnsi="Open Sans" w:cs="Open Sans" w:eastAsia="Open Sans"/>
          <w:color w:val="000000"/>
          <w:sz w:val="24"/>
          <w:szCs w:val="24"/>
        </w:rPr>
        <w:t xml:space="preserve">Gérer les utilisateurs (création, suppression, modification des rôles).
</w:t>
      </w:r>
    </w:p>
    <w:p>
      <w:pPr>
        <w:numPr>
          <w:ilvl w:val="1"/>
          <w:numId w:val="2"/>
        </w:numPr>
        <w:spacing w:after="0" w:before="0" w:line="336" w:lineRule="auto"/>
        <w:jc w:val="start"/>
      </w:pPr>
      <w:r>
        <w:rPr>
          <w:rFonts w:ascii="Open Sans" w:hAnsi="Open Sans" w:cs="Open Sans" w:eastAsia="Open Sans"/>
          <w:color w:val="000000"/>
          <w:sz w:val="24"/>
          <w:szCs w:val="24"/>
        </w:rPr>
        <w:t xml:space="preserve">Configurer les créneaux horaires des dentistes.
</w:t>
      </w:r>
    </w:p>
    <w:p>
      <w:pPr>
        <w:numPr>
          <w:ilvl w:val="1"/>
          <w:numId w:val="2"/>
        </w:numPr>
        <w:spacing w:after="0" w:before="0" w:line="336" w:lineRule="auto"/>
        <w:jc w:val="start"/>
      </w:pPr>
      <w:r>
        <w:rPr>
          <w:rFonts w:ascii="Open Sans" w:hAnsi="Open Sans" w:cs="Open Sans" w:eastAsia="Open Sans"/>
          <w:color w:val="000000"/>
          <w:sz w:val="24"/>
          <w:szCs w:val="24"/>
        </w:rPr>
        <w:t xml:space="preserve">Consulter les statistiques des rendez-vous.
</w:t>
      </w:r>
    </w:p>
    <w:p>
      <w:pPr>
        <w:spacing w:after="120" w:before="120" w:line="336" w:lineRule="auto"/>
        <w:ind w:firstLine="0" w:start="0"/>
        <w:jc w:val="start"/>
      </w:pPr>
      <w:r>
        <w:rPr>
          <w:rFonts w:ascii="Open Sans Bold" w:hAnsi="Open Sans Bold" w:cs="Open Sans Bold" w:eastAsia="Open Sans Bold"/>
          <w:b/>
          <w:bCs/>
          <w:color w:val="000000"/>
          <w:sz w:val="24"/>
          <w:szCs w:val="24"/>
        </w:rPr>
        <w:t xml:space="preserve">3.2 Fonctionnalités détaillées
</w:t>
      </w:r>
    </w:p>
    <w:p>
      <w:pPr>
        <w:numPr>
          <w:ilvl w:val="0"/>
          <w:numId w:val="3"/>
        </w:numPr>
        <w:spacing w:after="0" w:before="0" w:line="336" w:lineRule="auto"/>
        <w:jc w:val="start"/>
      </w:pPr>
      <w:r>
        <w:rPr>
          <w:rFonts w:ascii="Open Sans Bold" w:hAnsi="Open Sans Bold" w:cs="Open Sans Bold" w:eastAsia="Open Sans Bold"/>
          <w:b/>
          <w:bCs/>
          <w:color w:val="000000"/>
          <w:sz w:val="24"/>
          <w:szCs w:val="24"/>
        </w:rPr>
        <w:t>Gestion des utilisateurs</w:t>
      </w:r>
      <w:r>
        <w:rPr>
          <w:rFonts w:ascii="Open Sans" w:hAnsi="Open Sans" w:cs="Open Sans" w:eastAsia="Open Sans"/>
          <w:color w:val="000000"/>
          <w:sz w:val="24"/>
          <w:szCs w:val="24"/>
        </w:rPr>
        <w:t xml:space="preserve"> : création et modification des comptes pour les patients, assistants et dentistes.
</w:t>
      </w:r>
    </w:p>
    <w:p>
      <w:pPr>
        <w:numPr>
          <w:ilvl w:val="0"/>
          <w:numId w:val="3"/>
        </w:numPr>
        <w:spacing w:after="0" w:before="0" w:line="336" w:lineRule="auto"/>
        <w:jc w:val="start"/>
      </w:pPr>
      <w:r>
        <w:rPr>
          <w:rFonts w:ascii="Open Sans Bold" w:hAnsi="Open Sans Bold" w:cs="Open Sans Bold" w:eastAsia="Open Sans Bold"/>
          <w:b/>
          <w:bCs/>
          <w:color w:val="000000"/>
          <w:sz w:val="24"/>
          <w:szCs w:val="24"/>
        </w:rPr>
        <w:t xml:space="preserve">Gestion des rendez-vous </w:t>
      </w:r>
      <w:r>
        <w:rPr>
          <w:rFonts w:ascii="Open Sans" w:hAnsi="Open Sans" w:cs="Open Sans" w:eastAsia="Open Sans"/>
          <w:color w:val="000000"/>
          <w:sz w:val="24"/>
          <w:szCs w:val="24"/>
        </w:rPr>
        <w:t xml:space="preserve">: prise, modification, annulation et consultation des rendez-vous.
</w:t>
      </w:r>
    </w:p>
    <w:p>
      <w:pPr>
        <w:numPr>
          <w:ilvl w:val="0"/>
          <w:numId w:val="3"/>
        </w:numPr>
        <w:spacing w:after="0" w:before="0" w:line="336" w:lineRule="auto"/>
        <w:jc w:val="start"/>
      </w:pPr>
      <w:r>
        <w:rPr>
          <w:rFonts w:ascii="Open Sans Bold" w:hAnsi="Open Sans Bold" w:cs="Open Sans Bold" w:eastAsia="Open Sans Bold"/>
          <w:b/>
          <w:bCs/>
          <w:color w:val="000000"/>
          <w:sz w:val="24"/>
          <w:szCs w:val="24"/>
        </w:rPr>
        <w:t>Notifications</w:t>
      </w:r>
      <w:r>
        <w:rPr>
          <w:rFonts w:ascii="Open Sans" w:hAnsi="Open Sans" w:cs="Open Sans" w:eastAsia="Open Sans"/>
          <w:color w:val="000000"/>
          <w:sz w:val="24"/>
          <w:szCs w:val="24"/>
        </w:rPr>
        <w:t xml:space="preserve"> : envoi de rappels, notifications de modifications et confirmations.
</w:t>
      </w:r>
    </w:p>
    <w:p>
      <w:pPr>
        <w:numPr>
          <w:ilvl w:val="0"/>
          <w:numId w:val="3"/>
        </w:numPr>
        <w:spacing w:after="0" w:before="0" w:line="336" w:lineRule="auto"/>
        <w:jc w:val="start"/>
      </w:pPr>
      <w:r>
        <w:rPr>
          <w:rFonts w:ascii="Open Sans Bold" w:hAnsi="Open Sans Bold" w:cs="Open Sans Bold" w:eastAsia="Open Sans Bold"/>
          <w:b/>
          <w:bCs/>
          <w:color w:val="000000"/>
          <w:sz w:val="24"/>
          <w:szCs w:val="24"/>
        </w:rPr>
        <w:t xml:space="preserve">Consultation de l’agenda </w:t>
      </w:r>
      <w:r>
        <w:rPr>
          <w:rFonts w:ascii="Open Sans" w:hAnsi="Open Sans" w:cs="Open Sans" w:eastAsia="Open Sans"/>
          <w:color w:val="000000"/>
          <w:sz w:val="24"/>
          <w:szCs w:val="24"/>
        </w:rPr>
        <w:t xml:space="preserve">: consultation par le dentiste et l’assistant des créneaux et des rendez-vous.
</w:t>
      </w:r>
    </w:p>
    <w:p>
      <w:pPr>
        <w:spacing w:after="120" w:before="120" w:line="336" w:lineRule="auto"/>
        <w:ind w:firstLine="0" w:start="0"/>
        <w:jc w:val="start"/>
      </w:pPr>
      <w:r>
        <w:rPr>
          <w:rFonts w:ascii="Open Sans Bold" w:hAnsi="Open Sans Bold" w:cs="Open Sans Bold" w:eastAsia="Open Sans Bold"/>
          <w:b/>
          <w:bCs/>
          <w:color w:val="000000"/>
          <w:sz w:val="28"/>
          <w:szCs w:val="28"/>
        </w:rPr>
        <w:t xml:space="preserve">4. Cahier des charges techniques
</w:t>
      </w:r>
    </w:p>
    <w:p>
      <w:pPr>
        <w:spacing w:after="120" w:before="120" w:line="336" w:lineRule="auto"/>
        <w:ind w:firstLine="0" w:start="0"/>
        <w:jc w:val="start"/>
      </w:pPr>
      <w:r>
        <w:rPr>
          <w:rFonts w:ascii="Open Sans Bold" w:hAnsi="Open Sans Bold" w:cs="Open Sans Bold" w:eastAsia="Open Sans Bold"/>
          <w:b/>
          <w:bCs/>
          <w:color w:val="000000"/>
          <w:sz w:val="24"/>
          <w:szCs w:val="24"/>
        </w:rPr>
        <w:t xml:space="preserve">4.1 Architecture du système
</w:t>
      </w:r>
    </w:p>
    <w:p>
      <w:pPr>
        <w:numPr>
          <w:ilvl w:val="0"/>
          <w:numId w:val="4"/>
        </w:numPr>
        <w:spacing w:after="0" w:before="0" w:line="336" w:lineRule="auto"/>
        <w:jc w:val="start"/>
      </w:pPr>
      <w:r>
        <w:rPr>
          <w:rFonts w:ascii="Open Sans" w:hAnsi="Open Sans" w:cs="Open Sans" w:eastAsia="Open Sans"/>
          <w:color w:val="000000"/>
          <w:sz w:val="24"/>
          <w:szCs w:val="24"/>
        </w:rPr>
        <w:t xml:space="preserve">Backend : PHP (Laravel, MVC) avec PostgreSQL pour la gestion des données.
</w:t>
      </w:r>
    </w:p>
    <w:p>
      <w:pPr>
        <w:numPr>
          <w:ilvl w:val="0"/>
          <w:numId w:val="4"/>
        </w:numPr>
        <w:spacing w:after="0" w:before="0" w:line="336" w:lineRule="auto"/>
        <w:jc w:val="start"/>
      </w:pPr>
      <w:r>
        <w:rPr>
          <w:rFonts w:ascii="Open Sans" w:hAnsi="Open Sans" w:cs="Open Sans" w:eastAsia="Open Sans"/>
          <w:color w:val="000000"/>
          <w:sz w:val="24"/>
          <w:szCs w:val="24"/>
        </w:rPr>
        <w:t xml:space="preserve">Frontend : React.js pour une interface dynamique et fluide, AJAX pour les interactions sans rechargement de page.
</w:t>
      </w:r>
    </w:p>
    <w:p>
      <w:pPr>
        <w:numPr>
          <w:ilvl w:val="0"/>
          <w:numId w:val="4"/>
        </w:numPr>
        <w:spacing w:after="0" w:before="0" w:line="336" w:lineRule="auto"/>
        <w:jc w:val="start"/>
      </w:pPr>
      <w:r>
        <w:rPr>
          <w:rFonts w:ascii="Open Sans" w:hAnsi="Open Sans" w:cs="Open Sans" w:eastAsia="Open Sans"/>
          <w:color w:val="000000"/>
          <w:sz w:val="24"/>
          <w:szCs w:val="24"/>
        </w:rPr>
        <w:t xml:space="preserve">Serveur : Hébergement sur un serveur sécurisé avec possibilité de mise à l’échelle.
</w:t>
      </w:r>
    </w:p>
    <w:p>
      <w:pPr>
        <w:spacing w:after="120" w:before="120" w:line="336" w:lineRule="auto"/>
        <w:ind w:firstLine="0" w:start="0"/>
        <w:jc w:val="start"/>
      </w:pPr>
      <w:r>
        <w:rPr>
          <w:rFonts w:ascii="Open Sans Bold" w:hAnsi="Open Sans Bold" w:cs="Open Sans Bold" w:eastAsia="Open Sans Bold"/>
          <w:b/>
          <w:bCs/>
          <w:color w:val="000000"/>
          <w:sz w:val="24"/>
          <w:szCs w:val="24"/>
        </w:rPr>
        <w:t xml:space="preserve">4.2 Sécurité
</w:t>
      </w:r>
    </w:p>
    <w:p>
      <w:pPr>
        <w:numPr>
          <w:ilvl w:val="0"/>
          <w:numId w:val="5"/>
        </w:numPr>
        <w:spacing w:after="0" w:before="0" w:line="336" w:lineRule="auto"/>
        <w:jc w:val="start"/>
      </w:pPr>
      <w:r>
        <w:rPr>
          <w:rFonts w:ascii="Open Sans" w:hAnsi="Open Sans" w:cs="Open Sans" w:eastAsia="Open Sans"/>
          <w:color w:val="000000"/>
          <w:sz w:val="24"/>
          <w:szCs w:val="24"/>
        </w:rPr>
        <w:t xml:space="preserve">Authentification et gestion des rôles (patient, assistant, dentiste, administrateur).
</w:t>
      </w:r>
    </w:p>
    <w:p>
      <w:pPr>
        <w:numPr>
          <w:ilvl w:val="0"/>
          <w:numId w:val="5"/>
        </w:numPr>
        <w:spacing w:after="0" w:before="0" w:line="336" w:lineRule="auto"/>
        <w:jc w:val="start"/>
      </w:pPr>
      <w:r>
        <w:rPr>
          <w:rFonts w:ascii="Open Sans" w:hAnsi="Open Sans" w:cs="Open Sans" w:eastAsia="Open Sans"/>
          <w:color w:val="000000"/>
          <w:sz w:val="24"/>
          <w:szCs w:val="24"/>
        </w:rPr>
        <w:t xml:space="preserve">Protection des données sensibles (mot de passe, informations médicales).
</w:t>
      </w:r>
    </w:p>
    <w:p>
      <w:pPr>
        <w:numPr>
          <w:ilvl w:val="0"/>
          <w:numId w:val="5"/>
        </w:numPr>
        <w:spacing w:after="0" w:before="0" w:line="336" w:lineRule="auto"/>
        <w:jc w:val="start"/>
      </w:pPr>
      <w:r>
        <w:rPr>
          <w:rFonts w:ascii="Open Sans" w:hAnsi="Open Sans" w:cs="Open Sans" w:eastAsia="Open Sans"/>
          <w:color w:val="000000"/>
          <w:sz w:val="24"/>
          <w:szCs w:val="24"/>
        </w:rPr>
        <w:t xml:space="preserve">Sauvegarde régulière des données pour éviter toute perte.
</w:t>
      </w:r>
    </w:p>
    <w:p>
      <w:pPr>
        <w:spacing w:after="120" w:before="120" w:line="336" w:lineRule="auto"/>
        <w:ind w:firstLine="0" w:start="0"/>
        <w:jc w:val="start"/>
      </w:pPr>
      <w:r>
        <w:rPr>
          <w:rFonts w:ascii="Open Sans Bold" w:hAnsi="Open Sans Bold" w:cs="Open Sans Bold" w:eastAsia="Open Sans Bold"/>
          <w:b/>
          <w:bCs/>
          <w:color w:val="000000"/>
          <w:sz w:val="24"/>
          <w:szCs w:val="24"/>
        </w:rPr>
        <w:t xml:space="preserve">4.3 Performances
</w:t>
      </w:r>
    </w:p>
    <w:p>
      <w:pPr>
        <w:numPr>
          <w:ilvl w:val="0"/>
          <w:numId w:val="6"/>
        </w:numPr>
        <w:spacing w:after="0" w:before="0" w:line="336" w:lineRule="auto"/>
        <w:jc w:val="start"/>
      </w:pPr>
      <w:r>
        <w:rPr>
          <w:rFonts w:ascii="Open Sans" w:hAnsi="Open Sans" w:cs="Open Sans" w:eastAsia="Open Sans"/>
          <w:color w:val="000000"/>
          <w:sz w:val="24"/>
          <w:szCs w:val="24"/>
        </w:rPr>
        <w:t xml:space="preserve">Le système doit pouvoir supporter un nombre élevé d’utilisateurs simultanés (patients, assistants, dentistes).
</w:t>
      </w:r>
    </w:p>
    <w:p>
      <w:pPr>
        <w:numPr>
          <w:ilvl w:val="0"/>
          <w:numId w:val="6"/>
        </w:numPr>
        <w:spacing w:after="0" w:before="0" w:line="336" w:lineRule="auto"/>
        <w:jc w:val="start"/>
      </w:pPr>
      <w:r>
        <w:rPr>
          <w:rFonts w:ascii="Open Sans" w:hAnsi="Open Sans" w:cs="Open Sans" w:eastAsia="Open Sans"/>
          <w:color w:val="000000"/>
          <w:sz w:val="24"/>
          <w:szCs w:val="24"/>
        </w:rPr>
        <w:t xml:space="preserve">Temps de réponse rapide lors de la consultation des créneaux et de la prise de rendez-vous.
</w:t>
      </w:r>
    </w:p>
    <w:p>
      <w:pPr>
        <w:spacing w:after="120" w:before="120" w:line="336" w:lineRule="auto"/>
        <w:ind w:firstLine="0" w:start="0"/>
        <w:jc w:val="start"/>
      </w:pPr>
      <w:r>
        <w:rPr>
          <w:rFonts w:ascii="Open Sans Bold" w:hAnsi="Open Sans Bold" w:cs="Open Sans Bold" w:eastAsia="Open Sans Bold"/>
          <w:b/>
          <w:bCs/>
          <w:color w:val="000000"/>
          <w:sz w:val="28"/>
          <w:szCs w:val="28"/>
        </w:rPr>
        <w:t xml:space="preserve">5. Planification du projet
</w:t>
      </w:r>
    </w:p>
    <w:p>
      <w:pPr>
        <w:spacing w:after="120" w:before="120" w:line="336" w:lineRule="auto"/>
        <w:ind w:firstLine="0" w:start="0"/>
        <w:jc w:val="start"/>
      </w:pPr>
      <w:r>
        <w:rPr>
          <w:rFonts w:ascii="Open Sans Bold" w:hAnsi="Open Sans Bold" w:cs="Open Sans Bold" w:eastAsia="Open Sans Bold"/>
          <w:b/>
          <w:bCs/>
          <w:color w:val="000000"/>
          <w:sz w:val="24"/>
          <w:szCs w:val="24"/>
        </w:rPr>
        <w:t xml:space="preserve">5.1 Phases du projet
</w:t>
      </w:r>
    </w:p>
    <w:p>
      <w:pPr>
        <w:numPr>
          <w:ilvl w:val="0"/>
          <w:numId w:val="7"/>
        </w:numPr>
        <w:spacing w:after="0" w:before="0" w:line="336" w:lineRule="auto"/>
        <w:jc w:val="start"/>
      </w:pPr>
      <w:r>
        <w:rPr>
          <w:rFonts w:ascii="Open Sans Bold" w:hAnsi="Open Sans Bold" w:cs="Open Sans Bold" w:eastAsia="Open Sans Bold"/>
          <w:b/>
          <w:bCs/>
          <w:color w:val="000000"/>
          <w:sz w:val="24"/>
          <w:szCs w:val="24"/>
        </w:rPr>
        <w:t xml:space="preserve">Phase de conception :
</w:t>
      </w:r>
    </w:p>
    <w:p>
      <w:pPr>
        <w:numPr>
          <w:ilvl w:val="1"/>
          <w:numId w:val="7"/>
        </w:numPr>
        <w:spacing w:after="0" w:before="0" w:line="336" w:lineRule="auto"/>
        <w:jc w:val="start"/>
      </w:pPr>
      <w:r>
        <w:rPr>
          <w:rFonts w:ascii="Open Sans" w:hAnsi="Open Sans" w:cs="Open Sans" w:eastAsia="Open Sans"/>
          <w:color w:val="000000"/>
          <w:sz w:val="24"/>
          <w:szCs w:val="24"/>
        </w:rPr>
        <w:t xml:space="preserve">Analyse des besoins et rédaction du cahier des charges détaillé.
</w:t>
      </w:r>
    </w:p>
    <w:p>
      <w:pPr>
        <w:numPr>
          <w:ilvl w:val="1"/>
          <w:numId w:val="7"/>
        </w:numPr>
        <w:spacing w:after="0" w:before="0" w:line="336" w:lineRule="auto"/>
        <w:jc w:val="start"/>
      </w:pPr>
      <w:r>
        <w:rPr>
          <w:rFonts w:ascii="Open Sans" w:hAnsi="Open Sans" w:cs="Open Sans" w:eastAsia="Open Sans"/>
          <w:color w:val="000000"/>
          <w:sz w:val="24"/>
          <w:szCs w:val="24"/>
        </w:rPr>
        <w:t xml:space="preserve">Création des maquettes et diagrammes UML (cas d’utilisation, architecture).
</w:t>
      </w:r>
    </w:p>
    <w:p>
      <w:pPr>
        <w:numPr>
          <w:ilvl w:val="0"/>
          <w:numId w:val="7"/>
        </w:numPr>
        <w:spacing w:after="0" w:before="0" w:line="336" w:lineRule="auto"/>
        <w:jc w:val="start"/>
      </w:pPr>
      <w:r>
        <w:rPr>
          <w:rFonts w:ascii="Open Sans Bold" w:hAnsi="Open Sans Bold" w:cs="Open Sans Bold" w:eastAsia="Open Sans Bold"/>
          <w:b/>
          <w:bCs/>
          <w:color w:val="000000"/>
          <w:sz w:val="24"/>
          <w:szCs w:val="24"/>
        </w:rPr>
        <w:t xml:space="preserve">Phase de développement :
</w:t>
      </w:r>
    </w:p>
    <w:p>
      <w:pPr>
        <w:numPr>
          <w:ilvl w:val="1"/>
          <w:numId w:val="7"/>
        </w:numPr>
        <w:spacing w:after="0" w:before="0" w:line="336" w:lineRule="auto"/>
        <w:jc w:val="start"/>
      </w:pPr>
      <w:r>
        <w:rPr>
          <w:rFonts w:ascii="Open Sans" w:hAnsi="Open Sans" w:cs="Open Sans" w:eastAsia="Open Sans"/>
          <w:color w:val="000000"/>
          <w:sz w:val="24"/>
          <w:szCs w:val="24"/>
        </w:rPr>
        <w:t xml:space="preserve">Mise en place de l’architecture et de la base de données.
</w:t>
      </w:r>
    </w:p>
    <w:p>
      <w:pPr>
        <w:numPr>
          <w:ilvl w:val="1"/>
          <w:numId w:val="7"/>
        </w:numPr>
        <w:spacing w:after="0" w:before="0" w:line="336" w:lineRule="auto"/>
        <w:jc w:val="start"/>
      </w:pPr>
      <w:r>
        <w:rPr>
          <w:rFonts w:ascii="Open Sans" w:hAnsi="Open Sans" w:cs="Open Sans" w:eastAsia="Open Sans"/>
          <w:color w:val="000000"/>
          <w:sz w:val="24"/>
          <w:szCs w:val="24"/>
        </w:rPr>
        <w:t xml:space="preserve">Développement des fonctionnalités principales (création de rendez-vous, gestion des utilisateurs).
</w:t>
      </w:r>
    </w:p>
    <w:p>
      <w:pPr>
        <w:numPr>
          <w:ilvl w:val="0"/>
          <w:numId w:val="7"/>
        </w:numPr>
        <w:spacing w:after="0" w:before="0" w:line="336" w:lineRule="auto"/>
        <w:jc w:val="start"/>
      </w:pPr>
      <w:r>
        <w:rPr>
          <w:rFonts w:ascii="Open Sans Bold" w:hAnsi="Open Sans Bold" w:cs="Open Sans Bold" w:eastAsia="Open Sans Bold"/>
          <w:b/>
          <w:bCs/>
          <w:color w:val="000000"/>
          <w:sz w:val="24"/>
          <w:szCs w:val="24"/>
        </w:rPr>
        <w:t xml:space="preserve">Phase de tests :
</w:t>
      </w:r>
    </w:p>
    <w:p>
      <w:pPr>
        <w:numPr>
          <w:ilvl w:val="1"/>
          <w:numId w:val="7"/>
        </w:numPr>
        <w:spacing w:after="0" w:before="0" w:line="336" w:lineRule="auto"/>
        <w:jc w:val="start"/>
      </w:pPr>
      <w:r>
        <w:rPr>
          <w:rFonts w:ascii="Open Sans" w:hAnsi="Open Sans" w:cs="Open Sans" w:eastAsia="Open Sans"/>
          <w:color w:val="000000"/>
          <w:sz w:val="24"/>
          <w:szCs w:val="24"/>
        </w:rPr>
        <w:t xml:space="preserve">Tests fonctionnels et de performance.
</w:t>
      </w:r>
    </w:p>
    <w:p>
      <w:pPr>
        <w:numPr>
          <w:ilvl w:val="1"/>
          <w:numId w:val="7"/>
        </w:numPr>
        <w:spacing w:after="0" w:before="0" w:line="336" w:lineRule="auto"/>
        <w:jc w:val="start"/>
      </w:pPr>
      <w:r>
        <w:rPr>
          <w:rFonts w:ascii="Open Sans" w:hAnsi="Open Sans" w:cs="Open Sans" w:eastAsia="Open Sans"/>
          <w:color w:val="000000"/>
          <w:sz w:val="24"/>
          <w:szCs w:val="24"/>
        </w:rPr>
        <w:t xml:space="preserve">Validation des processus de sécurité et de gestion des notifications.
</w:t>
      </w:r>
    </w:p>
    <w:p>
      <w:pPr>
        <w:numPr>
          <w:ilvl w:val="0"/>
          <w:numId w:val="7"/>
        </w:numPr>
        <w:spacing w:after="0" w:before="0" w:line="336" w:lineRule="auto"/>
        <w:jc w:val="start"/>
      </w:pPr>
      <w:r>
        <w:rPr>
          <w:rFonts w:ascii="Open Sans Bold" w:hAnsi="Open Sans Bold" w:cs="Open Sans Bold" w:eastAsia="Open Sans Bold"/>
          <w:b/>
          <w:bCs/>
          <w:color w:val="000000"/>
          <w:sz w:val="24"/>
          <w:szCs w:val="24"/>
        </w:rPr>
        <w:t xml:space="preserve">Phase de mise en production :
</w:t>
      </w:r>
    </w:p>
    <w:p>
      <w:pPr>
        <w:numPr>
          <w:ilvl w:val="1"/>
          <w:numId w:val="7"/>
        </w:numPr>
        <w:spacing w:after="0" w:before="0" w:line="336" w:lineRule="auto"/>
        <w:jc w:val="start"/>
      </w:pPr>
      <w:r>
        <w:rPr>
          <w:rFonts w:ascii="Open Sans" w:hAnsi="Open Sans" w:cs="Open Sans" w:eastAsia="Open Sans"/>
          <w:color w:val="000000"/>
          <w:sz w:val="24"/>
          <w:szCs w:val="24"/>
        </w:rPr>
        <w:t xml:space="preserve">Déploiement du système sur le serveur de production.
</w:t>
      </w:r>
    </w:p>
    <w:p>
      <w:pPr>
        <w:numPr>
          <w:ilvl w:val="1"/>
          <w:numId w:val="7"/>
        </w:numPr>
        <w:spacing w:after="0" w:before="0" w:line="336" w:lineRule="auto"/>
        <w:jc w:val="start"/>
      </w:pPr>
      <w:r>
        <w:rPr>
          <w:rFonts w:ascii="Open Sans" w:hAnsi="Open Sans" w:cs="Open Sans" w:eastAsia="Open Sans"/>
          <w:color w:val="000000"/>
          <w:sz w:val="24"/>
          <w:szCs w:val="24"/>
        </w:rPr>
        <w:t xml:space="preserve">Formation des utilisateurs (assistants dentaires, administrateurs).
</w:t>
      </w:r>
    </w:p>
    <w:p>
      <w:pPr>
        <w:numPr>
          <w:ilvl w:val="0"/>
          <w:numId w:val="7"/>
        </w:numPr>
        <w:spacing w:after="0" w:before="0" w:line="336" w:lineRule="auto"/>
        <w:jc w:val="start"/>
      </w:pPr>
      <w:r>
        <w:rPr>
          <w:rFonts w:ascii="Open Sans Bold" w:hAnsi="Open Sans Bold" w:cs="Open Sans Bold" w:eastAsia="Open Sans Bold"/>
          <w:b/>
          <w:bCs/>
          <w:color w:val="000000"/>
          <w:sz w:val="24"/>
          <w:szCs w:val="24"/>
        </w:rPr>
        <w:t xml:space="preserve">Phase de maintenance :
</w:t>
      </w:r>
    </w:p>
    <w:p>
      <w:pPr>
        <w:numPr>
          <w:ilvl w:val="1"/>
          <w:numId w:val="7"/>
        </w:numPr>
        <w:spacing w:after="0" w:before="0" w:line="336" w:lineRule="auto"/>
        <w:jc w:val="start"/>
      </w:pPr>
      <w:r>
        <w:rPr>
          <w:rFonts w:ascii="Open Sans" w:hAnsi="Open Sans" w:cs="Open Sans" w:eastAsia="Open Sans"/>
          <w:color w:val="000000"/>
          <w:sz w:val="24"/>
          <w:szCs w:val="24"/>
        </w:rPr>
        <w:t xml:space="preserve">Mise à jour régulière du système.
</w:t>
      </w:r>
    </w:p>
    <w:p>
      <w:pPr>
        <w:numPr>
          <w:ilvl w:val="1"/>
          <w:numId w:val="7"/>
        </w:numPr>
        <w:spacing w:after="0" w:before="0" w:line="336" w:lineRule="auto"/>
        <w:jc w:val="start"/>
      </w:pPr>
      <w:r>
        <w:rPr>
          <w:rFonts w:ascii="Open Sans" w:hAnsi="Open Sans" w:cs="Open Sans" w:eastAsia="Open Sans"/>
          <w:color w:val="000000"/>
          <w:sz w:val="24"/>
          <w:szCs w:val="24"/>
        </w:rPr>
        <w:t xml:space="preserve">Correction des bugs éventuels.
</w:t>
      </w:r>
    </w:p>
    <w:p>
      <w:pPr>
        <w:spacing w:after="120" w:before="120" w:line="336" w:lineRule="auto"/>
        <w:ind w:firstLine="0" w:start="0"/>
        <w:jc w:val="start"/>
      </w:pPr>
      <w:r>
        <w:rPr>
          <w:rFonts w:ascii="Open Sans Bold" w:hAnsi="Open Sans Bold" w:cs="Open Sans Bold" w:eastAsia="Open Sans Bold"/>
          <w:b/>
          <w:bCs/>
          <w:color w:val="000000"/>
          <w:sz w:val="28"/>
          <w:szCs w:val="28"/>
        </w:rPr>
        <w:t xml:space="preserve">6. Contraintes et exigences
</w:t>
      </w:r>
    </w:p>
    <w:p>
      <w:pPr>
        <w:numPr>
          <w:ilvl w:val="0"/>
          <w:numId w:val="8"/>
        </w:numPr>
        <w:spacing w:after="0" w:before="0" w:line="336" w:lineRule="auto"/>
        <w:jc w:val="start"/>
      </w:pPr>
      <w:r>
        <w:rPr>
          <w:rFonts w:ascii="Open Sans Bold" w:hAnsi="Open Sans Bold" w:cs="Open Sans Bold" w:eastAsia="Open Sans Bold"/>
          <w:b/>
          <w:bCs/>
          <w:color w:val="000000"/>
          <w:sz w:val="24"/>
          <w:szCs w:val="24"/>
        </w:rPr>
        <w:t>Accessibilité</w:t>
      </w:r>
      <w:r>
        <w:rPr>
          <w:rFonts w:ascii="Open Sans" w:hAnsi="Open Sans" w:cs="Open Sans" w:eastAsia="Open Sans"/>
          <w:color w:val="000000"/>
          <w:sz w:val="24"/>
          <w:szCs w:val="24"/>
        </w:rPr>
        <w:t xml:space="preserve"> : L’application doit être accessible depuis n’importe quel appareil (ordinateur, smartphone).
</w:t>
      </w:r>
    </w:p>
    <w:p>
      <w:pPr>
        <w:numPr>
          <w:ilvl w:val="0"/>
          <w:numId w:val="8"/>
        </w:numPr>
        <w:spacing w:after="0" w:before="0" w:line="336" w:lineRule="auto"/>
        <w:jc w:val="start"/>
      </w:pPr>
      <w:r>
        <w:rPr>
          <w:rFonts w:ascii="Open Sans Bold" w:hAnsi="Open Sans Bold" w:cs="Open Sans Bold" w:eastAsia="Open Sans Bold"/>
          <w:b/>
          <w:bCs/>
          <w:color w:val="000000"/>
          <w:sz w:val="24"/>
          <w:szCs w:val="24"/>
        </w:rPr>
        <w:t>Interface utilisateur</w:t>
      </w:r>
      <w:r>
        <w:rPr>
          <w:rFonts w:ascii="Open Sans" w:hAnsi="Open Sans" w:cs="Open Sans" w:eastAsia="Open Sans"/>
          <w:color w:val="000000"/>
          <w:sz w:val="24"/>
          <w:szCs w:val="24"/>
        </w:rPr>
        <w:t xml:space="preserve"> : L’interface doit être intuitive et facile à utiliser pour les non-techniciens (patients, assistants).
</w:t>
      </w:r>
    </w:p>
    <w:p>
      <w:pPr>
        <w:numPr>
          <w:ilvl w:val="0"/>
          <w:numId w:val="8"/>
        </w:numPr>
        <w:spacing w:after="0" w:before="0" w:line="336" w:lineRule="auto"/>
        <w:jc w:val="start"/>
      </w:pPr>
      <w:r>
        <w:rPr>
          <w:rFonts w:ascii="Open Sans Bold" w:hAnsi="Open Sans Bold" w:cs="Open Sans Bold" w:eastAsia="Open Sans Bold"/>
          <w:b/>
          <w:bCs/>
          <w:color w:val="000000"/>
          <w:sz w:val="24"/>
          <w:szCs w:val="24"/>
        </w:rPr>
        <w:t>Temps de disponibilité</w:t>
      </w:r>
      <w:r>
        <w:rPr>
          <w:rFonts w:ascii="Open Sans" w:hAnsi="Open Sans" w:cs="Open Sans" w:eastAsia="Open Sans"/>
          <w:color w:val="000000"/>
          <w:sz w:val="24"/>
          <w:szCs w:val="24"/>
        </w:rPr>
        <w:t xml:space="preserve"> : L’application doit être disponible 24/7, sauf pour les maintenances planifiées.
</w:t>
      </w:r>
    </w:p>
    <w:p>
      <w:pPr>
        <w:numPr>
          <w:ilvl w:val="0"/>
          <w:numId w:val="8"/>
        </w:numPr>
        <w:spacing w:after="0" w:before="0" w:line="336" w:lineRule="auto"/>
        <w:jc w:val="start"/>
      </w:pPr>
      <w:r>
        <w:rPr>
          <w:rFonts w:ascii="Open Sans Bold" w:hAnsi="Open Sans Bold" w:cs="Open Sans Bold" w:eastAsia="Open Sans Bold"/>
          <w:b/>
          <w:bCs/>
          <w:color w:val="000000"/>
          <w:sz w:val="24"/>
          <w:szCs w:val="24"/>
        </w:rPr>
        <w:t>Conformité</w:t>
      </w:r>
      <w:r>
        <w:rPr>
          <w:rFonts w:ascii="Open Sans" w:hAnsi="Open Sans" w:cs="Open Sans" w:eastAsia="Open Sans"/>
          <w:color w:val="000000"/>
          <w:sz w:val="24"/>
          <w:szCs w:val="24"/>
        </w:rPr>
        <w:t xml:space="preserve"> : Le système doit respecter les normes de sécurité des données médicales (RGPD, normes sanitaires).
</w:t>
      </w:r>
    </w:p>
    <w:p>
      <w:pPr>
        <w:spacing w:after="120" w:before="120" w:line="336" w:lineRule="auto"/>
        <w:ind w:firstLine="0" w:start="0"/>
        <w:jc w:val="start"/>
      </w:pPr>
      <w:r>
        <w:rPr>
          <w:rFonts w:ascii="Open Sans Bold" w:hAnsi="Open Sans Bold" w:cs="Open Sans Bold" w:eastAsia="Open Sans Bold"/>
          <w:b/>
          <w:bCs/>
          <w:color w:val="000000"/>
          <w:sz w:val="28"/>
          <w:szCs w:val="28"/>
        </w:rPr>
        <w:t xml:space="preserve">7. Conclusion
</w:t>
      </w:r>
    </w:p>
    <w:p>
      <w:pPr>
        <w:spacing w:after="120" w:before="120" w:line="336" w:lineRule="auto"/>
        <w:ind w:firstLine="0" w:start="0"/>
        <w:jc w:val="start"/>
      </w:pPr>
      <w:r>
        <w:rPr>
          <w:rFonts w:ascii="Open Sans" w:hAnsi="Open Sans" w:cs="Open Sans" w:eastAsia="Open Sans"/>
          <w:color w:val="000000"/>
          <w:sz w:val="24"/>
          <w:szCs w:val="24"/>
        </w:rPr>
        <w:t xml:space="preserve">Ce projet vise à offrir une solution moderne et efficace de gestion des rendez-vous dentaires, en simplifiant la gestion quotidienne pour les patients, les dentistes, les assistants et l’administrateur. Grâce à une interface conviviale et une architecture robuste, cette application apportera une grande valeur ajoutée au fonctionnement du cabinet dentaire.
</w:t>
      </w:r>
    </w:p>
    <w:p>
      <w:pPr>
        <w:spacing w:after="120" w:before="120" w:line="336" w:lineRule="auto"/>
        <w:ind w:firstLine="0" w:start="0"/>
        <w:jc w:val="start"/>
      </w:pPr>
      <w:r>
        <w:rPr>
          <w:rFonts w:ascii="Open Sans Bold" w:hAnsi="Open Sans Bold" w:cs="Open Sans Bold" w:eastAsia="Open Sans Bold"/>
          <w:b/>
          <w:bCs/>
          <w:color w:val="000000"/>
          <w:sz w:val="64"/>
          <w:szCs w:val="6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w:panose1 w:val="020B0604020202020204"/>
    <w:charset w:characterSet="1"/>
    <w:embedRegular r:id="rId1"/>
  </w:font>
  <w:font w:name="Arimo Bold">
    <w:panose1 w:val="020B0704020202020204"/>
    <w:charset w:characterSet="1"/>
    <w:embedBold r:id="rId2"/>
  </w:font>
  <w:font w:name="Arimo Italics">
    <w:panose1 w:val="020B0604020202090204"/>
    <w:charset w:characterSet="1"/>
    <w:embedItalic r:id="rId3"/>
  </w:font>
  <w:font w:name="Arimo Bold Italics">
    <w:panose1 w:val="020B0704020202090204"/>
    <w:charset w:characterSet="1"/>
    <w:embedBoldItalic r:id="rId4"/>
  </w:font>
  <w:font w:name="Roboto">
    <w:panose1 w:val="02000000000000000000"/>
    <w:charset w:characterSet="1"/>
    <w:embedRegular r:id="rId5"/>
  </w:font>
  <w:font w:name="Roboto Bold">
    <w:panose1 w:val="02000000000000000000"/>
    <w:charset w:characterSet="1"/>
    <w:embedBold r:id="rId6"/>
  </w:font>
  <w:font w:name="Roboto Italics">
    <w:panose1 w:val="02000000000000000000"/>
    <w:charset w:characterSet="1"/>
    <w:embedItalic r:id="rId7"/>
  </w:font>
  <w:font w:name="Roboto Bold Italics">
    <w:panose1 w:val="02000000000000000000"/>
    <w:charset w:characterSet="1"/>
    <w:embedBoldItalic r:id="rId8"/>
  </w:font>
  <w:font w:name="Open Sans">
    <w:panose1 w:val="020B0606030504020204"/>
    <w:charset w:characterSet="1"/>
    <w:embedRegular r:id="rId9"/>
  </w:font>
  <w:font w:name="Open Sans Ultra-Bold">
    <w:panose1 w:val="00000000000000000000"/>
    <w:charset w:characterSet="1"/>
    <w:embedBold r:id="rId10"/>
  </w:font>
  <w:font w:name="Open Sans Light Italics">
    <w:panose1 w:val="020B0306030504020204"/>
    <w:charset w:characterSet="1"/>
    <w:embedItalic r:id="rId11"/>
  </w:font>
  <w:font w:name="Open Sans Light">
    <w:panose1 w:val="020B0306030504020204"/>
    <w:charset w:characterSet="1"/>
    <w:embedRegular r:id="rId12"/>
  </w:font>
  <w:font w:name="Open Sans Bold">
    <w:panose1 w:val="020B0806030504020204"/>
    <w:charset w:characterSet="1"/>
    <w:embedBold r:id="rId13"/>
  </w:font>
  <w:font w:name="Open Sans Italics">
    <w:panose1 w:val="020B0606030504020204"/>
    <w:charset w:characterSet="1"/>
    <w:embedItalic r:id="rId14"/>
  </w:font>
  <w:font w:name="Open Sans Bold Italics">
    <w:panose1 w:val="020B0806030504020204"/>
    <w:charset w:characterSet="1"/>
    <w:embedBoldItalic r:id="rId15"/>
  </w:font>
  <w:font w:name="Open Sans Ultra-Bold Italics">
    <w:panose1 w:val="00000000000000000000"/>
    <w:charset w:characterSet="1"/>
    <w:embedBoldItalic r:id="rId16"/>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media/image1.png" Type="http://schemas.openxmlformats.org/officeDocument/2006/relationships/image"/><Relationship Id="rId4" Target="numbering.xml" Type="http://schemas.openxmlformats.org/officeDocument/2006/relationships/numbering"/></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0" Target="fonts/font10.odttf" Type="http://schemas.openxmlformats.org/officeDocument/2006/relationships/font"/><Relationship Id="rId11" Target="fonts/font11.odttf" Type="http://schemas.openxmlformats.org/officeDocument/2006/relationships/font"/><Relationship Id="rId12" Target="fonts/font12.odttf" Type="http://schemas.openxmlformats.org/officeDocument/2006/relationships/font"/><Relationship Id="rId13" Target="fonts/font13.odttf" Type="http://schemas.openxmlformats.org/officeDocument/2006/relationships/font"/><Relationship Id="rId14" Target="fonts/font14.odttf" Type="http://schemas.openxmlformats.org/officeDocument/2006/relationships/font"/><Relationship Id="rId15" Target="fonts/font15.odttf" Type="http://schemas.openxmlformats.org/officeDocument/2006/relationships/font"/><Relationship Id="rId16" Target="fonts/font16.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 Id="rId7" Target="fonts/font7.odttf" Type="http://schemas.openxmlformats.org/officeDocument/2006/relationships/font"/><Relationship Id="rId8" Target="fonts/font8.odttf" Type="http://schemas.openxmlformats.org/officeDocument/2006/relationships/font"/><Relationship Id="rId9" Target="fonts/font9.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2025-02-17T10:53:00Z</dcterms:created>
  <dc:creator>Apache POI</dc:creator>
</cp:coreProperties>
</file>