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151E" w:rsidRPr="00AE6E29" w:rsidRDefault="00BF26E3" w:rsidP="0088151E">
      <w:pPr>
        <w:tabs>
          <w:tab w:val="left" w:pos="-1094"/>
          <w:tab w:val="left" w:pos="-720"/>
          <w:tab w:val="left" w:pos="0"/>
          <w:tab w:val="left" w:pos="328"/>
          <w:tab w:val="left" w:pos="900"/>
          <w:tab w:val="left" w:pos="1440"/>
          <w:tab w:val="left" w:pos="2160"/>
          <w:tab w:val="left" w:pos="2880"/>
          <w:tab w:val="left" w:pos="3600"/>
          <w:tab w:val="left" w:pos="4320"/>
          <w:tab w:val="left" w:pos="5040"/>
          <w:tab w:val="left" w:pos="5760"/>
          <w:tab w:val="left" w:pos="6480"/>
          <w:tab w:val="left" w:pos="7200"/>
          <w:tab w:val="left" w:pos="7920"/>
          <w:tab w:val="left" w:pos="8190"/>
        </w:tabs>
        <w:ind w:right="424"/>
        <w:jc w:val="center"/>
        <w:rPr>
          <w:b/>
          <w:sz w:val="28"/>
          <w:szCs w:val="28"/>
        </w:rPr>
      </w:pPr>
      <w:r w:rsidRPr="00BF26E3">
        <w:rPr>
          <w:b/>
          <w:sz w:val="28"/>
          <w:szCs w:val="28"/>
        </w:rPr>
        <w:t>Frequency Domain Subspace Identification of Dynamical Systems for Robust Control Design</w:t>
      </w:r>
      <w:r w:rsidR="0088151E" w:rsidRPr="0088151E">
        <w:rPr>
          <w:b/>
          <w:sz w:val="28"/>
          <w:szCs w:val="28"/>
        </w:rPr>
        <w:t xml:space="preserve"> </w:t>
      </w:r>
    </w:p>
    <w:p w:rsidR="001279D6" w:rsidRDefault="001279D6" w:rsidP="001279D6">
      <w:pPr>
        <w:pStyle w:val="Style10ptBoldCenteredLeft15cmRight155cm"/>
      </w:pPr>
    </w:p>
    <w:p w:rsidR="0088151E" w:rsidRPr="00A92520" w:rsidRDefault="0088151E" w:rsidP="0088151E">
      <w:pPr>
        <w:pStyle w:val="Style10ptBoldCenteredLeft15cmRight155cm"/>
      </w:pPr>
      <w:r>
        <w:t xml:space="preserve">Atta </w:t>
      </w:r>
      <w:proofErr w:type="spellStart"/>
      <w:r>
        <w:t>Oveisi</w:t>
      </w:r>
      <w:proofErr w:type="spellEnd"/>
      <w:r>
        <w:t xml:space="preserve">*, </w:t>
      </w:r>
      <w:proofErr w:type="spellStart"/>
      <w:r>
        <w:t>Allahyar</w:t>
      </w:r>
      <w:proofErr w:type="spellEnd"/>
      <w:r>
        <w:t xml:space="preserve"> </w:t>
      </w:r>
      <w:proofErr w:type="spellStart"/>
      <w:r>
        <w:t>Montazeri</w:t>
      </w:r>
      <w:proofErr w:type="spellEnd"/>
      <w:r>
        <w:t>**</w:t>
      </w:r>
      <w:proofErr w:type="gramStart"/>
      <w:r>
        <w:t>,</w:t>
      </w:r>
      <w:proofErr w:type="gramEnd"/>
      <w:r>
        <w:br/>
      </w:r>
      <w:r w:rsidRPr="0077120A">
        <w:t xml:space="preserve">Tamara </w:t>
      </w:r>
      <w:proofErr w:type="spellStart"/>
      <w:r w:rsidRPr="0077120A">
        <w:t>Nestorović</w:t>
      </w:r>
      <w:proofErr w:type="spellEnd"/>
      <w:r>
        <w:t>*</w:t>
      </w:r>
    </w:p>
    <w:p w:rsidR="001279D6" w:rsidRPr="0088151E" w:rsidRDefault="0088151E" w:rsidP="00526073">
      <w:pPr>
        <w:pStyle w:val="Authoraddress"/>
        <w:spacing w:before="80"/>
      </w:pPr>
      <w:r>
        <w:t>*</w:t>
      </w:r>
      <w:r w:rsidRPr="00AC438E">
        <w:t xml:space="preserve"> Ruhr-</w:t>
      </w:r>
      <w:proofErr w:type="spellStart"/>
      <w:r w:rsidRPr="00AC438E">
        <w:t>Universit</w:t>
      </w:r>
      <w:r>
        <w:t>ä</w:t>
      </w:r>
      <w:r w:rsidRPr="00AC438E">
        <w:t>t</w:t>
      </w:r>
      <w:proofErr w:type="spellEnd"/>
      <w:r w:rsidRPr="00AC438E">
        <w:t xml:space="preserve"> Bochum, Mechanics of Adaptive Systems (MAS), </w:t>
      </w:r>
      <w:r>
        <w:br/>
      </w:r>
      <w:r w:rsidRPr="00AC438E">
        <w:t>Bochum</w:t>
      </w:r>
      <w:r>
        <w:t xml:space="preserve"> D-44801</w:t>
      </w:r>
      <w:r w:rsidRPr="00AC438E">
        <w:t>, Germany</w:t>
      </w:r>
      <w:r>
        <w:t xml:space="preserve"> (</w:t>
      </w:r>
      <w:r w:rsidRPr="00E937AC">
        <w:t>atta.oveisi@rub.de</w:t>
      </w:r>
      <w:r>
        <w:t>).</w:t>
      </w:r>
      <w:r>
        <w:br/>
        <w:t>**</w:t>
      </w:r>
      <w:r w:rsidRPr="001B768A">
        <w:t xml:space="preserve"> </w:t>
      </w:r>
      <w:r w:rsidRPr="009D3E47">
        <w:rPr>
          <w:noProof/>
        </w:rPr>
        <w:t>Engineering Department, Lancaster University, Lancaster LA1 4YW, UK</w:t>
      </w:r>
      <w:r w:rsidR="00526073">
        <w:rPr>
          <w:noProof/>
        </w:rPr>
        <w:t xml:space="preserve"> </w:t>
      </w:r>
      <w:r w:rsidR="00526073" w:rsidRPr="00526073">
        <w:rPr>
          <w:noProof/>
        </w:rPr>
        <w:t>(a.montazeri@lancaster.ac.uk)</w:t>
      </w:r>
      <w:r w:rsidR="00526073">
        <w:rPr>
          <w:noProof/>
        </w:rPr>
        <w:t>.</w:t>
      </w:r>
    </w:p>
    <w:p w:rsidR="0088151E" w:rsidRDefault="001279D6" w:rsidP="00A63792">
      <w:pPr>
        <w:pStyle w:val="StyleStyleAbstractLeft15cmFirstline0cmRight155"/>
        <w:rPr>
          <w:rStyle w:val="StyleAbstract10ptChar"/>
          <w:sz w:val="20"/>
          <w:szCs w:val="20"/>
        </w:rPr>
      </w:pPr>
      <w:r w:rsidRPr="00E86A86">
        <w:rPr>
          <w:rStyle w:val="StyleAbstract10ptChar"/>
          <w:sz w:val="20"/>
          <w:szCs w:val="20"/>
        </w:rPr>
        <w:t xml:space="preserve">Abstract: </w:t>
      </w:r>
      <w:r w:rsidR="0088151E">
        <w:rPr>
          <w:rStyle w:val="StyleAbstract10ptChar"/>
          <w:sz w:val="20"/>
          <w:szCs w:val="20"/>
        </w:rPr>
        <w:t xml:space="preserve">Black-box system identification </w:t>
      </w:r>
      <w:r w:rsidR="0088151E" w:rsidRPr="009D3E47">
        <w:rPr>
          <w:rStyle w:val="StyleAbstract10ptChar"/>
          <w:noProof/>
          <w:sz w:val="20"/>
          <w:szCs w:val="20"/>
        </w:rPr>
        <w:t>is subjected</w:t>
      </w:r>
      <w:r w:rsidR="0088151E">
        <w:rPr>
          <w:rStyle w:val="StyleAbstract10ptChar"/>
          <w:sz w:val="20"/>
          <w:szCs w:val="20"/>
        </w:rPr>
        <w:t xml:space="preserve"> to the </w:t>
      </w:r>
      <w:r w:rsidR="0088151E" w:rsidRPr="009D3E47">
        <w:rPr>
          <w:rStyle w:val="StyleAbstract10ptChar"/>
          <w:noProof/>
          <w:sz w:val="20"/>
          <w:szCs w:val="20"/>
        </w:rPr>
        <w:t>modelling</w:t>
      </w:r>
      <w:r w:rsidR="0088151E">
        <w:rPr>
          <w:rStyle w:val="StyleAbstract10ptChar"/>
          <w:sz w:val="20"/>
          <w:szCs w:val="20"/>
        </w:rPr>
        <w:t xml:space="preserve"> uncertainties that </w:t>
      </w:r>
      <w:r w:rsidR="0088151E" w:rsidRPr="009D3E47">
        <w:rPr>
          <w:rStyle w:val="StyleAbstract10ptChar"/>
          <w:noProof/>
          <w:sz w:val="20"/>
          <w:szCs w:val="20"/>
        </w:rPr>
        <w:t>are propagated</w:t>
      </w:r>
      <w:r w:rsidR="0088151E">
        <w:rPr>
          <w:rStyle w:val="StyleAbstract10ptChar"/>
          <w:sz w:val="20"/>
          <w:szCs w:val="20"/>
        </w:rPr>
        <w:t xml:space="preserve"> from the non-parametric model of the system in time/frequency-domain. Unlike classical H</w:t>
      </w:r>
      <w:r w:rsidR="0088151E" w:rsidRPr="0088151E">
        <w:rPr>
          <w:rStyle w:val="StyleAbstract10ptChar"/>
          <w:sz w:val="20"/>
          <w:szCs w:val="20"/>
          <w:vertAlign w:val="subscript"/>
        </w:rPr>
        <w:t>1</w:t>
      </w:r>
      <w:r w:rsidR="0088151E">
        <w:rPr>
          <w:rStyle w:val="StyleAbstract10ptChar"/>
          <w:sz w:val="20"/>
          <w:szCs w:val="20"/>
        </w:rPr>
        <w:t>/H</w:t>
      </w:r>
      <w:r w:rsidR="0088151E" w:rsidRPr="0088151E">
        <w:rPr>
          <w:rStyle w:val="StyleAbstract10ptChar"/>
          <w:sz w:val="20"/>
          <w:szCs w:val="20"/>
          <w:vertAlign w:val="subscript"/>
        </w:rPr>
        <w:t>2</w:t>
      </w:r>
      <w:r w:rsidR="0088151E">
        <w:rPr>
          <w:rStyle w:val="StyleAbstract10ptChar"/>
          <w:sz w:val="20"/>
          <w:szCs w:val="20"/>
        </w:rPr>
        <w:t xml:space="preserve"> spectral analysis, in the recent robust Local Polynomial Method (LPM), the </w:t>
      </w:r>
      <w:r w:rsidR="0088151E" w:rsidRPr="009D3E47">
        <w:rPr>
          <w:rStyle w:val="StyleAbstract10ptChar"/>
          <w:noProof/>
          <w:sz w:val="20"/>
          <w:szCs w:val="20"/>
        </w:rPr>
        <w:t>modelling</w:t>
      </w:r>
      <w:r w:rsidR="0088151E">
        <w:rPr>
          <w:rStyle w:val="StyleAbstract10ptChar"/>
          <w:sz w:val="20"/>
          <w:szCs w:val="20"/>
        </w:rPr>
        <w:t xml:space="preserve"> variances are separated to noise contribution and nonlinear contribution while suppressing the transient noise. On the other hand, without an appropriate weighting on the objective function in</w:t>
      </w:r>
      <w:r w:rsidR="009D3E47">
        <w:rPr>
          <w:rStyle w:val="StyleAbstract10ptChar"/>
          <w:sz w:val="20"/>
          <w:szCs w:val="20"/>
        </w:rPr>
        <w:t xml:space="preserve"> the</w:t>
      </w:r>
      <w:r w:rsidR="0088151E">
        <w:rPr>
          <w:rStyle w:val="StyleAbstract10ptChar"/>
          <w:sz w:val="20"/>
          <w:szCs w:val="20"/>
        </w:rPr>
        <w:t xml:space="preserve"> system identification methods, the acquired model is subjected to bias. Consequently, </w:t>
      </w:r>
      <w:r w:rsidR="0028699B">
        <w:rPr>
          <w:rStyle w:val="StyleAbstract10ptChar"/>
          <w:sz w:val="20"/>
          <w:szCs w:val="20"/>
        </w:rPr>
        <w:t xml:space="preserve">in this paper </w:t>
      </w:r>
      <w:r w:rsidR="0088151E">
        <w:rPr>
          <w:rStyle w:val="StyleAbstract10ptChar"/>
          <w:sz w:val="20"/>
          <w:szCs w:val="20"/>
        </w:rPr>
        <w:t xml:space="preserve">the </w:t>
      </w:r>
      <w:r w:rsidR="00D00A75" w:rsidRPr="00D00A75">
        <w:rPr>
          <w:rStyle w:val="StyleAbstract10ptChar"/>
          <w:i/>
          <w:iCs/>
          <w:sz w:val="20"/>
          <w:szCs w:val="20"/>
        </w:rPr>
        <w:t>weighted</w:t>
      </w:r>
      <w:r w:rsidR="00D00A75">
        <w:rPr>
          <w:rStyle w:val="StyleAbstract10ptChar"/>
          <w:sz w:val="20"/>
          <w:szCs w:val="20"/>
        </w:rPr>
        <w:t xml:space="preserve"> </w:t>
      </w:r>
      <w:r w:rsidR="0088151E">
        <w:rPr>
          <w:rStyle w:val="StyleAbstract10ptChar"/>
          <w:sz w:val="20"/>
          <w:szCs w:val="20"/>
        </w:rPr>
        <w:t xml:space="preserve">regression problem in subspace frequency-domain </w:t>
      </w:r>
      <w:r w:rsidR="00D00A75">
        <w:rPr>
          <w:rStyle w:val="StyleAbstract10ptChar"/>
          <w:sz w:val="20"/>
          <w:szCs w:val="20"/>
        </w:rPr>
        <w:t xml:space="preserve">system identification </w:t>
      </w:r>
      <w:r w:rsidR="00D00A75" w:rsidRPr="009D3E47">
        <w:rPr>
          <w:rStyle w:val="StyleAbstract10ptChar"/>
          <w:noProof/>
          <w:sz w:val="20"/>
          <w:szCs w:val="20"/>
        </w:rPr>
        <w:t>is revisited</w:t>
      </w:r>
      <w:r w:rsidR="00D00A75">
        <w:rPr>
          <w:rStyle w:val="StyleAbstract10ptChar"/>
          <w:sz w:val="20"/>
          <w:szCs w:val="20"/>
        </w:rPr>
        <w:t xml:space="preserve"> </w:t>
      </w:r>
      <w:r w:rsidR="00D00A75" w:rsidRPr="009D3E47">
        <w:rPr>
          <w:rStyle w:val="StyleAbstract10ptChar"/>
          <w:noProof/>
          <w:sz w:val="20"/>
          <w:szCs w:val="20"/>
        </w:rPr>
        <w:t>in order to</w:t>
      </w:r>
      <w:r w:rsidR="00D00A75">
        <w:rPr>
          <w:rStyle w:val="StyleAbstract10ptChar"/>
          <w:sz w:val="20"/>
          <w:szCs w:val="20"/>
        </w:rPr>
        <w:t xml:space="preserve"> have an unbiased estimate of the frequency response </w:t>
      </w:r>
      <w:r w:rsidR="009D3E47">
        <w:rPr>
          <w:rStyle w:val="StyleAbstract10ptChar"/>
          <w:sz w:val="20"/>
          <w:szCs w:val="20"/>
        </w:rPr>
        <w:t>matrix</w:t>
      </w:r>
      <w:r w:rsidR="00D00A75">
        <w:rPr>
          <w:rStyle w:val="StyleAbstract10ptChar"/>
          <w:sz w:val="20"/>
          <w:szCs w:val="20"/>
        </w:rPr>
        <w:t xml:space="preserve"> of </w:t>
      </w:r>
      <w:r w:rsidR="00A63792">
        <w:rPr>
          <w:rStyle w:val="StyleAbstract10ptChar"/>
          <w:sz w:val="20"/>
          <w:szCs w:val="20"/>
        </w:rPr>
        <w:t>a flexible manipulator as a multi-input</w:t>
      </w:r>
      <w:r w:rsidR="00BD1ED2">
        <w:rPr>
          <w:rStyle w:val="StyleAbstract10ptChar"/>
          <w:sz w:val="20"/>
          <w:szCs w:val="20"/>
        </w:rPr>
        <w:t xml:space="preserve"> multi-output </w:t>
      </w:r>
      <w:r w:rsidR="00BB07FF">
        <w:rPr>
          <w:rStyle w:val="StyleAbstract10ptChar"/>
          <w:sz w:val="20"/>
          <w:szCs w:val="20"/>
        </w:rPr>
        <w:t>lightly-</w:t>
      </w:r>
      <w:r w:rsidR="00BD1ED2">
        <w:rPr>
          <w:rStyle w:val="StyleAbstract10ptChar"/>
          <w:sz w:val="20"/>
          <w:szCs w:val="20"/>
        </w:rPr>
        <w:t>damped</w:t>
      </w:r>
      <w:r w:rsidR="00D00A75">
        <w:rPr>
          <w:rStyle w:val="StyleAbstract10ptChar"/>
          <w:sz w:val="20"/>
          <w:szCs w:val="20"/>
        </w:rPr>
        <w:t xml:space="preserve"> system. </w:t>
      </w:r>
      <w:r w:rsidR="00D00A75" w:rsidRPr="009D3E47">
        <w:rPr>
          <w:rStyle w:val="StyleAbstract10ptChar"/>
          <w:noProof/>
          <w:sz w:val="20"/>
          <w:szCs w:val="20"/>
        </w:rPr>
        <w:t>Although</w:t>
      </w:r>
      <w:r w:rsidR="00D00A75">
        <w:rPr>
          <w:rStyle w:val="StyleAbstract10ptChar"/>
          <w:sz w:val="20"/>
          <w:szCs w:val="20"/>
        </w:rPr>
        <w:t xml:space="preserve"> the unbiased parametric model representing</w:t>
      </w:r>
      <w:r w:rsidR="00166D64">
        <w:rPr>
          <w:rStyle w:val="StyleAbstract10ptChar"/>
          <w:sz w:val="20"/>
          <w:szCs w:val="20"/>
        </w:rPr>
        <w:t xml:space="preserve"> the</w:t>
      </w:r>
      <w:r w:rsidR="00D00A75">
        <w:rPr>
          <w:rStyle w:val="StyleAbstract10ptChar"/>
          <w:sz w:val="20"/>
          <w:szCs w:val="20"/>
        </w:rPr>
        <w:t xml:space="preserve"> best linear approximation (BLA) of the system in this combination is a reliable framework for </w:t>
      </w:r>
      <w:r w:rsidR="00166D64">
        <w:rPr>
          <w:rStyle w:val="StyleAbstract10ptChar"/>
          <w:sz w:val="20"/>
          <w:szCs w:val="20"/>
        </w:rPr>
        <w:t xml:space="preserve">the </w:t>
      </w:r>
      <w:r w:rsidR="00D00A75">
        <w:rPr>
          <w:rStyle w:val="StyleAbstract10ptChar"/>
          <w:sz w:val="20"/>
          <w:szCs w:val="20"/>
        </w:rPr>
        <w:t>control design</w:t>
      </w:r>
      <w:r w:rsidR="00166D64">
        <w:rPr>
          <w:rStyle w:val="StyleAbstract10ptChar"/>
          <w:sz w:val="20"/>
          <w:szCs w:val="20"/>
        </w:rPr>
        <w:t>, it is limited for a</w:t>
      </w:r>
      <w:r w:rsidR="00D00A75">
        <w:rPr>
          <w:rStyle w:val="StyleAbstract10ptChar"/>
          <w:sz w:val="20"/>
          <w:szCs w:val="20"/>
        </w:rPr>
        <w:t xml:space="preserve"> specific signal-to-noise (SNR) ratio and </w:t>
      </w:r>
      <w:r w:rsidR="009478C1" w:rsidRPr="009478C1">
        <w:rPr>
          <w:rStyle w:val="StyleAbstract10ptChar"/>
          <w:sz w:val="20"/>
          <w:szCs w:val="20"/>
        </w:rPr>
        <w:t>standard deviation</w:t>
      </w:r>
      <w:r w:rsidR="009478C1">
        <w:rPr>
          <w:rStyle w:val="StyleAbstract10ptChar"/>
          <w:sz w:val="20"/>
          <w:szCs w:val="20"/>
        </w:rPr>
        <w:t xml:space="preserve"> (STD)</w:t>
      </w:r>
      <w:r w:rsidR="009478C1" w:rsidRPr="009478C1">
        <w:rPr>
          <w:rStyle w:val="StyleAbstract10ptChar"/>
          <w:sz w:val="20"/>
          <w:szCs w:val="20"/>
        </w:rPr>
        <w:t xml:space="preserve"> of the</w:t>
      </w:r>
      <w:r w:rsidR="009478C1">
        <w:rPr>
          <w:rStyle w:val="StyleAbstract10ptChar"/>
          <w:sz w:val="20"/>
          <w:szCs w:val="20"/>
        </w:rPr>
        <w:t xml:space="preserve"> involved input excitations. As a result, in this paper, an additional step is carried out to investigate the sensitivity of the identified model w.r.t. SNR/STD </w:t>
      </w:r>
      <w:r w:rsidR="009D3E47" w:rsidRPr="00D16252">
        <w:rPr>
          <w:rStyle w:val="StyleAbstract10ptChar"/>
          <w:noProof/>
          <w:sz w:val="20"/>
          <w:szCs w:val="20"/>
        </w:rPr>
        <w:t>in order to</w:t>
      </w:r>
      <w:r w:rsidR="009D3E47">
        <w:rPr>
          <w:rStyle w:val="StyleAbstract10ptChar"/>
          <w:sz w:val="20"/>
          <w:szCs w:val="20"/>
        </w:rPr>
        <w:t xml:space="preserve"> provide</w:t>
      </w:r>
      <w:r w:rsidR="009478C1">
        <w:rPr>
          <w:rStyle w:val="StyleAbstract10ptChar"/>
          <w:sz w:val="20"/>
          <w:szCs w:val="20"/>
        </w:rPr>
        <w:t xml:space="preserve"> an uncertainty interval for robust control design.</w:t>
      </w:r>
    </w:p>
    <w:p w:rsidR="001279D6" w:rsidRPr="00E70F67" w:rsidRDefault="0088151E" w:rsidP="009478C1">
      <w:pPr>
        <w:pStyle w:val="StyleStyleAbstractLeft15cmFirstline0cmRight155"/>
        <w:rPr>
          <w:b w:val="0"/>
          <w:sz w:val="20"/>
        </w:rPr>
      </w:pPr>
      <w:r>
        <w:rPr>
          <w:rStyle w:val="StyleAbstract10ptChar"/>
          <w:sz w:val="20"/>
          <w:szCs w:val="20"/>
        </w:rPr>
        <w:t xml:space="preserve"> </w:t>
      </w:r>
      <w:r w:rsidR="001279D6" w:rsidRPr="00F526A7">
        <w:rPr>
          <w:rStyle w:val="StyleAbstract10ptChar"/>
          <w:i/>
          <w:sz w:val="20"/>
          <w:szCs w:val="20"/>
        </w:rPr>
        <w:t>Keywords:</w:t>
      </w:r>
      <w:r w:rsidR="009478C1">
        <w:rPr>
          <w:rStyle w:val="StyleAbstract10ptChar"/>
          <w:i/>
          <w:sz w:val="20"/>
          <w:szCs w:val="20"/>
        </w:rPr>
        <w:t xml:space="preserve"> </w:t>
      </w:r>
      <w:r w:rsidR="009478C1">
        <w:rPr>
          <w:b w:val="0"/>
          <w:sz w:val="20"/>
        </w:rPr>
        <w:t>System identification, smart structure, confidence interval, vibration control, uncertainty quantification, subspace method, Monte-Carlo simulation</w:t>
      </w:r>
      <w:r w:rsidR="001279D6" w:rsidRPr="00E86A86">
        <w:rPr>
          <w:b w:val="0"/>
          <w:sz w:val="20"/>
        </w:rPr>
        <w:t>.</w:t>
      </w:r>
    </w:p>
    <w:p w:rsidR="001279D6" w:rsidRDefault="001279D6">
      <w:pPr>
        <w:tabs>
          <w:tab w:val="left" w:pos="-1094"/>
          <w:tab w:val="left" w:pos="-720"/>
          <w:tab w:val="left" w:pos="0"/>
          <w:tab w:val="left" w:pos="328"/>
          <w:tab w:val="left" w:pos="900"/>
          <w:tab w:val="left" w:pos="1440"/>
          <w:tab w:val="left" w:pos="2160"/>
          <w:tab w:val="left" w:pos="2880"/>
          <w:tab w:val="left" w:pos="3600"/>
          <w:tab w:val="left" w:pos="4320"/>
          <w:tab w:val="left" w:pos="5040"/>
          <w:tab w:val="left" w:pos="5760"/>
          <w:tab w:val="left" w:pos="6480"/>
          <w:tab w:val="left" w:pos="7200"/>
          <w:tab w:val="left" w:pos="7920"/>
          <w:tab w:val="left" w:pos="8190"/>
        </w:tabs>
        <w:ind w:right="425"/>
        <w:jc w:val="center"/>
        <w:rPr>
          <w:rFonts w:ascii="Symbol" w:hAnsi="Symbol"/>
          <w:sz w:val="16"/>
        </w:rPr>
      </w:pPr>
    </w:p>
    <w:p w:rsidR="001279D6" w:rsidRDefault="001279D6">
      <w:pPr>
        <w:tabs>
          <w:tab w:val="left" w:pos="-1094"/>
          <w:tab w:val="left" w:pos="-720"/>
          <w:tab w:val="left" w:pos="0"/>
          <w:tab w:val="left" w:pos="328"/>
          <w:tab w:val="left" w:pos="900"/>
          <w:tab w:val="left" w:pos="1440"/>
          <w:tab w:val="left" w:pos="2160"/>
          <w:tab w:val="left" w:pos="2880"/>
          <w:tab w:val="left" w:pos="3600"/>
          <w:tab w:val="left" w:pos="4320"/>
          <w:tab w:val="left" w:pos="5040"/>
          <w:tab w:val="left" w:pos="5760"/>
          <w:tab w:val="left" w:pos="6480"/>
          <w:tab w:val="left" w:pos="7200"/>
          <w:tab w:val="left" w:pos="7920"/>
          <w:tab w:val="left" w:pos="8190"/>
        </w:tabs>
        <w:ind w:right="424"/>
        <w:jc w:val="center"/>
        <w:rPr>
          <w:rFonts w:ascii="Symbol" w:hAnsi="Symbol"/>
          <w:sz w:val="16"/>
        </w:rPr>
        <w:sectPr w:rsidR="001279D6" w:rsidSect="001279D6">
          <w:footerReference w:type="default" r:id="rId8"/>
          <w:type w:val="continuous"/>
          <w:pgSz w:w="11906" w:h="16838" w:code="9"/>
          <w:pgMar w:top="1985" w:right="851" w:bottom="1418" w:left="851" w:header="720" w:footer="720" w:gutter="0"/>
          <w:cols w:space="432"/>
        </w:sectPr>
      </w:pPr>
    </w:p>
    <w:p w:rsidR="001279D6" w:rsidRDefault="001279D6" w:rsidP="001279D6">
      <w:pPr>
        <w:pStyle w:val="SectionTitle"/>
      </w:pPr>
      <w:r>
        <w:lastRenderedPageBreak/>
        <w:t>1. INTRODUCTION</w:t>
      </w:r>
    </w:p>
    <w:p w:rsidR="00FB18AF" w:rsidRPr="00FB18AF" w:rsidRDefault="00FB18AF" w:rsidP="00FB18AF">
      <w:pPr>
        <w:pStyle w:val="Style10ptJustified"/>
      </w:pPr>
      <w:r w:rsidRPr="00FB18AF">
        <w:t xml:space="preserve">The motivation behind this work is active vibration control of the hydraulically actuated 7 DOF manipulator </w:t>
      </w:r>
      <w:r w:rsidRPr="00D16252">
        <w:rPr>
          <w:noProof/>
        </w:rPr>
        <w:t>modelled</w:t>
      </w:r>
      <w:r w:rsidRPr="00FB18AF">
        <w:t xml:space="preserve"> </w:t>
      </w:r>
      <w:r w:rsidRPr="00D16252">
        <w:rPr>
          <w:noProof/>
        </w:rPr>
        <w:t>in</w:t>
      </w:r>
      <w:r>
        <w:t xml:space="preserve"> </w:t>
      </w:r>
      <w:r>
        <w:fldChar w:fldCharType="begin" w:fldLock="1"/>
      </w:r>
      <w:r>
        <w:instrText>ADDIN CSL_CITATION { "citationItems" : [ { "id" : "ITEM-1", "itemData" : { "DOI" : "10.1109/ACC.2016.7525082", "ISBN" : "978-1-4673-8682-1", "author" : [ { "dropping-particle" : "", "family" : "Montazeri", "given" : "Allahyar", "non-dropping-particle" : "", "parse-names" : false, "suffix" : "" }, { "dropping-particle" : "", "family" : "Ekotuyo", "given" : "Josef", "non-dropping-particle" : "", "parse-names" : false, "suffix" : "" } ], "container-title" : "2016 American Control Conference (ACC)", "id" : "ITEM-1", "issued" : { "date-parts" : [ [ "2016", "7" ] ] }, "page" : "1209-1214", "publisher" : "IEEE", "title" : "Development of dynamic model of a 7DOF hydraulically actuated tele-operated robot for decommissioning applications", "type" : "paper-conference" }, "uris" : [ "http://www.mendeley.com/documents/?uuid=d5526273-7b14-3228-978e-3a4c77a0416c" ] }, { "id" : "ITEM-2", "itemData" : { "DOI" : "10.1080/00207179.2016.1230231", "ISSN" : "0020-7179", "abstract" : "ABSTRACTThis paper concerns the problem of dynamic modelling and parameter estimation for a seven degree of freedom hydraulic manipulator. The laboratory example is a dual\u2013manipulator mobile robotic platform used for research into nuclear decommissioning. In contrast to earlier control model-orientated research using the same machine, the paper develops a nonlinear, mechanistic simulation model that can subsequently be used to investigate physically meaningful disturbances. The second contribution is to optimise the parameters of the new model, i.e. to determine reliable estimates of the physical parameters of a complex robotic arm which are not known in advance. To address the nonlinear and non-convex nature of the problem, the research relies on the multi-objectivisation of an output error single-performance index. The developed algorithm utilises a multi-objective genetic algorithm (GA) in order to find a proper solution. The performance of the model and the GA is evaluated using both simulated (i.e. w...", "author" : [ { "dropping-particle" : "", "family" : "Montazeri", "given" : "A.", "non-dropping-particle" : "", "parse-names" : false, "suffix" : "" }, { "dropping-particle" : "", "family" : "West", "given" : "C.", "non-dropping-particle" : "", "parse-names" : false, "suffix" : "" }, { "dropping-particle" : "", "family" : "Monk", "given" : "S. D.", "non-dropping-particle" : "", "parse-names" : false, "suffix" : "" }, { "dropping-particle" : "", "family" : "Taylor", "given" : "C. J.", "non-dropping-particle" : "", "parse-names" : false, "suffix" : "" } ], "container-title" : "International Journal of Control", "id" : "ITEM-2", "issue" : "4", "issued" : { "date-parts" : [ [ "2017", "4", "3" ] ] }, "page" : "661-683", "publisher" : "Taylor &amp; Francis", "title" : "Dynamic modelling and parameter estimation of a hydraulic robot manipulator using a multi-objective genetic algorithm", "type" : "article-journal", "volume" : "90" }, "uris" : [ "http://www.mendeley.com/documents/?uuid=e9f3e5b7-2854-3ac2-a558-2472d8f16526" ] } ], "mendeley" : { "formattedCitation" : "(Montazeri &amp; Ekotuyo 2016; Montazeri et al. 2017)", "plainTextFormattedCitation" : "(Montazeri &amp; Ekotuyo 2016; Montazeri et al. 2017)", "previouslyFormattedCitation" : "(Montazeri &amp; Ekotuyo 2016; Montazeri et al. 2017)" }, "properties" : {  }, "schema" : "https://github.com/citation-style-language/schema/raw/master/csl-citation.json" }</w:instrText>
      </w:r>
      <w:r>
        <w:fldChar w:fldCharType="separate"/>
      </w:r>
      <w:r w:rsidRPr="00FB18AF">
        <w:rPr>
          <w:noProof/>
        </w:rPr>
        <w:t>(Montazeri &amp; Ekotuyo 2016; Montazeri et al. 2017)</w:t>
      </w:r>
      <w:r>
        <w:fldChar w:fldCharType="end"/>
      </w:r>
      <w:r w:rsidRPr="00FB18AF">
        <w:t>. Compared to the typical robots driven by the electric motors, hydraulic actuator robots are more flexible due to the higher loop gains, wide</w:t>
      </w:r>
      <w:r w:rsidR="00BB07FF">
        <w:t>r bandwidths, and lightly-damped</w:t>
      </w:r>
      <w:r w:rsidRPr="00FB18AF">
        <w:t xml:space="preserve"> nonlinear dynamics. This flexibility depends on the parameters such as the weight, the dimension, the payload and speed of the manipulator. </w:t>
      </w:r>
      <w:r w:rsidRPr="00D16252">
        <w:rPr>
          <w:noProof/>
        </w:rPr>
        <w:t>This</w:t>
      </w:r>
      <w:r w:rsidRPr="00FB18AF">
        <w:t xml:space="preserve"> results in induced vibrations both during and after the motion of the robot preventing</w:t>
      </w:r>
      <w:r w:rsidR="00D16252">
        <w:t xml:space="preserve"> the</w:t>
      </w:r>
      <w:r w:rsidRPr="00FB18AF">
        <w:t xml:space="preserve"> </w:t>
      </w:r>
      <w:r w:rsidRPr="00D16252">
        <w:rPr>
          <w:noProof/>
        </w:rPr>
        <w:t>precise functioning</w:t>
      </w:r>
      <w:r w:rsidRPr="00FB18AF">
        <w:t xml:space="preserve"> of the robot. </w:t>
      </w:r>
      <w:r w:rsidRPr="00D16252">
        <w:rPr>
          <w:noProof/>
        </w:rPr>
        <w:t>This</w:t>
      </w:r>
      <w:r w:rsidR="00D16252" w:rsidRPr="00D16252">
        <w:rPr>
          <w:noProof/>
        </w:rPr>
        <w:t>,</w:t>
      </w:r>
      <w:r w:rsidRPr="00FB18AF">
        <w:t xml:space="preserve"> </w:t>
      </w:r>
      <w:r w:rsidRPr="00D16252">
        <w:rPr>
          <w:noProof/>
        </w:rPr>
        <w:t>in</w:t>
      </w:r>
      <w:r w:rsidRPr="00FB18AF">
        <w:t xml:space="preserve"> turn, degrades the repeatability of the manipulator</w:t>
      </w:r>
      <w:r w:rsidR="00D16252">
        <w:t>,</w:t>
      </w:r>
      <w:r w:rsidRPr="00FB18AF">
        <w:t xml:space="preserve"> </w:t>
      </w:r>
      <w:r w:rsidRPr="00D16252">
        <w:rPr>
          <w:noProof/>
        </w:rPr>
        <w:t>particularly</w:t>
      </w:r>
      <w:r w:rsidRPr="00FB18AF">
        <w:t xml:space="preserve"> in </w:t>
      </w:r>
      <w:r w:rsidRPr="00D16252">
        <w:rPr>
          <w:noProof/>
        </w:rPr>
        <w:t>high</w:t>
      </w:r>
      <w:r w:rsidR="00D16252">
        <w:rPr>
          <w:noProof/>
        </w:rPr>
        <w:t>-</w:t>
      </w:r>
      <w:r w:rsidRPr="00D16252">
        <w:rPr>
          <w:noProof/>
        </w:rPr>
        <w:t>speed</w:t>
      </w:r>
      <w:r w:rsidRPr="00FB18AF">
        <w:t xml:space="preserve"> applications.</w:t>
      </w:r>
    </w:p>
    <w:p w:rsidR="00FB18AF" w:rsidRPr="00FB18AF" w:rsidRDefault="00FB18AF" w:rsidP="00BB07FF">
      <w:pPr>
        <w:pStyle w:val="Style10ptJustified"/>
      </w:pPr>
      <w:r w:rsidRPr="00FB18AF">
        <w:t xml:space="preserve">It </w:t>
      </w:r>
      <w:r w:rsidRPr="00D16252">
        <w:rPr>
          <w:noProof/>
        </w:rPr>
        <w:t>is proven</w:t>
      </w:r>
      <w:r w:rsidRPr="00FB18AF">
        <w:t xml:space="preserve"> that the vibration of the single or multi-links robots can be suppressed using the active vibration control techniques. Although the mathematical model of the flexible arm can be obtained using finite element methods</w:t>
      </w:r>
      <w:r w:rsidR="00BB07FF">
        <w:t>,</w:t>
      </w:r>
      <w:r w:rsidRPr="00FB18AF">
        <w:t xml:space="preserve"> a more viable approach to cope wit</w:t>
      </w:r>
      <w:r w:rsidR="00BB07FF">
        <w:t>h uncertainties and nonlinearities</w:t>
      </w:r>
      <w:r w:rsidRPr="00FB18AF">
        <w:t xml:space="preserve"> of the system for both deification and control relies on the </w:t>
      </w:r>
      <w:r w:rsidRPr="00D16252">
        <w:rPr>
          <w:noProof/>
        </w:rPr>
        <w:t>data</w:t>
      </w:r>
      <w:r w:rsidR="00D16252">
        <w:rPr>
          <w:noProof/>
        </w:rPr>
        <w:t>-</w:t>
      </w:r>
      <w:r w:rsidRPr="00D16252">
        <w:rPr>
          <w:noProof/>
        </w:rPr>
        <w:t>driven</w:t>
      </w:r>
      <w:r w:rsidRPr="00FB18AF">
        <w:t xml:space="preserve"> models</w:t>
      </w:r>
      <w:r>
        <w:t xml:space="preserve"> </w:t>
      </w:r>
      <w:r>
        <w:fldChar w:fldCharType="begin" w:fldLock="1"/>
      </w:r>
      <w:r>
        <w:instrText>ADDIN CSL_CITATION { "citationItems" : [ { "id" : "ITEM-1", "itemData" : { "DOI" : "10.1177/1077546313496264", "ISSN" : "1077-5463", "abstract" : "This paper addresses identification and robust control of vibration of a flexible plate attached to the upper side of an enclosure. The frequency domain subspace methods and minimax-linear quadratic Gaussian (LQG) control are utilized to identify the model and to control the vibration of the flexible plate, respectively. In order to identify the model of the flexible plate, several frequency domain subspace identification algorithms with Instrumental Variable idea are used. Considering the fact that the flexible plate system is stable by nature, all identified unstable models are passed through a stabilized process using an iterative algorithm with different initial values. The first three modes of the plate are selected for control purposes, and the other modes are chosen as uncertainty term. To design the weighting function for the minimax-LQG controller, Chebychev and Yule\u2013Walker filters are utilized to consider the effect of modeling uncertainty. These weights have a great effect on robust stability a...", "author" : [ { "dropping-particle" : "", "family" : "Ahmadizadeh", "given" : "S.", "non-dropping-particle" : "", "parse-names" : false, "suffix" : "" }, { "dropping-particle" : "", "family" : "Montazeri", "given" : "A.", "non-dropping-particle" : "", "parse-names" : false, "suffix" : "" }, { "dropping-particle" : "", "family" : "Poshtan", "given" : "J.", "non-dropping-particle" : "", "parse-names" : false, "suffix" : "" } ], "container-title" : "Journal of Vibration and Control", "id" : "ITEM-1", "issue" : "6", "issued" : { "date-parts" : [ [ "2015", "4", "1" ] ] }, "page" : "1115-1143", "publisher" : "SAGE PublicationsSage UK: London, England", "title" : "Design of minimax-linear quadratic Gaussian controller using the frequency domain subspace identified model of flexible plate", "type" : "article-journal", "volume" : "21" }, "uris" : [ "http://www.mendeley.com/documents/?uuid=641f418d-f3fe-34bb-bc59-b30af37e71d5" ] }, { "id" : "ITEM-2", "itemData" : { "DOI" : "10.1016/J.ENGSTRUCT.2009.05.011", "ISSN" : "0141-0296", "abstract" : "An optimal robust Minimax LQG control of vibration of a flexible beam is studied in this paper. The first six modes of the beam in the frequency range of 0\u2013800 Hz are selected for control purposes. Among these modes, three modes in the frequency range of 100\u2013400 Hz are used for control, while the other three modes are left as the uncertainty of modeling. Both the model and the uncertainty are measured based on experimental data. The nominal model is identified from frequency response data and the uncertainty is presented by a frequency weighted multiplicative modeling method. For the augmented plant consisting of the nominal model and its accompanied uncertainty, a Minimax LQG controller is designed. A trade-off between robust stability and robust performance is shown by selecting two different choices of uncertainty modeling. Simulation results show that the proposed robust controller increases the damping of the system in its resonance frequencies.", "author" : [ { "dropping-particle" : "", "family" : "Montazeri", "given" : "Allahyar", "non-dropping-particle" : "", "parse-names" : false, "suffix" : "" }, { "dropping-particle" : "", "family" : "Poshtan", "given" : "Javad", "non-dropping-particle" : "", "parse-names" : false, "suffix" : "" }, { "dropping-particle" : "", "family" : "Choobdar", "given" : "Amir", "non-dropping-particle" : "", "parse-names" : false, "suffix" : "" } ], "container-title" : "Engineering Structures", "id" : "ITEM-2", "issue" : "10", "issued" : { "date-parts" : [ [ "2009", "10", "1" ] ] }, "page" : "2407-2413", "publisher" : "Elsevier", "title" : "Performance and robust stability trade-off in minimax LQG control of vibrations in flexible structures", "type" : "article-journal", "volume" : "31" }, "uris" : [ "http://www.mendeley.com/documents/?uuid=0bef4c11-1ecc-3ce2-bbba-ee915c684fa5" ] } ], "mendeley" : { "formattedCitation" : "(Ahmadizadeh et al. 2015; Montazeri et al. 2009)", "plainTextFormattedCitation" : "(Ahmadizadeh et al. 2015; Montazeri et al. 2009)", "previouslyFormattedCitation" : "(Ahmadizadeh et al. 2015; Montazeri et al. 2009)" }, "properties" : {  }, "schema" : "https://github.com/citation-style-language/schema/raw/master/csl-citation.json" }</w:instrText>
      </w:r>
      <w:r>
        <w:fldChar w:fldCharType="separate"/>
      </w:r>
      <w:r w:rsidRPr="00FB18AF">
        <w:rPr>
          <w:noProof/>
        </w:rPr>
        <w:t>(Ahmadizadeh et al. 2015; Montazeri et al. 2009)</w:t>
      </w:r>
      <w:r>
        <w:fldChar w:fldCharType="end"/>
      </w:r>
      <w:r w:rsidRPr="00FB18AF">
        <w:t xml:space="preserve">.  Contrary to the classical identification methods, robust identification algorithms use </w:t>
      </w:r>
      <w:r w:rsidRPr="00BB07FF">
        <w:rPr>
          <w:i/>
          <w:iCs w:val="0"/>
        </w:rPr>
        <w:t>a priori</w:t>
      </w:r>
      <w:r w:rsidRPr="00FB18AF">
        <w:t xml:space="preserve"> information on the system and its input-output data to produce a nominal model and its associated uncertainty. A comparative study of three </w:t>
      </w:r>
      <w:r w:rsidR="00D16252">
        <w:rPr>
          <w:noProof/>
        </w:rPr>
        <w:t>primary</w:t>
      </w:r>
      <w:r w:rsidRPr="00FB18AF">
        <w:t xml:space="preserve"> robust identification approaches, </w:t>
      </w:r>
      <w:r w:rsidRPr="00D16252">
        <w:rPr>
          <w:noProof/>
        </w:rPr>
        <w:t>i.e.</w:t>
      </w:r>
      <w:r w:rsidR="00D16252">
        <w:rPr>
          <w:noProof/>
        </w:rPr>
        <w:t>,</w:t>
      </w:r>
      <w:r w:rsidRPr="00FB18AF">
        <w:t xml:space="preserve"> Stochastic Embedding, Model Error Modelling, an</w:t>
      </w:r>
      <w:r w:rsidR="00637D29">
        <w:t>d Set Membership, for a lightly-</w:t>
      </w:r>
      <w:r w:rsidRPr="00FB18AF">
        <w:t>damped system is studied in</w:t>
      </w:r>
      <w:r w:rsidR="00455C41">
        <w:t xml:space="preserve"> </w:t>
      </w:r>
      <w:r w:rsidR="00455C41">
        <w:fldChar w:fldCharType="begin" w:fldLock="1"/>
      </w:r>
      <w:r w:rsidR="00D16252">
        <w:instrText>ADDIN CSL_CITATION { "citationItems" : [ { "id" : "ITEM-1", "itemData" : { "author" : [ { "dropping-particle" : "", "family" : "Montazeri", "given" : "A.", "non-dropping-particle" : "", "parse-names" : false, "suffix" : "" }, { "dropping-particle" : "", "family" : "Esmaeilsabzali", "given" : "H.", "non-dropping-particle" : "", "parse-names" : false, "suffix" : "" }, { "dropping-particle" : "", "family" : "Poshtan", "given" : "J.", "non-dropping-particle" : "", "parse-names" : false, "suffix" : "" } ], "container-title" : "14th European Conference on Signal Processing", "id" : "ITEM-1", "issued" : { "date-parts" : [ [ "2006" ] ] }, "publisher" : "IEEE", "publisher-place" : "Florence, Italy", "title" : "Comparison of different approaches for robust identification of a lightly damped flexible beam", "type" : "paper-conference" }, "uris" : [ "http://www.mendeley.com/documents/?uuid=f3006022-9dcd-4aed-b285-4d1002c5ce34" ] } ], "mendeley" : { "formattedCitation" : "(Montazeri et al. 2006)", "plainTextFormattedCitation" : "(Montazeri et al. 2006)", "previouslyFormattedCitation" : "(Montazeri et al. 2006)" }, "properties" : {  }, "schema" : "https://github.com/citation-style-language/schema/raw/master/csl-citation.json" }</w:instrText>
      </w:r>
      <w:r w:rsidR="00455C41">
        <w:fldChar w:fldCharType="separate"/>
      </w:r>
      <w:r w:rsidR="00455C41" w:rsidRPr="00455C41">
        <w:rPr>
          <w:noProof/>
        </w:rPr>
        <w:t>(Montazeri et al. 2006)</w:t>
      </w:r>
      <w:r w:rsidR="00455C41">
        <w:fldChar w:fldCharType="end"/>
      </w:r>
      <w:r w:rsidRPr="00FB18AF">
        <w:t xml:space="preserve">. The main disadvantage of using the classical spectral analysis in these works for measuring the frequency response function </w:t>
      </w:r>
      <w:r w:rsidRPr="00FB18AF">
        <w:lastRenderedPageBreak/>
        <w:t xml:space="preserve">(FRF) is that </w:t>
      </w:r>
      <w:r w:rsidRPr="00FB18AF">
        <w:rPr>
          <w:bCs/>
        </w:rPr>
        <w:t>the difference between the measurement noise and the system nonlinearity cannot be distinguished.</w:t>
      </w:r>
      <w:r w:rsidRPr="00FB18AF">
        <w:t xml:space="preserve"> The measurement noise contributes to the variance error of the estimated FRF while unmodeled dynamics result in the estimation bias. Variance error is uncorrelated with the input signal (in open loop data collection case), but the bias error strongly depends on the </w:t>
      </w:r>
      <w:r w:rsidRPr="00D16252">
        <w:rPr>
          <w:noProof/>
        </w:rPr>
        <w:t>nominal</w:t>
      </w:r>
      <w:r w:rsidRPr="00FB18AF">
        <w:t xml:space="preserve"> model structure and the input signal design. To address this problem, in this paper a multi-sine input signal in the multi-reference orthogonal </w:t>
      </w:r>
      <w:r w:rsidR="00BB07FF">
        <w:t>experiment</w:t>
      </w:r>
      <w:r w:rsidRPr="00FB18AF">
        <w:t xml:space="preserve"> setting is designed and tested for multivariable identification of the frequency response matrix</w:t>
      </w:r>
      <w:r w:rsidR="00BB07FF">
        <w:t xml:space="preserve"> (FRM)</w:t>
      </w:r>
      <w:r w:rsidRPr="00FB18AF">
        <w:t xml:space="preserve"> of the system.</w:t>
      </w:r>
    </w:p>
    <w:p w:rsidR="008C6B72" w:rsidRPr="00FB18AF" w:rsidRDefault="00FB18AF" w:rsidP="00BB07FF">
      <w:pPr>
        <w:pStyle w:val="Style10ptJustified"/>
        <w:rPr>
          <w:bCs/>
        </w:rPr>
      </w:pPr>
      <w:r w:rsidRPr="00FB18AF">
        <w:t xml:space="preserve">To avoid the shortcomings of the classic methods for estimating the </w:t>
      </w:r>
      <w:r w:rsidR="00BB07FF">
        <w:t>FRM</w:t>
      </w:r>
      <w:r w:rsidRPr="00FB18AF">
        <w:t xml:space="preserve">, in this paper a more advanced approach based on the so-called local polynomial method (LPM) is investigated </w:t>
      </w:r>
      <w:r w:rsidRPr="00FB18AF">
        <w:fldChar w:fldCharType="begin" w:fldLock="1"/>
      </w:r>
      <w:r w:rsidR="0071023C">
        <w:instrText>ADDIN CSL_CITATION { "citationItems" : [ { "id" : "ITEM-1", "itemData" : { "DOI" : "10.1016/J.YMSSP.2011.03.003", "author" : [ { "dropping-particle" : "", "family" : "Pintelon", "given" : "R.", "non-dropping-particle" : "", "parse-names" : false, "suffix" : "" }, { "dropping-particle" : "", "family" : "Barb\u00e9", "given" : "K.", "non-dropping-particle" : "", "parse-names" : false, "suffix" : "" }, { "dropping-particle" : "", "family" : "Vandersteen", "given" : "G.", "non-dropping-particle" : "", "parse-names" : false, "suffix" : "" }, { "dropping-particle" : "", "family" : "Schoukens", "given" : "J.", "non-dropping-particle" : "", "parse-names" : false, "suffix" : "" } ], "container-title" : "Mechanical Systems and Signal Processing", "id" : "ITEM-1", "issue" : "7", "issued" : { "date-parts" : [ [ "2011", "10", "1" ] ] }, "page" : "2683-2704", "publisher" : "Academic Press", "title" : "Improved (non-)parametric identification of dynamic systems excited by periodic signals", "type" : "article-journal", "volume" : "25" }, "uris" : [ "http://www.mendeley.com/documents/?uuid=2c5b8603-b630-3174-8d60-77fe3453a980" ] } ], "mendeley" : { "formattedCitation" : "(Pintelon, Barb\u00e9, et al. 2011)", "plainTextFormattedCitation" : "(Pintelon, Barb\u00e9, et al. 2011)", "previouslyFormattedCitation" : "(Pintelon, Barb\u00e9, et al. 2011)" }, "properties" : {  }, "schema" : "https://github.com/citation-style-language/schema/raw/master/csl-citation.json" }</w:instrText>
      </w:r>
      <w:r w:rsidRPr="00FB18AF">
        <w:fldChar w:fldCharType="separate"/>
      </w:r>
      <w:r w:rsidR="0071023C" w:rsidRPr="0071023C">
        <w:rPr>
          <w:noProof/>
        </w:rPr>
        <w:t>(Pintelon, Barbé, et al. 2011)</w:t>
      </w:r>
      <w:r w:rsidRPr="00FB18AF">
        <w:fldChar w:fldCharType="end"/>
      </w:r>
      <w:r w:rsidR="00455C41">
        <w:t xml:space="preserve">. </w:t>
      </w:r>
      <w:r w:rsidRPr="00FB18AF">
        <w:t>This technique enables estimation of the FR</w:t>
      </w:r>
      <w:r w:rsidR="00BB07FF">
        <w:t>M</w:t>
      </w:r>
      <w:r w:rsidRPr="00FB18AF">
        <w:t xml:space="preserve"> of the system using periodic excitations. </w:t>
      </w:r>
      <w:r w:rsidRPr="00FB18AF">
        <w:rPr>
          <w:bCs/>
        </w:rPr>
        <w:t>In the LPM framework, the contribution of the noise leakage is approximated by a local least square problem (</w:t>
      </w:r>
      <w:r w:rsidRPr="00FB18AF">
        <w:t xml:space="preserve">Pintelon, </w:t>
      </w:r>
      <w:proofErr w:type="spellStart"/>
      <w:r w:rsidRPr="00FB18AF">
        <w:t>Vandersteen</w:t>
      </w:r>
      <w:proofErr w:type="spellEnd"/>
      <w:r w:rsidRPr="00FB18AF">
        <w:t>, et al. 2011)</w:t>
      </w:r>
      <w:r w:rsidRPr="00FB18AF">
        <w:rPr>
          <w:bCs/>
        </w:rPr>
        <w:t xml:space="preserve">. </w:t>
      </w:r>
      <w:r w:rsidRPr="00D16252">
        <w:rPr>
          <w:bCs/>
          <w:noProof/>
        </w:rPr>
        <w:t>This</w:t>
      </w:r>
      <w:r w:rsidRPr="00FB18AF">
        <w:rPr>
          <w:bCs/>
        </w:rPr>
        <w:t xml:space="preserve"> results in suppression of the noise leakage (transient) errors in the calculation of the sample mean/covariance matrices. </w:t>
      </w:r>
      <w:r w:rsidR="00BB07FF">
        <w:rPr>
          <w:bCs/>
        </w:rPr>
        <w:t>The technical details</w:t>
      </w:r>
      <w:r w:rsidRPr="00FB18AF">
        <w:rPr>
          <w:bCs/>
        </w:rPr>
        <w:t xml:space="preserve"> and MATLAB implementation of the robust and fast versions of the LPM method can be found in </w:t>
      </w:r>
      <w:r w:rsidRPr="00FB18AF">
        <w:rPr>
          <w:bCs/>
        </w:rPr>
        <w:fldChar w:fldCharType="begin" w:fldLock="1"/>
      </w:r>
      <w:r w:rsidR="00D16252">
        <w:rPr>
          <w:bCs/>
        </w:rPr>
        <w:instrText>ADDIN CSL_CITATION { "citationItems" : [ { "id" : "ITEM-1", "itemData" : { "ISBN" : "9780470640371", "abstract" : "2nd ed. \"MATLAB examples.\" 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 Focusing mainly on frequency domain techniques, System Identification: A Frequency Domain Approach, Second Edition also studies in detail the similarities and differences with the classical time domain approach. It high??lights many of the important steps in the identific. An Introduction to Identification -- Measurement of Frequency Response Functions -- Standard Solutions -- Frequency Response Function Measurements in the Presence of Nonlinear Distortions -- Detection, Quantification, and Qualification of Nonlinear Distortions in FRF Measurements -- Design of Excitation Signals -- Models of Linear Time-Invariant Systems -- Measurement of Frequency Response Functions -- The Local Polynomial Approach -- An Intuitive Introduction to Frequency Domain Identification -- Estimation with Known Noise Model -- Estimation with Unknown Noise Model -- Standard Solutions -- Model Selection and Validation -- Estimation with Unknown Noise Model -- The Local Polynomial Approach -- Basic Choices in System Identification -- Guidelines for the User -- Some Linear Algebra Fundamentals -- Some Probability and Stochastic Convergence Fundamentals -- Properties of Least Squares Estimators with Deterministic Weighting -- Properties of Least Squares Estimators with Stochastic Weighting -- Identification of Semilinear Models -- Identification of Invariants of (Over)Parameterized Models.", "author" : [ { "dropping-particle" : "", "family" : "Pintelon", "given" : "R. (Rik)", "non-dropping-particle" : "", "parse-names" : false, "suffix" : "" }, { "dropping-particle" : "", "family" : "Schoukens", "given" : "J. (Johan)", "non-dropping-particle" : "", "parse-names" : false, "suffix" : "" }, { "dropping-particle" : "", "family" : "Wiley InterScience (Online service)", "given" : "", "non-dropping-particle" : "", "parse-names" : false, "suffix" : "" } ], "id" : "ITEM-1", "issued" : { "date-parts" : [ [ "2012" ] ] }, "number-of-pages" : "743", "publisher" : "Wiley", "title" : "System identification : a frequency domain approach", "type" : "book" }, "uris" : [ "http://www.mendeley.com/documents/?uuid=83c3be10-f30c-3e3e-aa12-c913705c7110" ] } ], "mendeley" : { "formattedCitation" : "(Pintelon et al. 2012)", "plainTextFormattedCitation" : "(Pintelon et al. 2012)", "previouslyFormattedCitation" : "(Pintelon et al. 2012)" }, "properties" : {  }, "schema" : "https://github.com/citation-style-language/schema/raw/master/csl-citation.json" }</w:instrText>
      </w:r>
      <w:r w:rsidRPr="00FB18AF">
        <w:rPr>
          <w:bCs/>
        </w:rPr>
        <w:fldChar w:fldCharType="separate"/>
      </w:r>
      <w:r w:rsidRPr="00FB18AF">
        <w:rPr>
          <w:bCs/>
          <w:noProof/>
        </w:rPr>
        <w:t>(Pintelon et al. 2012)</w:t>
      </w:r>
      <w:r w:rsidRPr="00FB18AF">
        <w:rPr>
          <w:bCs/>
        </w:rPr>
        <w:fldChar w:fldCharType="end"/>
      </w:r>
      <w:r w:rsidRPr="00FB18AF">
        <w:rPr>
          <w:bCs/>
        </w:rPr>
        <w:t xml:space="preserve">. </w:t>
      </w:r>
    </w:p>
    <w:p w:rsidR="009478C1" w:rsidRDefault="009478C1" w:rsidP="009478C1">
      <w:pPr>
        <w:pStyle w:val="SectionTitle"/>
      </w:pPr>
      <w:r>
        <w:t>2. NONPARAMETRIC MODELLING</w:t>
      </w:r>
    </w:p>
    <w:p w:rsidR="001279D6" w:rsidRDefault="006627C9" w:rsidP="009478C1">
      <w:pPr>
        <w:pStyle w:val="SubsectionTitle"/>
        <w:numPr>
          <w:ilvl w:val="1"/>
          <w:numId w:val="12"/>
        </w:numPr>
        <w:tabs>
          <w:tab w:val="clear" w:pos="360"/>
        </w:tabs>
      </w:pPr>
      <w:r>
        <w:t>System Description</w:t>
      </w:r>
    </w:p>
    <w:p w:rsidR="00F51849" w:rsidRDefault="00637D29" w:rsidP="00637D29">
      <w:pPr>
        <w:pStyle w:val="Style10ptJustified"/>
      </w:pPr>
      <w:r w:rsidRPr="00637D29">
        <w:t xml:space="preserve">A benchmark problem for active vibration control (AVC) of smart structures is used as the test rig for the experimental </w:t>
      </w:r>
      <w:r w:rsidRPr="00637D29">
        <w:lastRenderedPageBreak/>
        <w:t xml:space="preserve">analysis of this work. The plant is an aluminium beam (440×40×3 mm) that is clamped at one end and attached to a vibration exciter (B&amp;K Type 4809) through a rubber-band on the other end as shown in Fig. 1. Four </w:t>
      </w:r>
      <w:proofErr w:type="spellStart"/>
      <w:r w:rsidRPr="00637D29">
        <w:t>DuraActTM</w:t>
      </w:r>
      <w:proofErr w:type="spellEnd"/>
      <w:r w:rsidRPr="00637D29">
        <w:t xml:space="preserve"> P-876.A15 piezo-patches are optimally collocated on the beam</w:t>
      </w:r>
      <w:r>
        <w:t xml:space="preserve"> </w:t>
      </w:r>
      <w:r>
        <w:fldChar w:fldCharType="begin" w:fldLock="1"/>
      </w:r>
      <w:r>
        <w:instrText>ADDIN CSL_CITATION { "citationItems" : [ { "id" : "ITEM-1", "itemData" : { "DOI" : "10.1016/j.ymssp.2012.12.008", "ISBN" : "0888-3270", "ISSN" : "08883270", "abstract" : "In this paper, we have considered the problem of optimal actuator and sensor placement for active large flexible structures and proposed a placement optimization method, which is based on balanced reduced models. It overcomes disadvantages arising from demanding numeric procedures related with high order structural models. Optimization procedure relies on H2 and H \u221e norms, as well as on controllability and observability Gramians, which are related to structural eigenmodes of interest. Suggested methods for calculating approximate norms are advantageous due to their feasibility with large structures, where exact calculation of norms would cause numeric problems. A rule for determining optimal actuator/sensor placement in relation with actuation load modeling has been derived and proven by examples. The optimization procedure was documented by several examples showing a good agreement between the results obtained using different placement indices. \u00a9 2013 Elsevier Ltd.", "author" : [ { "dropping-particle" : "", "family" : "Nestorovi\u0107", "given" : "Tamara", "non-dropping-particle" : "", "parse-names" : false, "suffix" : "" }, { "dropping-particle" : "", "family" : "Trajkov", "given" : "Miroslav", "non-dropping-particle" : "", "parse-names" : false, "suffix" : "" } ], "container-title" : "Mechanical Systems and Signal Processing", "id" : "ITEM-1", "issue" : "2", "issued" : { "date-parts" : [ [ "2013" ] ] }, "page" : "271-289", "title" : "Optimal actuator and sensor placement based on balanced reduced models", "type" : "article-journal", "volume" : "36" }, "uris" : [ "http://www.mendeley.com/documents/?uuid=bebe5383-4956-48cc-8050-b16f29b1b700" ] } ], "mendeley" : { "formattedCitation" : "(Nestorovi\u0107 &amp; Trajkov 2013)", "plainTextFormattedCitation" : "(Nestorovi\u0107 &amp; Trajkov 2013)", "previouslyFormattedCitation" : "(Nestorovi\u0107 &amp; Trajkov 2013)" }, "properties" : {  }, "schema" : "https://github.com/citation-style-language/schema/raw/master/csl-citation.json" }</w:instrText>
      </w:r>
      <w:r>
        <w:fldChar w:fldCharType="separate"/>
      </w:r>
      <w:r w:rsidRPr="00637D29">
        <w:rPr>
          <w:noProof/>
        </w:rPr>
        <w:t>(Nestorović &amp; Trajkov 2013)</w:t>
      </w:r>
      <w:r>
        <w:fldChar w:fldCharType="end"/>
      </w:r>
      <w:r w:rsidRPr="00637D29">
        <w:t>. Due to the lack of space more technical detail regarding the setup can be found in</w:t>
      </w:r>
      <w:r>
        <w:t xml:space="preserve"> </w:t>
      </w:r>
      <w:r>
        <w:fldChar w:fldCharType="begin" w:fldLock="1"/>
      </w:r>
      <w:r>
        <w:instrText>ADDIN CSL_CITATION { "citationItems" : [ { "id" : "ITEM-1", "itemData" : { "DOI" : "10.1016/j.ymssp.2016.01.015", "ISSN" : "10961216", "abstract" : "In this paper, a new observer-based adaptive fuzzy integral sliding mode controller is proposed based on the Lyapunov stability theorem. The plant is subjected to a square-integrable disturbance and is assumed to have mismatch uncertainties both in state- and input-matrices. Based on the classical sliding mode controller, the equivalent control effort is obtained to satisfy the sufficient requirement of sliding mode controller and then the control law is modified to guarantee the reachability of the system trajectory to the sliding manifold. In order to relax the norm-bounded constrains on the control law and solve the chattering problem of sliding mode controller, a fuzzy logic inference mechanism is combined with the controller. An adaptive law is then introduced to tune the parameters of the fuzzy system on-line. Finally, for evaluating the controller and the robust performance of the closed-loop system, the proposed regulator is implemented on a real-time mechanical vibrating system.", "author" : [ { "dropping-particle" : "", "family" : "Oveisi", "given" : "Atta", "non-dropping-particle" : "", "parse-names" : false, "suffix" : "" }, { "dropping-particle" : "", "family" : "Nestorovi\u0107", "given" : "Tamara", "non-dropping-particle" : "", "parse-names" : false, "suffix" : "" } ], "container-title" : "Mechanical Systems and Signal Processing", "id" : "ITEM-1", "issued" : { "date-parts" : [ [ "2016" ] ] }, "page" : "58-71", "title" : "Robust observer-based adaptive fuzzy sliding mode controller", "type" : "article-journal", "volume" : "76-77" }, "uris" : [ "http://www.mendeley.com/documents/?uuid=eeb82f0b-a322-41b4-8a31-a9dd96853e72" ] } ], "mendeley" : { "formattedCitation" : "(Oveisi &amp; Nestorovi\u0107 2016b)", "plainTextFormattedCitation" : "(Oveisi &amp; Nestorovi\u0107 2016b)", "previouslyFormattedCitation" : "(Oveisi &amp; Nestorovi\u0107 2016b)" }, "properties" : {  }, "schema" : "https://github.com/citation-style-language/schema/raw/master/csl-citation.json" }</w:instrText>
      </w:r>
      <w:r>
        <w:fldChar w:fldCharType="separate"/>
      </w:r>
      <w:r w:rsidRPr="00637D29">
        <w:rPr>
          <w:noProof/>
        </w:rPr>
        <w:t>(Oveisi &amp; Nestorović 2016b)</w:t>
      </w:r>
      <w:r>
        <w:fldChar w:fldCharType="end"/>
      </w:r>
      <w:r w:rsidRPr="00637D29">
        <w:t>. Two measurement channels are realized by a digital laser Doppler vibrometer (LDV) that is colloc</w:t>
      </w:r>
      <w:r>
        <w:t>ated with a CCLD accelerometer</w:t>
      </w:r>
      <w:r w:rsidRPr="00637D29">
        <w:t>. In this setting, only three piezo-actuators are used as the</w:t>
      </w:r>
      <w:r>
        <w:t xml:space="preserve"> control inputs and the shaker is</w:t>
      </w:r>
      <w:r w:rsidRPr="00637D29">
        <w:t xml:space="preserve"> applied to realise the mismatch disturbance input</w:t>
      </w:r>
      <w:r>
        <w:t xml:space="preserve"> </w:t>
      </w:r>
      <w:r>
        <w:fldChar w:fldCharType="begin" w:fldLock="1"/>
      </w:r>
      <w:r>
        <w:instrText>ADDIN CSL_CITATION { "citationItems" : [ { "id" : "ITEM-1", "itemData" : { "DOI" : "10.1016/j.jfranklin.2017.08.049", "author" : [ { "dropping-particle" : "", "family" : "Oveisi", "given" : "Atta", "non-dropping-particle" : "", "parse-names" : false, "suffix" : "" }, { "dropping-particle" : "", "family" : "Aldeen", "given" : "Mohammad", "non-dropping-particle" : "", "parse-names" : false, "suffix" : "" }, { "dropping-particle" : "", "family" : "Nestorovi\u0107", "given" : "Tamara", "non-dropping-particle" : "", "parse-names" : false, "suffix" : "" } ], "container-title" : "Journal of the Franklin Institute", "id" : "ITEM-1", "issue" : "18", "issued" : { "date-parts" : [ [ "2017", "9", "8" ] ] }, "page" : "8015-8037", "publisher" : "Pergamon", "title" : "Disturbance Rejection Control Based on State-Reconstruction and Persistence Disturbance Estimation", "type" : "article-journal", "volume" : "354" }, "uris" : [ "http://www.mendeley.com/documents/?uuid=0297f509-fc5d-3371-96c0-8a5d20ce1478" ] } ], "mendeley" : { "formattedCitation" : "(Oveisi et al. 2017)", "plainTextFormattedCitation" : "(Oveisi et al. 2017)", "previouslyFormattedCitation" : "(Oveisi et al. 2017)" }, "properties" : {  }, "schema" : "https://github.com/citation-style-language/schema/raw/master/csl-citation.json" }</w:instrText>
      </w:r>
      <w:r>
        <w:fldChar w:fldCharType="separate"/>
      </w:r>
      <w:r w:rsidRPr="00637D29">
        <w:rPr>
          <w:noProof/>
        </w:rPr>
        <w:t>(Oveisi et al. 2017)</w:t>
      </w:r>
      <w:r>
        <w:fldChar w:fldCharType="end"/>
      </w:r>
      <w:r w:rsidR="00F51849">
        <w:t>.</w:t>
      </w:r>
    </w:p>
    <w:p w:rsidR="00353DFD" w:rsidRDefault="00353DFD" w:rsidP="00353DFD">
      <w:pPr>
        <w:spacing w:before="40" w:after="120"/>
        <w:jc w:val="center"/>
        <w:rPr>
          <w:rFonts w:asciiTheme="majorBidi" w:hAnsiTheme="majorBidi" w:cstheme="majorBidi"/>
          <w:sz w:val="20"/>
        </w:rPr>
      </w:pPr>
      <w:r>
        <w:rPr>
          <w:rFonts w:asciiTheme="majorBidi" w:hAnsiTheme="majorBidi" w:cstheme="majorBidi"/>
          <w:noProof/>
          <w:sz w:val="20"/>
          <w:lang w:val="en-US"/>
        </w:rPr>
        <w:drawing>
          <wp:inline distT="0" distB="0" distL="0" distR="0" wp14:anchorId="16349825" wp14:editId="7ABD7664">
            <wp:extent cx="2009775" cy="1914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9775" cy="1914525"/>
                    </a:xfrm>
                    <a:prstGeom prst="rect">
                      <a:avLst/>
                    </a:prstGeom>
                    <a:noFill/>
                    <a:ln>
                      <a:noFill/>
                    </a:ln>
                  </pic:spPr>
                </pic:pic>
              </a:graphicData>
            </a:graphic>
          </wp:inline>
        </w:drawing>
      </w:r>
    </w:p>
    <w:p w:rsidR="00353DFD" w:rsidRDefault="00353DFD" w:rsidP="00F132C6">
      <w:pPr>
        <w:pStyle w:val="StyleStyle10ptItalic"/>
        <w:rPr>
          <w:rStyle w:val="SubsectionTitleCharChar"/>
        </w:rPr>
      </w:pPr>
      <w:r>
        <w:t xml:space="preserve"> </w:t>
      </w:r>
      <w:r>
        <w:rPr>
          <w:rStyle w:val="SubsectionTitleCharChar"/>
        </w:rPr>
        <w:t xml:space="preserve">Fig. 1. The </w:t>
      </w:r>
      <w:r w:rsidR="00637D29">
        <w:rPr>
          <w:rStyle w:val="SubsectionTitleCharChar"/>
        </w:rPr>
        <w:t>test</w:t>
      </w:r>
      <w:r>
        <w:rPr>
          <w:rStyle w:val="SubsectionTitleCharChar"/>
        </w:rPr>
        <w:t xml:space="preserve"> rig </w:t>
      </w:r>
      <w:r w:rsidR="00F132C6">
        <w:rPr>
          <w:rStyle w:val="SubsectionTitleCharChar"/>
        </w:rPr>
        <w:t xml:space="preserve">used </w:t>
      </w:r>
      <w:r>
        <w:rPr>
          <w:rStyle w:val="SubsectionTitleCharChar"/>
        </w:rPr>
        <w:t>for the system.</w:t>
      </w:r>
    </w:p>
    <w:p w:rsidR="006627C9" w:rsidRDefault="006627C9" w:rsidP="006627C9">
      <w:pPr>
        <w:pStyle w:val="SubsectionTitle"/>
        <w:numPr>
          <w:ilvl w:val="1"/>
          <w:numId w:val="12"/>
        </w:numPr>
        <w:tabs>
          <w:tab w:val="clear" w:pos="360"/>
        </w:tabs>
      </w:pPr>
      <w:r>
        <w:t>Input Excitation Design</w:t>
      </w:r>
    </w:p>
    <w:p w:rsidR="00B62FCC" w:rsidRDefault="005C28EE" w:rsidP="00FF0D7C">
      <w:pPr>
        <w:pStyle w:val="Style10ptJustified"/>
        <w:rPr>
          <w:rFonts w:asciiTheme="majorBidi" w:hAnsiTheme="majorBidi" w:cstheme="majorBidi"/>
        </w:rPr>
      </w:pPr>
      <w:r>
        <w:t xml:space="preserve">The freedom of input excitation design for MIMO systems </w:t>
      </w:r>
      <w:r w:rsidRPr="00D16252">
        <w:rPr>
          <w:noProof/>
        </w:rPr>
        <w:t>is widely investigated</w:t>
      </w:r>
      <w:r>
        <w:t xml:space="preserve"> in the literature. </w:t>
      </w:r>
      <w:r w:rsidRPr="009D3E47">
        <w:rPr>
          <w:noProof/>
        </w:rPr>
        <w:t xml:space="preserve">Schoukens et al., </w:t>
      </w:r>
      <w:r w:rsidR="009D3E47">
        <w:rPr>
          <w:noProof/>
        </w:rPr>
        <w:t>studied</w:t>
      </w:r>
      <w:r w:rsidRPr="009D3E47">
        <w:rPr>
          <w:noProof/>
        </w:rPr>
        <w:t xml:space="preserve"> the nonparametric model of the system for various input signals </w:t>
      </w:r>
      <w:r w:rsidRPr="00D16252">
        <w:rPr>
          <w:noProof/>
        </w:rPr>
        <w:t>in terms of</w:t>
      </w:r>
      <w:r w:rsidRPr="009D3E47">
        <w:rPr>
          <w:noProof/>
        </w:rPr>
        <w:t xml:space="preserve"> </w:t>
      </w:r>
      <w:r w:rsidR="00FD720C" w:rsidRPr="009D3E47">
        <w:rPr>
          <w:noProof/>
        </w:rPr>
        <w:t>the</w:t>
      </w:r>
      <w:r w:rsidR="00BB07FF">
        <w:rPr>
          <w:rFonts w:asciiTheme="majorBidi" w:hAnsiTheme="majorBidi" w:cstheme="majorBidi"/>
          <w:noProof/>
        </w:rPr>
        <w:t xml:space="preserve"> </w:t>
      </w:r>
      <w:r w:rsidR="00FD720C" w:rsidRPr="009D3E47">
        <w:rPr>
          <w:rFonts w:asciiTheme="majorBidi" w:hAnsiTheme="majorBidi" w:cstheme="majorBidi"/>
          <w:noProof/>
        </w:rPr>
        <w:t>minimum time per frequency for reaching to a specified signal-to-noise ratio</w:t>
      </w:r>
      <w:r w:rsidR="00BB07FF">
        <w:rPr>
          <w:rFonts w:asciiTheme="majorBidi" w:hAnsiTheme="majorBidi" w:cstheme="majorBidi"/>
          <w:noProof/>
        </w:rPr>
        <w:t xml:space="preserve"> (</w:t>
      </w:r>
      <w:r w:rsidR="00FF0D7C">
        <w:rPr>
          <w:rFonts w:asciiTheme="majorBidi" w:hAnsiTheme="majorBidi" w:cstheme="majorBidi"/>
          <w:noProof/>
        </w:rPr>
        <w:t xml:space="preserve">also known as </w:t>
      </w:r>
      <w:r w:rsidR="00BB07FF" w:rsidRPr="009D3E47">
        <w:rPr>
          <w:rFonts w:asciiTheme="majorBidi" w:hAnsiTheme="majorBidi" w:cstheme="majorBidi"/>
          <w:noProof/>
        </w:rPr>
        <w:t>time factor</w:t>
      </w:r>
      <w:r w:rsidR="00BB07FF">
        <w:rPr>
          <w:rFonts w:asciiTheme="majorBidi" w:hAnsiTheme="majorBidi" w:cstheme="majorBidi"/>
          <w:noProof/>
        </w:rPr>
        <w:t>)</w:t>
      </w:r>
      <w:r w:rsidR="00FD720C" w:rsidRPr="009D3E47">
        <w:rPr>
          <w:rFonts w:asciiTheme="majorBidi" w:hAnsiTheme="majorBidi" w:cstheme="majorBidi"/>
          <w:noProof/>
        </w:rPr>
        <w:t>,</w:t>
      </w:r>
      <w:r w:rsidR="009D3E47">
        <w:rPr>
          <w:rFonts w:asciiTheme="majorBidi" w:hAnsiTheme="majorBidi" w:cstheme="majorBidi"/>
          <w:noProof/>
        </w:rPr>
        <w:t xml:space="preserve"> the</w:t>
      </w:r>
      <w:r w:rsidRPr="009D3E47">
        <w:rPr>
          <w:rFonts w:asciiTheme="majorBidi" w:hAnsiTheme="majorBidi" w:cstheme="majorBidi"/>
          <w:noProof/>
        </w:rPr>
        <w:t xml:space="preserve"> sensitivity </w:t>
      </w:r>
      <w:r w:rsidR="00FD720C" w:rsidRPr="009D3E47">
        <w:rPr>
          <w:rFonts w:asciiTheme="majorBidi" w:hAnsiTheme="majorBidi" w:cstheme="majorBidi"/>
          <w:noProof/>
        </w:rPr>
        <w:t>of the model w.r.t.</w:t>
      </w:r>
      <w:r>
        <w:rPr>
          <w:rFonts w:asciiTheme="majorBidi" w:hAnsiTheme="majorBidi" w:cstheme="majorBidi"/>
        </w:rPr>
        <w:t xml:space="preserve"> </w:t>
      </w:r>
      <w:r w:rsidRPr="00D16252">
        <w:rPr>
          <w:rFonts w:asciiTheme="majorBidi" w:hAnsiTheme="majorBidi" w:cstheme="majorBidi"/>
          <w:noProof/>
        </w:rPr>
        <w:t>noise</w:t>
      </w:r>
      <w:r>
        <w:rPr>
          <w:rFonts w:asciiTheme="majorBidi" w:hAnsiTheme="majorBidi" w:cstheme="majorBidi"/>
        </w:rPr>
        <w:t>/nonlinearity</w:t>
      </w:r>
      <w:r w:rsidR="00FD720C">
        <w:rPr>
          <w:rFonts w:asciiTheme="majorBidi" w:hAnsiTheme="majorBidi" w:cstheme="majorBidi"/>
        </w:rPr>
        <w:t xml:space="preserve">, and signal crest factor (CF), </w:t>
      </w:r>
      <w:r w:rsidR="00FD720C" w:rsidRPr="009D3E47">
        <w:rPr>
          <w:rFonts w:asciiTheme="majorBidi" w:hAnsiTheme="majorBidi" w:cstheme="majorBidi"/>
          <w:noProof/>
        </w:rPr>
        <w:t>i.e.</w:t>
      </w:r>
      <w:r w:rsidR="009D3E47">
        <w:rPr>
          <w:rFonts w:asciiTheme="majorBidi" w:hAnsiTheme="majorBidi" w:cstheme="majorBidi"/>
          <w:noProof/>
        </w:rPr>
        <w:t>,</w:t>
      </w:r>
      <w:r w:rsidR="00FD720C">
        <w:rPr>
          <w:rFonts w:asciiTheme="majorBidi" w:hAnsiTheme="majorBidi" w:cstheme="majorBidi"/>
        </w:rPr>
        <w:t xml:space="preserve"> </w:t>
      </w:r>
      <w:r w:rsidR="00FD720C">
        <w:rPr>
          <w:rFonts w:asciiTheme="majorBidi" w:eastAsiaTheme="minorEastAsia" w:hAnsiTheme="majorBidi" w:cstheme="majorBidi"/>
        </w:rPr>
        <w:t xml:space="preserve">peak-value over the signal root mean square </w:t>
      </w:r>
      <w:r w:rsidR="00FD720C">
        <w:rPr>
          <w:rFonts w:asciiTheme="majorBidi" w:eastAsiaTheme="minorEastAsia" w:hAnsiTheme="majorBidi" w:cstheme="majorBidi"/>
        </w:rPr>
        <w:fldChar w:fldCharType="begin" w:fldLock="1"/>
      </w:r>
      <w:r w:rsidR="00FB18AF">
        <w:rPr>
          <w:rFonts w:asciiTheme="majorBidi" w:eastAsiaTheme="minorEastAsia" w:hAnsiTheme="majorBidi" w:cstheme="majorBidi"/>
        </w:rPr>
        <w:instrText>ADDIN CSL_CITATION { "citationItems" : [ { "id" : "ITEM-1", "itemData" : { "DOI" : "10.1109/19.7453", "ISBN" : "0018-9456", "ISSN" : "15579662", "abstract" : "The properties of ten different excitation signals are stud- ied to analyze their suitability as excitation signals for fast Fourier transform (FFT) based signal and network analyzers. Their influence on the measurement time, accuracy, and sensitivity to nonlinear dis- tortions is described. The flexibility to create a customized amplitude spectrum is also investigated. With this information it becomes possi- ble to select the best excitation signal for many applications.", "author" : [ { "dropping-particle" : "", "family" : "Schoukens", "given" : "J.", "non-dropping-particle" : "", "parse-names" : false, "suffix" : "" }, { "dropping-particle" : "", "family" : "Pintelon", "given" : "Rik", "non-dropping-particle" : "", "parse-names" : false, "suffix" : "" }, { "dropping-particle" : "Van", "family" : "Ouderaa", "given" : "Edwin", "non-dropping-particle" : "Der", "parse-names" : false, "suffix" : "" }, { "dropping-particle" : "", "family" : "Renneboog", "given" : "Jean", "non-dropping-particle" : "", "parse-names" : false, "suffix" : "" } ], "container-title" : "IEEE Transactions on Instrumentation and Measurement", "id" : "ITEM-1", "issue" : "3", "issued" : { "date-parts" : [ [ "1988" ] ] }, "page" : "342-352", "title" : "Survey of Excitation Signals for FFT Based Signal Analyzers", "type" : "article-journal", "volume" : "37" }, "uris" : [ "http://www.mendeley.com/documents/?uuid=db0bf286-3974-45dd-a981-2ec0c33ee370" ] } ], "mendeley" : { "formattedCitation" : "(Schoukens et al. 1988)", "plainTextFormattedCitation" : "(Schoukens et al. 1988)", "previouslyFormattedCitation" : "(Schoukens et al. 1988)" }, "properties" : {  }, "schema" : "https://github.com/citation-style-language/schema/raw/master/csl-citation.json" }</w:instrText>
      </w:r>
      <w:r w:rsidR="00FD720C">
        <w:rPr>
          <w:rFonts w:asciiTheme="majorBidi" w:eastAsiaTheme="minorEastAsia" w:hAnsiTheme="majorBidi" w:cstheme="majorBidi"/>
        </w:rPr>
        <w:fldChar w:fldCharType="separate"/>
      </w:r>
      <w:r w:rsidR="00353DFD" w:rsidRPr="00353DFD">
        <w:rPr>
          <w:rFonts w:asciiTheme="majorBidi" w:eastAsiaTheme="minorEastAsia" w:hAnsiTheme="majorBidi" w:cstheme="majorBidi"/>
          <w:noProof/>
        </w:rPr>
        <w:t>(Schoukens et al. 1988)</w:t>
      </w:r>
      <w:r w:rsidR="00FD720C">
        <w:rPr>
          <w:rFonts w:asciiTheme="majorBidi" w:eastAsiaTheme="minorEastAsia" w:hAnsiTheme="majorBidi" w:cstheme="majorBidi"/>
        </w:rPr>
        <w:fldChar w:fldCharType="end"/>
      </w:r>
      <w:r w:rsidR="00FD720C">
        <w:rPr>
          <w:rFonts w:asciiTheme="majorBidi" w:eastAsiaTheme="minorEastAsia" w:hAnsiTheme="majorBidi" w:cstheme="majorBidi"/>
        </w:rPr>
        <w:t xml:space="preserve">. </w:t>
      </w:r>
      <w:r>
        <w:rPr>
          <w:rFonts w:asciiTheme="majorBidi" w:hAnsiTheme="majorBidi" w:cstheme="majorBidi"/>
        </w:rPr>
        <w:t xml:space="preserve"> </w:t>
      </w:r>
      <w:r w:rsidR="009F6AAC" w:rsidRPr="00D16252">
        <w:rPr>
          <w:rFonts w:asciiTheme="majorBidi" w:hAnsiTheme="majorBidi" w:cstheme="majorBidi"/>
          <w:noProof/>
        </w:rPr>
        <w:t>It is proven that the random-phase</w:t>
      </w:r>
      <w:r w:rsidR="006627C9" w:rsidRPr="00D16252">
        <w:rPr>
          <w:rFonts w:asciiTheme="majorBidi" w:hAnsiTheme="majorBidi" w:cstheme="majorBidi"/>
          <w:noProof/>
        </w:rPr>
        <w:t xml:space="preserve"> </w:t>
      </w:r>
      <w:r w:rsidR="006627C9" w:rsidRPr="00D16252">
        <w:rPr>
          <w:rFonts w:asciiTheme="majorBidi" w:eastAsiaTheme="minorEastAsia" w:hAnsiTheme="majorBidi" w:cstheme="majorBidi"/>
          <w:noProof/>
        </w:rPr>
        <w:t>(uniformly distributed over [0 2π) range)</w:t>
      </w:r>
      <w:r w:rsidR="009F6AAC" w:rsidRPr="00D16252">
        <w:rPr>
          <w:rFonts w:asciiTheme="majorBidi" w:hAnsiTheme="majorBidi" w:cstheme="majorBidi"/>
          <w:noProof/>
        </w:rPr>
        <w:t xml:space="preserve"> multi</w:t>
      </w:r>
      <w:r w:rsidR="00FF0D7C">
        <w:rPr>
          <w:rFonts w:asciiTheme="majorBidi" w:hAnsiTheme="majorBidi" w:cstheme="majorBidi"/>
          <w:noProof/>
        </w:rPr>
        <w:t>-</w:t>
      </w:r>
      <w:r w:rsidR="009F6AAC" w:rsidRPr="00D16252">
        <w:rPr>
          <w:rFonts w:asciiTheme="majorBidi" w:hAnsiTheme="majorBidi" w:cstheme="majorBidi"/>
          <w:noProof/>
        </w:rPr>
        <w:t xml:space="preserve">sine </w:t>
      </w:r>
      <w:r w:rsidR="006627C9" w:rsidRPr="00D16252">
        <w:rPr>
          <w:rFonts w:asciiTheme="majorBidi" w:hAnsiTheme="majorBidi" w:cstheme="majorBidi"/>
          <w:noProof/>
        </w:rPr>
        <w:t xml:space="preserve">has features such as </w:t>
      </w:r>
      <w:r w:rsidR="00FE3DDD">
        <w:rPr>
          <w:rFonts w:asciiTheme="majorBidi" w:hAnsiTheme="majorBidi" w:cstheme="majorBidi"/>
          <w:noProof/>
        </w:rPr>
        <w:t xml:space="preserve">the </w:t>
      </w:r>
      <w:r w:rsidR="00FE3DDD" w:rsidRPr="00D16252">
        <w:rPr>
          <w:rFonts w:asciiTheme="majorBidi" w:hAnsiTheme="majorBidi" w:cstheme="majorBidi"/>
          <w:noProof/>
        </w:rPr>
        <w:t>periodic</w:t>
      </w:r>
      <w:r w:rsidR="00FE3DDD">
        <w:rPr>
          <w:rFonts w:asciiTheme="majorBidi" w:hAnsiTheme="majorBidi" w:cstheme="majorBidi"/>
          <w:noProof/>
        </w:rPr>
        <w:t>ity</w:t>
      </w:r>
      <w:r w:rsidR="00FE3DDD" w:rsidRPr="00D16252">
        <w:rPr>
          <w:rFonts w:asciiTheme="majorBidi" w:hAnsiTheme="majorBidi" w:cstheme="majorBidi"/>
          <w:noProof/>
        </w:rPr>
        <w:t xml:space="preserve"> </w:t>
      </w:r>
      <w:r w:rsidR="00FE3DDD">
        <w:rPr>
          <w:rFonts w:asciiTheme="majorBidi" w:hAnsiTheme="majorBidi" w:cstheme="majorBidi"/>
          <w:noProof/>
        </w:rPr>
        <w:t>(</w:t>
      </w:r>
      <w:r w:rsidR="006627C9" w:rsidRPr="00D16252">
        <w:rPr>
          <w:rFonts w:asciiTheme="majorBidi" w:hAnsiTheme="majorBidi" w:cstheme="majorBidi"/>
          <w:noProof/>
        </w:rPr>
        <w:t>no leakage</w:t>
      </w:r>
      <w:r w:rsidR="00FE3DDD">
        <w:rPr>
          <w:rFonts w:asciiTheme="majorBidi" w:hAnsiTheme="majorBidi" w:cstheme="majorBidi"/>
          <w:noProof/>
        </w:rPr>
        <w:t xml:space="preserve">), optimizable </w:t>
      </w:r>
      <w:r w:rsidR="00FF0D7C">
        <w:rPr>
          <w:rFonts w:asciiTheme="majorBidi" w:hAnsiTheme="majorBidi" w:cstheme="majorBidi"/>
          <w:noProof/>
        </w:rPr>
        <w:t>CF</w:t>
      </w:r>
      <w:r w:rsidR="00FE3DDD">
        <w:rPr>
          <w:rFonts w:asciiTheme="majorBidi" w:hAnsiTheme="majorBidi" w:cstheme="majorBidi"/>
          <w:noProof/>
        </w:rPr>
        <w:t>,</w:t>
      </w:r>
      <w:r w:rsidR="006627C9" w:rsidRPr="00D16252">
        <w:rPr>
          <w:rFonts w:asciiTheme="majorBidi" w:hAnsiTheme="majorBidi" w:cstheme="majorBidi"/>
          <w:noProof/>
        </w:rPr>
        <w:t xml:space="preserve"> minimum time factor, user-defined signal spectra, </w:t>
      </w:r>
      <w:r w:rsidR="00FE3DDD">
        <w:rPr>
          <w:rFonts w:asciiTheme="majorBidi" w:hAnsiTheme="majorBidi" w:cstheme="majorBidi"/>
          <w:noProof/>
        </w:rPr>
        <w:t>and</w:t>
      </w:r>
      <w:r w:rsidR="006627C9" w:rsidRPr="00D16252">
        <w:rPr>
          <w:rFonts w:asciiTheme="majorBidi" w:hAnsiTheme="majorBidi" w:cstheme="majorBidi"/>
          <w:noProof/>
        </w:rPr>
        <w:t xml:space="preserve"> no spi</w:t>
      </w:r>
      <w:r w:rsidR="009D3E47" w:rsidRPr="00D16252">
        <w:rPr>
          <w:rFonts w:asciiTheme="majorBidi" w:hAnsiTheme="majorBidi" w:cstheme="majorBidi"/>
          <w:noProof/>
        </w:rPr>
        <w:t>l</w:t>
      </w:r>
      <w:r w:rsidR="006627C9" w:rsidRPr="00D16252">
        <w:rPr>
          <w:rFonts w:asciiTheme="majorBidi" w:hAnsiTheme="majorBidi" w:cstheme="majorBidi"/>
          <w:noProof/>
        </w:rPr>
        <w:t>lover effect.</w:t>
      </w:r>
      <w:r w:rsidR="006627C9">
        <w:rPr>
          <w:rFonts w:asciiTheme="majorBidi" w:hAnsiTheme="majorBidi" w:cstheme="majorBidi"/>
        </w:rPr>
        <w:t xml:space="preserve"> </w:t>
      </w:r>
      <w:r w:rsidR="00FE3DDD">
        <w:rPr>
          <w:rFonts w:asciiTheme="majorBidi" w:hAnsiTheme="majorBidi" w:cstheme="majorBidi"/>
        </w:rPr>
        <w:t>This</w:t>
      </w:r>
      <w:r w:rsidR="009D3E47">
        <w:rPr>
          <w:rFonts w:asciiTheme="majorBidi" w:hAnsiTheme="majorBidi" w:cstheme="majorBidi"/>
        </w:rPr>
        <w:t xml:space="preserve"> signal</w:t>
      </w:r>
      <w:r w:rsidR="006627C9">
        <w:rPr>
          <w:rFonts w:asciiTheme="majorBidi" w:hAnsiTheme="majorBidi" w:cstheme="majorBidi"/>
        </w:rPr>
        <w:t xml:space="preserve"> </w:t>
      </w:r>
      <w:r w:rsidR="006627C9">
        <w:rPr>
          <w:rFonts w:asciiTheme="majorBidi" w:eastAsiaTheme="minorEastAsia" w:hAnsiTheme="majorBidi" w:cstheme="majorBidi"/>
        </w:rPr>
        <w:t xml:space="preserve">can </w:t>
      </w:r>
      <w:r w:rsidR="006627C9" w:rsidRPr="00D16252">
        <w:rPr>
          <w:rFonts w:asciiTheme="majorBidi" w:eastAsiaTheme="minorEastAsia" w:hAnsiTheme="majorBidi" w:cstheme="majorBidi"/>
          <w:noProof/>
        </w:rPr>
        <w:t>be formally presented</w:t>
      </w:r>
      <w:r w:rsidR="006627C9">
        <w:rPr>
          <w:rFonts w:asciiTheme="majorBidi" w:eastAsiaTheme="minorEastAsia" w:hAnsiTheme="majorBidi" w:cstheme="majorBidi"/>
        </w:rPr>
        <w:t xml:space="preserve"> </w:t>
      </w:r>
      <w:r w:rsidR="006627C9" w:rsidRPr="00D16252">
        <w:rPr>
          <w:rFonts w:asciiTheme="majorBidi" w:eastAsiaTheme="minorEastAsia" w:hAnsiTheme="majorBidi" w:cstheme="majorBidi"/>
          <w:noProof/>
        </w:rPr>
        <w:t>in terms of</w:t>
      </w:r>
      <w:r w:rsidR="006627C9">
        <w:rPr>
          <w:rFonts w:asciiTheme="majorBidi" w:eastAsiaTheme="minorEastAsia" w:hAnsiTheme="majorBidi" w:cstheme="majorBidi"/>
        </w:rPr>
        <w:t xml:space="preserve"> number of </w:t>
      </w:r>
      <w:proofErr w:type="gramStart"/>
      <w:r w:rsidR="006627C9">
        <w:rPr>
          <w:rFonts w:asciiTheme="majorBidi" w:eastAsiaTheme="minorEastAsia" w:hAnsiTheme="majorBidi" w:cstheme="majorBidi"/>
        </w:rPr>
        <w:t xml:space="preserve">samples </w:t>
      </w:r>
      <w:proofErr w:type="gramEnd"/>
      <m:oMath>
        <m:sSub>
          <m:sSubPr>
            <m:ctrlPr>
              <w:rPr>
                <w:rFonts w:ascii="Cambria Math" w:eastAsiaTheme="minorEastAsia" w:hAnsi="Cambria Math" w:cstheme="majorBidi"/>
                <w:i/>
              </w:rPr>
            </m:ctrlPr>
          </m:sSubPr>
          <m:e>
            <m:r>
              <w:rPr>
                <w:rFonts w:ascii="Cambria Math" w:eastAsiaTheme="minorEastAsia" w:hAnsi="Cambria Math" w:cstheme="majorBidi"/>
              </w:rPr>
              <m:t>n</m:t>
            </m:r>
          </m:e>
          <m:sub>
            <m:r>
              <w:rPr>
                <w:rFonts w:ascii="Cambria Math" w:eastAsiaTheme="minorEastAsia" w:hAnsi="Cambria Math" w:cstheme="majorBidi"/>
              </w:rPr>
              <m:t>s</m:t>
            </m:r>
          </m:sub>
        </m:sSub>
      </m:oMath>
      <w:r w:rsidR="006627C9">
        <w:rPr>
          <w:rFonts w:asciiTheme="majorBidi" w:eastAsiaTheme="minorEastAsia" w:hAnsiTheme="majorBidi" w:cstheme="majorBidi"/>
        </w:rPr>
        <w:t xml:space="preserve">, sampling frequency </w:t>
      </w:r>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s</m:t>
            </m:r>
          </m:sub>
        </m:sSub>
      </m:oMath>
      <w:r w:rsidR="006627C9">
        <w:rPr>
          <w:rFonts w:asciiTheme="majorBidi" w:eastAsiaTheme="minorEastAsia" w:hAnsiTheme="majorBidi" w:cstheme="majorBidi"/>
        </w:rPr>
        <w:t xml:space="preserve">, and spectrum amplitude </w:t>
      </w:r>
      <m:oMath>
        <m:sSub>
          <m:sSubPr>
            <m:ctrlPr>
              <w:rPr>
                <w:rFonts w:ascii="Cambria Math" w:eastAsiaTheme="minorEastAsia" w:hAnsi="Cambria Math" w:cstheme="majorBidi"/>
                <w:i/>
              </w:rPr>
            </m:ctrlPr>
          </m:sSubPr>
          <m:e>
            <m:r>
              <w:rPr>
                <w:rFonts w:ascii="Cambria Math" w:eastAsiaTheme="minorEastAsia" w:hAnsi="Cambria Math" w:cstheme="majorBidi"/>
              </w:rPr>
              <m:t>U</m:t>
            </m:r>
          </m:e>
          <m:sub>
            <m:r>
              <w:rPr>
                <w:rFonts w:ascii="Cambria Math" w:eastAsiaTheme="minorEastAsia" w:hAnsi="Cambria Math" w:cstheme="majorBidi"/>
              </w:rPr>
              <m:t>k</m:t>
            </m:r>
          </m:sub>
        </m:sSub>
      </m:oMath>
      <w:r w:rsidR="006627C9">
        <w:rPr>
          <w:rFonts w:asciiTheme="majorBidi" w:eastAsiaTheme="minorEastAsia" w:hAnsiTheme="majorBidi" w:cstheme="majorBidi"/>
        </w:rPr>
        <w:t xml:space="preserve"> as </w:t>
      </w:r>
      <m:oMath>
        <m:sSub>
          <m:sSubPr>
            <m:ctrlPr>
              <w:rPr>
                <w:rFonts w:ascii="Cambria Math" w:eastAsiaTheme="minorEastAsia" w:hAnsi="Cambria Math" w:cstheme="majorBidi"/>
                <w:i/>
              </w:rPr>
            </m:ctrlPr>
          </m:sSubPr>
          <m:e>
            <m:r>
              <w:rPr>
                <w:rFonts w:ascii="Cambria Math" w:eastAsiaTheme="minorEastAsia" w:hAnsi="Cambria Math" w:cstheme="majorBidi"/>
              </w:rPr>
              <m:t>u</m:t>
            </m:r>
          </m:e>
          <m:sub>
            <m:r>
              <w:rPr>
                <w:rFonts w:ascii="Cambria Math" w:eastAsiaTheme="minorEastAsia" w:hAnsi="Cambria Math" w:cstheme="majorBidi"/>
              </w:rPr>
              <m:t>i</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n</m:t>
            </m:r>
          </m:e>
          <m:sub>
            <m:r>
              <w:rPr>
                <w:rFonts w:ascii="Cambria Math" w:eastAsiaTheme="minorEastAsia" w:hAnsi="Cambria Math" w:cstheme="majorBidi"/>
              </w:rPr>
              <m:t>s</m:t>
            </m:r>
          </m:sub>
          <m:sup>
            <m:r>
              <w:rPr>
                <w:rFonts w:ascii="Cambria Math" w:eastAsiaTheme="minorEastAsia" w:hAnsi="Cambria Math" w:cstheme="majorBidi"/>
              </w:rPr>
              <m:t>-1/2</m:t>
            </m:r>
          </m:sup>
        </m:sSubSup>
        <m:nary>
          <m:naryPr>
            <m:chr m:val="∑"/>
            <m:limLoc m:val="subSup"/>
            <m:ctrlPr>
              <w:rPr>
                <w:rFonts w:ascii="Cambria Math" w:eastAsiaTheme="minorEastAsia" w:hAnsi="Cambria Math" w:cstheme="majorBidi"/>
                <w:i/>
              </w:rPr>
            </m:ctrlPr>
          </m:naryPr>
          <m:sub>
            <m:eqArr>
              <m:eqArrPr>
                <m:ctrlPr>
                  <w:rPr>
                    <w:rFonts w:ascii="Cambria Math" w:eastAsiaTheme="minorEastAsia" w:hAnsi="Cambria Math" w:cstheme="majorBidi"/>
                    <w:i/>
                  </w:rPr>
                </m:ctrlPr>
              </m:eqArrPr>
              <m:e>
                <m:r>
                  <w:rPr>
                    <w:rFonts w:ascii="Cambria Math" w:eastAsiaTheme="minorEastAsia" w:hAnsi="Cambria Math" w:cstheme="majorBidi"/>
                  </w:rPr>
                  <m:t>k=-</m:t>
                </m:r>
                <m:sSub>
                  <m:sSubPr>
                    <m:ctrlPr>
                      <w:rPr>
                        <w:rFonts w:ascii="Cambria Math" w:eastAsiaTheme="minorEastAsia" w:hAnsi="Cambria Math" w:cstheme="majorBidi"/>
                        <w:i/>
                      </w:rPr>
                    </m:ctrlPr>
                  </m:sSubPr>
                  <m:e>
                    <m:r>
                      <w:rPr>
                        <w:rFonts w:ascii="Cambria Math" w:eastAsiaTheme="minorEastAsia" w:hAnsi="Cambria Math" w:cstheme="majorBidi"/>
                      </w:rPr>
                      <m:t>n</m:t>
                    </m:r>
                  </m:e>
                  <m:sub>
                    <m:r>
                      <w:rPr>
                        <w:rFonts w:ascii="Cambria Math" w:eastAsiaTheme="minorEastAsia" w:hAnsi="Cambria Math" w:cstheme="majorBidi"/>
                      </w:rPr>
                      <m:t>s</m:t>
                    </m:r>
                  </m:sub>
                </m:sSub>
                <m:r>
                  <w:rPr>
                    <w:rFonts w:ascii="Cambria Math" w:eastAsiaTheme="minorEastAsia" w:hAnsi="Cambria Math" w:cstheme="majorBidi"/>
                  </w:rPr>
                  <m:t>/2+1</m:t>
                </m:r>
              </m:e>
              <m:e>
                <m:r>
                  <w:rPr>
                    <w:rFonts w:ascii="Cambria Math" w:eastAsiaTheme="minorEastAsia" w:hAnsi="Cambria Math" w:cstheme="majorBidi"/>
                  </w:rPr>
                  <m:t>k≠0</m:t>
                </m:r>
              </m:e>
            </m:eqArr>
          </m:sub>
          <m:sup>
            <m:sSub>
              <m:sSubPr>
                <m:ctrlPr>
                  <w:rPr>
                    <w:rFonts w:ascii="Cambria Math" w:eastAsiaTheme="minorEastAsia" w:hAnsi="Cambria Math" w:cstheme="majorBidi"/>
                    <w:i/>
                  </w:rPr>
                </m:ctrlPr>
              </m:sSubPr>
              <m:e>
                <m:r>
                  <w:rPr>
                    <w:rFonts w:ascii="Cambria Math" w:eastAsiaTheme="minorEastAsia" w:hAnsi="Cambria Math" w:cstheme="majorBidi"/>
                  </w:rPr>
                  <m:t>n</m:t>
                </m:r>
              </m:e>
              <m:sub>
                <m:r>
                  <w:rPr>
                    <w:rFonts w:ascii="Cambria Math" w:eastAsiaTheme="minorEastAsia" w:hAnsi="Cambria Math" w:cstheme="majorBidi"/>
                  </w:rPr>
                  <m:t>s</m:t>
                </m:r>
              </m:sub>
            </m:sSub>
            <m:r>
              <w:rPr>
                <w:rFonts w:ascii="Cambria Math" w:eastAsiaTheme="minorEastAsia" w:hAnsi="Cambria Math" w:cstheme="majorBidi"/>
              </w:rPr>
              <m:t>/2-1</m:t>
            </m:r>
          </m:sup>
          <m:e>
            <m:sSub>
              <m:sSubPr>
                <m:ctrlPr>
                  <w:rPr>
                    <w:rFonts w:ascii="Cambria Math" w:eastAsiaTheme="minorEastAsia" w:hAnsi="Cambria Math" w:cstheme="majorBidi"/>
                    <w:i/>
                  </w:rPr>
                </m:ctrlPr>
              </m:sSubPr>
              <m:e>
                <m:r>
                  <w:rPr>
                    <w:rFonts w:ascii="Cambria Math" w:eastAsiaTheme="minorEastAsia" w:hAnsi="Cambria Math" w:cstheme="majorBidi"/>
                  </w:rPr>
                  <m:t>U</m:t>
                </m:r>
              </m:e>
              <m:sub>
                <m:r>
                  <w:rPr>
                    <w:rFonts w:ascii="Cambria Math" w:eastAsiaTheme="minorEastAsia" w:hAnsi="Cambria Math" w:cstheme="majorBidi"/>
                  </w:rPr>
                  <m:t>k</m:t>
                </m:r>
              </m:sub>
            </m:sSub>
            <m:func>
              <m:funcPr>
                <m:ctrlPr>
                  <w:rPr>
                    <w:rFonts w:ascii="Cambria Math" w:eastAsiaTheme="minorEastAsia" w:hAnsi="Cambria Math" w:cstheme="majorBidi"/>
                    <w:i/>
                  </w:rPr>
                </m:ctrlPr>
              </m:funcPr>
              <m:fName>
                <m:r>
                  <m:rPr>
                    <m:sty m:val="p"/>
                  </m:rPr>
                  <w:rPr>
                    <w:rFonts w:ascii="Cambria Math" w:eastAsiaTheme="minorEastAsia" w:hAnsi="Cambria Math" w:cstheme="majorBidi"/>
                  </w:rPr>
                  <m:t>exp</m:t>
                </m:r>
              </m:fName>
              <m:e>
                <m:d>
                  <m:dPr>
                    <m:ctrlPr>
                      <w:rPr>
                        <w:rFonts w:ascii="Cambria Math" w:eastAsiaTheme="minorEastAsia" w:hAnsi="Cambria Math" w:cstheme="majorBidi"/>
                        <w:i/>
                      </w:rPr>
                    </m:ctrlPr>
                  </m:dPr>
                  <m:e>
                    <m:r>
                      <w:rPr>
                        <w:rFonts w:ascii="Cambria Math" w:eastAsiaTheme="minorEastAsia" w:hAnsi="Cambria Math" w:cstheme="majorBidi"/>
                      </w:rPr>
                      <m:t>j</m:t>
                    </m:r>
                    <m:d>
                      <m:dPr>
                        <m:ctrlPr>
                          <w:rPr>
                            <w:rFonts w:ascii="Cambria Math" w:eastAsiaTheme="minorEastAsia" w:hAnsi="Cambria Math" w:cstheme="majorBidi"/>
                            <w:i/>
                          </w:rPr>
                        </m:ctrlPr>
                      </m:dPr>
                      <m:e>
                        <m:r>
                          <w:rPr>
                            <w:rFonts w:ascii="Cambria Math" w:eastAsiaTheme="minorEastAsia" w:hAnsi="Cambria Math" w:cstheme="majorBidi"/>
                          </w:rPr>
                          <m:t>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s</m:t>
                            </m:r>
                          </m:sub>
                        </m:sSub>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n</m:t>
                            </m:r>
                          </m:e>
                          <m:sub>
                            <m:r>
                              <w:rPr>
                                <w:rFonts w:ascii="Cambria Math" w:eastAsiaTheme="minorEastAsia" w:hAnsi="Cambria Math" w:cstheme="majorBidi"/>
                              </w:rPr>
                              <m:t>s</m:t>
                            </m:r>
                          </m:sub>
                        </m:sSub>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φ</m:t>
                            </m:r>
                          </m:e>
                          <m:sub>
                            <m:r>
                              <w:rPr>
                                <w:rFonts w:ascii="Cambria Math" w:eastAsiaTheme="minorEastAsia" w:hAnsi="Cambria Math" w:cstheme="majorBidi"/>
                              </w:rPr>
                              <m:t>k</m:t>
                            </m:r>
                          </m:sub>
                        </m:sSub>
                      </m:e>
                    </m:d>
                  </m:e>
                </m:d>
              </m:e>
            </m:func>
          </m:e>
        </m:nary>
        <m:r>
          <w:rPr>
            <w:rFonts w:ascii="Cambria Math" w:eastAsiaTheme="minorEastAsia" w:hAnsi="Cambria Math" w:cstheme="majorBidi"/>
          </w:rPr>
          <m:t>,</m:t>
        </m:r>
      </m:oMath>
      <w:r w:rsidR="006627C9">
        <w:rPr>
          <w:rFonts w:asciiTheme="majorBidi" w:eastAsiaTheme="minorEastAsia" w:hAnsiTheme="majorBidi" w:cstheme="majorBidi"/>
        </w:rPr>
        <w:t xml:space="preserve"> where </w:t>
      </w:r>
      <m:oMath>
        <m:sSub>
          <m:sSubPr>
            <m:ctrlPr>
              <w:rPr>
                <w:rFonts w:ascii="Cambria Math" w:eastAsiaTheme="minorEastAsia" w:hAnsi="Cambria Math" w:cstheme="majorBidi"/>
                <w:i/>
              </w:rPr>
            </m:ctrlPr>
          </m:sSubPr>
          <m:e>
            <m:r>
              <w:rPr>
                <w:rFonts w:ascii="Cambria Math" w:eastAsiaTheme="minorEastAsia" w:hAnsi="Cambria Math" w:cstheme="majorBidi"/>
              </w:rPr>
              <m:t>U</m:t>
            </m:r>
          </m:e>
          <m:sub>
            <m:r>
              <w:rPr>
                <w:rFonts w:ascii="Cambria Math" w:eastAsiaTheme="minorEastAsia" w:hAnsi="Cambria Math" w:cstheme="majorBidi"/>
              </w:rPr>
              <m:t>k</m:t>
            </m:r>
          </m:sub>
        </m:sSub>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U</m:t>
            </m:r>
          </m:e>
          <m:sub>
            <m:r>
              <w:rPr>
                <w:rFonts w:ascii="Cambria Math" w:eastAsiaTheme="minorEastAsia" w:hAnsi="Cambria Math" w:cstheme="majorBidi"/>
              </w:rPr>
              <m:t>-k</m:t>
            </m:r>
          </m:sub>
        </m:sSub>
        <m:r>
          <w:rPr>
            <w:rFonts w:ascii="Cambria Math" w:eastAsiaTheme="minorEastAsia" w:hAnsi="Cambria Math" w:cstheme="majorBidi"/>
          </w:rPr>
          <m:t>,</m:t>
        </m:r>
      </m:oMath>
      <w:r w:rsidR="006627C9">
        <w:rPr>
          <w:rFonts w:asciiTheme="majorBidi" w:eastAsiaTheme="minorEastAsia" w:hAnsiTheme="majorBidi" w:cstheme="majorBidi"/>
        </w:rPr>
        <w:t xml:space="preserve"> and </w:t>
      </w:r>
      <m:oMath>
        <m:sSub>
          <m:sSubPr>
            <m:ctrlPr>
              <w:rPr>
                <w:rFonts w:ascii="Cambria Math" w:eastAsiaTheme="minorEastAsia" w:hAnsi="Cambria Math" w:cstheme="majorBidi"/>
                <w:i/>
              </w:rPr>
            </m:ctrlPr>
          </m:sSubPr>
          <m:e>
            <m:r>
              <w:rPr>
                <w:rFonts w:ascii="Cambria Math" w:eastAsiaTheme="minorEastAsia" w:hAnsi="Cambria Math" w:cstheme="majorBidi"/>
              </w:rPr>
              <m:t>φ</m:t>
            </m:r>
          </m:e>
          <m:sub>
            <m:r>
              <w:rPr>
                <w:rFonts w:ascii="Cambria Math" w:eastAsiaTheme="minorEastAsia" w:hAnsi="Cambria Math" w:cstheme="majorBidi"/>
              </w:rPr>
              <m:t>k</m:t>
            </m:r>
          </m:sub>
        </m:sSub>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φ</m:t>
            </m:r>
          </m:e>
          <m:sub>
            <m:r>
              <w:rPr>
                <w:rFonts w:ascii="Cambria Math" w:eastAsiaTheme="minorEastAsia" w:hAnsi="Cambria Math" w:cstheme="majorBidi"/>
              </w:rPr>
              <m:t>-k</m:t>
            </m:r>
          </m:sub>
        </m:sSub>
      </m:oMath>
      <w:r w:rsidR="006627C9">
        <w:rPr>
          <w:rFonts w:asciiTheme="majorBidi" w:eastAsiaTheme="minorEastAsia" w:hAnsiTheme="majorBidi" w:cstheme="majorBidi"/>
        </w:rPr>
        <w:t xml:space="preserve">. Here, </w:t>
      </w:r>
      <m:oMath>
        <m:r>
          <w:rPr>
            <w:rFonts w:ascii="Cambria Math" w:eastAsiaTheme="minorEastAsia" w:hAnsi="Cambria Math" w:cstheme="majorBidi"/>
          </w:rPr>
          <m:t>j</m:t>
        </m:r>
      </m:oMath>
      <w:r w:rsidR="006627C9">
        <w:rPr>
          <w:rFonts w:asciiTheme="majorBidi" w:eastAsiaTheme="minorEastAsia" w:hAnsiTheme="majorBidi" w:cstheme="majorBidi"/>
        </w:rPr>
        <w:t xml:space="preserve"> and </w:t>
      </w:r>
      <m:oMath>
        <m:func>
          <m:funcPr>
            <m:ctrlPr>
              <w:rPr>
                <w:rFonts w:ascii="Cambria Math" w:eastAsiaTheme="minorEastAsia" w:hAnsi="Cambria Math" w:cstheme="majorBidi"/>
                <w:i/>
              </w:rPr>
            </m:ctrlPr>
          </m:funcPr>
          <m:fName>
            <m:r>
              <m:rPr>
                <m:sty m:val="p"/>
              </m:rPr>
              <w:rPr>
                <w:rFonts w:ascii="Cambria Math" w:eastAsiaTheme="minorEastAsia" w:hAnsi="Cambria Math" w:cstheme="majorBidi"/>
              </w:rPr>
              <m:t>exp</m:t>
            </m:r>
          </m:fName>
          <m:e>
            <m:d>
              <m:dPr>
                <m:ctrlPr>
                  <w:rPr>
                    <w:rFonts w:ascii="Cambria Math" w:eastAsiaTheme="minorEastAsia" w:hAnsi="Cambria Math" w:cstheme="majorBidi"/>
                    <w:i/>
                  </w:rPr>
                </m:ctrlPr>
              </m:dPr>
              <m:e>
                <m:r>
                  <w:rPr>
                    <w:rFonts w:ascii="Cambria Math" w:eastAsiaTheme="minorEastAsia" w:hAnsi="Cambria Math" w:cstheme="majorBidi"/>
                  </w:rPr>
                  <m:t>.</m:t>
                </m:r>
              </m:e>
            </m:d>
          </m:e>
        </m:func>
      </m:oMath>
      <w:r w:rsidR="006627C9">
        <w:rPr>
          <w:rFonts w:asciiTheme="majorBidi" w:eastAsiaTheme="minorEastAsia" w:hAnsiTheme="majorBidi" w:cstheme="majorBidi"/>
        </w:rPr>
        <w:t xml:space="preserve"> represent the unit imaginary number and </w:t>
      </w:r>
      <w:r w:rsidR="00FE3DDD">
        <w:rPr>
          <w:rFonts w:asciiTheme="majorBidi" w:eastAsiaTheme="minorEastAsia" w:hAnsiTheme="majorBidi" w:cstheme="majorBidi"/>
        </w:rPr>
        <w:t xml:space="preserve">the </w:t>
      </w:r>
      <w:r w:rsidR="006627C9">
        <w:rPr>
          <w:rFonts w:asciiTheme="majorBidi" w:eastAsiaTheme="minorEastAsia" w:hAnsiTheme="majorBidi" w:cstheme="majorBidi"/>
        </w:rPr>
        <w:t>exponential function, respectively.</w:t>
      </w:r>
      <w:r w:rsidR="006627C9">
        <w:rPr>
          <w:rFonts w:asciiTheme="majorBidi" w:hAnsiTheme="majorBidi" w:cstheme="majorBidi"/>
        </w:rPr>
        <w:t xml:space="preserve"> </w:t>
      </w:r>
      <w:r w:rsidR="00AD0459" w:rsidRPr="00AD0459">
        <w:rPr>
          <w:rFonts w:asciiTheme="majorBidi" w:hAnsiTheme="majorBidi" w:cstheme="majorBidi"/>
        </w:rPr>
        <w:t>Further to the possibility of quantifying nonlinearities, the major advantage of the multi-sine signal is to achieve a good condition number for the power spectrum of the input signal in the MIMO scenarios.</w:t>
      </w:r>
    </w:p>
    <w:p w:rsidR="006627C9" w:rsidRDefault="006627C9" w:rsidP="006627C9">
      <w:pPr>
        <w:pStyle w:val="Style10ptJustified"/>
        <w:rPr>
          <w:rFonts w:asciiTheme="majorBidi" w:eastAsiaTheme="minorEastAsia" w:hAnsiTheme="majorBidi" w:cstheme="majorBidi"/>
        </w:rPr>
      </w:pPr>
      <w:r>
        <w:rPr>
          <w:rFonts w:asciiTheme="majorBidi" w:hAnsiTheme="majorBidi" w:cstheme="majorBidi"/>
        </w:rPr>
        <w:t xml:space="preserve">In the </w:t>
      </w:r>
      <w:r w:rsidR="00271BA4">
        <w:rPr>
          <w:rFonts w:asciiTheme="majorBidi" w:hAnsiTheme="majorBidi" w:cstheme="majorBidi"/>
        </w:rPr>
        <w:t xml:space="preserve">context of this paper, the operational frequency range of the system is limited to </w:t>
      </w:r>
      <w:r w:rsidR="00271BA4">
        <w:rPr>
          <w:rFonts w:asciiTheme="majorBidi" w:eastAsiaTheme="minorEastAsia" w:hAnsiTheme="majorBidi" w:cstheme="majorBidi"/>
        </w:rPr>
        <w:t xml:space="preserve">[0 800] Hz while the sampling frequency is selected to be 8192 Hz. Additionally, the number of discrete </w:t>
      </w:r>
      <w:r w:rsidR="00271BA4" w:rsidRPr="00271BA4">
        <w:rPr>
          <w:rFonts w:asciiTheme="majorBidi" w:eastAsiaTheme="minorEastAsia" w:hAnsiTheme="majorBidi" w:cstheme="majorBidi"/>
          <w:i/>
          <w:iCs w:val="0"/>
        </w:rPr>
        <w:t>lines</w:t>
      </w:r>
      <w:r w:rsidR="00271BA4">
        <w:rPr>
          <w:rFonts w:asciiTheme="majorBidi" w:eastAsiaTheme="minorEastAsia" w:hAnsiTheme="majorBidi" w:cstheme="majorBidi"/>
        </w:rPr>
        <w:t xml:space="preserve"> in the band-limited experiments </w:t>
      </w:r>
      <w:r w:rsidR="00271BA4" w:rsidRPr="00D16252">
        <w:rPr>
          <w:rFonts w:asciiTheme="majorBidi" w:eastAsiaTheme="minorEastAsia" w:hAnsiTheme="majorBidi" w:cstheme="majorBidi"/>
          <w:noProof/>
        </w:rPr>
        <w:t>is selected</w:t>
      </w:r>
      <w:r w:rsidR="00271BA4">
        <w:rPr>
          <w:rFonts w:asciiTheme="majorBidi" w:eastAsiaTheme="minorEastAsia" w:hAnsiTheme="majorBidi" w:cstheme="majorBidi"/>
        </w:rPr>
        <w:t xml:space="preserve"> as 65536 </w:t>
      </w:r>
      <w:r w:rsidR="00271BA4" w:rsidRPr="00F51849">
        <w:rPr>
          <w:rFonts w:asciiTheme="majorBidi" w:eastAsiaTheme="minorEastAsia" w:hAnsiTheme="majorBidi" w:cstheme="majorBidi"/>
          <w:noProof/>
        </w:rPr>
        <w:t>in order to</w:t>
      </w:r>
      <w:r w:rsidR="00271BA4">
        <w:rPr>
          <w:rFonts w:asciiTheme="majorBidi" w:eastAsiaTheme="minorEastAsia" w:hAnsiTheme="majorBidi" w:cstheme="majorBidi"/>
        </w:rPr>
        <w:t xml:space="preserve"> have at least nine samples in</w:t>
      </w:r>
      <w:r w:rsidR="00770F22">
        <w:rPr>
          <w:rFonts w:asciiTheme="majorBidi" w:eastAsiaTheme="minorEastAsia" w:hAnsiTheme="majorBidi" w:cstheme="majorBidi"/>
        </w:rPr>
        <w:t xml:space="preserve"> the</w:t>
      </w:r>
      <w:r w:rsidR="00271BA4">
        <w:rPr>
          <w:rFonts w:asciiTheme="majorBidi" w:eastAsiaTheme="minorEastAsia" w:hAnsiTheme="majorBidi" w:cstheme="majorBidi"/>
        </w:rPr>
        <w:t xml:space="preserve"> </w:t>
      </w:r>
      <w:r w:rsidR="00271BA4" w:rsidRPr="00770F22">
        <w:rPr>
          <w:rFonts w:asciiTheme="majorBidi" w:eastAsiaTheme="minorEastAsia" w:hAnsiTheme="majorBidi" w:cstheme="majorBidi"/>
          <w:noProof/>
        </w:rPr>
        <w:t>3dB</w:t>
      </w:r>
      <w:r w:rsidR="00271BA4">
        <w:rPr>
          <w:rFonts w:asciiTheme="majorBidi" w:eastAsiaTheme="minorEastAsia" w:hAnsiTheme="majorBidi" w:cstheme="majorBidi"/>
        </w:rPr>
        <w:t xml:space="preserve"> range of each natural frequency. This requirement is closely related to the degree of freedom associated with the </w:t>
      </w:r>
      <w:r w:rsidR="00770F22">
        <w:rPr>
          <w:rFonts w:asciiTheme="majorBidi" w:eastAsiaTheme="minorEastAsia" w:hAnsiTheme="majorBidi" w:cstheme="majorBidi"/>
        </w:rPr>
        <w:t xml:space="preserve">estimated </w:t>
      </w:r>
      <w:r w:rsidR="00271BA4">
        <w:rPr>
          <w:rFonts w:asciiTheme="majorBidi" w:eastAsiaTheme="minorEastAsia" w:hAnsiTheme="majorBidi" w:cstheme="majorBidi"/>
        </w:rPr>
        <w:lastRenderedPageBreak/>
        <w:t>polynomial in robust LPM scheme</w:t>
      </w:r>
      <w:r w:rsidR="00AD0459">
        <w:rPr>
          <w:rFonts w:asciiTheme="majorBidi" w:eastAsiaTheme="minorEastAsia" w:hAnsiTheme="majorBidi" w:cstheme="majorBidi"/>
        </w:rPr>
        <w:t xml:space="preserve"> explained</w:t>
      </w:r>
      <w:r w:rsidR="00271BA4">
        <w:rPr>
          <w:rFonts w:asciiTheme="majorBidi" w:eastAsiaTheme="minorEastAsia" w:hAnsiTheme="majorBidi" w:cstheme="majorBidi"/>
        </w:rPr>
        <w:t xml:space="preserve"> in Section 2.4. A flat spectrum </w:t>
      </w:r>
      <w:r w:rsidR="00271BA4" w:rsidRPr="00F51849">
        <w:rPr>
          <w:rFonts w:asciiTheme="majorBidi" w:eastAsiaTheme="minorEastAsia" w:hAnsiTheme="majorBidi" w:cstheme="majorBidi"/>
          <w:noProof/>
        </w:rPr>
        <w:t>is assigned</w:t>
      </w:r>
      <w:r w:rsidR="00271BA4">
        <w:rPr>
          <w:rFonts w:asciiTheme="majorBidi" w:eastAsiaTheme="minorEastAsia" w:hAnsiTheme="majorBidi" w:cstheme="majorBidi"/>
        </w:rPr>
        <w:t xml:space="preserve"> for the input excitation with the standard deviation of 0.75 </w:t>
      </w:r>
      <w:r w:rsidR="00271BA4" w:rsidRPr="00F51849">
        <w:rPr>
          <w:rFonts w:asciiTheme="majorBidi" w:eastAsiaTheme="minorEastAsia" w:hAnsiTheme="majorBidi" w:cstheme="majorBidi"/>
          <w:noProof/>
        </w:rPr>
        <w:t>in order to</w:t>
      </w:r>
      <w:r w:rsidR="00271BA4">
        <w:rPr>
          <w:rFonts w:asciiTheme="majorBidi" w:eastAsiaTheme="minorEastAsia" w:hAnsiTheme="majorBidi" w:cstheme="majorBidi"/>
        </w:rPr>
        <w:t xml:space="preserve"> prevent actuator saturation.</w:t>
      </w:r>
    </w:p>
    <w:p w:rsidR="00271BA4" w:rsidRPr="00545AA4" w:rsidRDefault="00545AA4" w:rsidP="00545AA4">
      <w:pPr>
        <w:pStyle w:val="SubsectionTitle"/>
        <w:numPr>
          <w:ilvl w:val="1"/>
          <w:numId w:val="12"/>
        </w:numPr>
        <w:tabs>
          <w:tab w:val="clear" w:pos="360"/>
        </w:tabs>
      </w:pPr>
      <w:r w:rsidRPr="00545AA4">
        <w:t xml:space="preserve">Multi-Reference Experiments </w:t>
      </w:r>
    </w:p>
    <w:p w:rsidR="00C330F3" w:rsidRDefault="00AD0459" w:rsidP="0071023C">
      <w:pPr>
        <w:pStyle w:val="Style10ptJustified"/>
      </w:pPr>
      <w:r>
        <w:t>T</w:t>
      </w:r>
      <w:r w:rsidR="00545AA4">
        <w:t xml:space="preserve">he process of estimating the </w:t>
      </w:r>
      <w:r w:rsidR="00FF0D7C">
        <w:t xml:space="preserve">FRM </w:t>
      </w:r>
      <w:r w:rsidRPr="00AD0459">
        <w:t xml:space="preserve">needs generating a set of multi-sine </w:t>
      </w:r>
      <w:r w:rsidR="00FF0D7C" w:rsidRPr="00AD0459">
        <w:t>excitation</w:t>
      </w:r>
      <w:r w:rsidRPr="00AD0459">
        <w:t xml:space="preserve"> signal</w:t>
      </w:r>
      <w:r w:rsidR="00814504">
        <w:t>s</w:t>
      </w:r>
      <w:r w:rsidRPr="00AD0459">
        <w:t>. Compared to multiple single-reference excitations,</w:t>
      </w:r>
      <w:r>
        <w:t xml:space="preserve"> </w:t>
      </w:r>
      <w:r w:rsidR="00140AE8">
        <w:t xml:space="preserve">the </w:t>
      </w:r>
      <w:r w:rsidRPr="00AD0459">
        <w:t xml:space="preserve">multi-reference orthogonal </w:t>
      </w:r>
      <w:r>
        <w:t xml:space="preserve">experiment </w:t>
      </w:r>
      <w:r w:rsidR="00814504">
        <w:t>has</w:t>
      </w:r>
      <w:r w:rsidRPr="00AD0459">
        <w:t xml:space="preserve"> </w:t>
      </w:r>
      <m:oMath>
        <m:sSub>
          <m:sSubPr>
            <m:ctrlPr>
              <w:rPr>
                <w:rFonts w:ascii="Cambria Math" w:hAnsi="Cambria Math"/>
                <w:i/>
              </w:rPr>
            </m:ctrlPr>
          </m:sSubPr>
          <m:e>
            <m:r>
              <w:rPr>
                <w:rFonts w:ascii="Cambria Math" w:hAnsi="Cambria Math"/>
              </w:rPr>
              <m:t>n</m:t>
            </m:r>
          </m:e>
          <m:sub>
            <m:r>
              <w:rPr>
                <w:rFonts w:ascii="Cambria Math" w:hAnsi="Cambria Math"/>
              </w:rPr>
              <m:t>u</m:t>
            </m:r>
          </m:sub>
        </m:sSub>
      </m:oMath>
      <w:r w:rsidRPr="00AD0459">
        <w:t xml:space="preserve"> times better frequency resolution</w:t>
      </w:r>
      <w:r w:rsidR="00814504">
        <w:t>.</w:t>
      </w:r>
      <w:r w:rsidR="00545AA4">
        <w:t xml:space="preserve"> </w:t>
      </w:r>
      <w:r w:rsidR="00814504">
        <w:rPr>
          <w:noProof/>
        </w:rPr>
        <w:t>T</w:t>
      </w:r>
      <w:r w:rsidR="00C330F3">
        <w:t>his feature comes with the price of distorted data with transient noise for all of the</w:t>
      </w:r>
      <w:r w:rsidR="00545AA4">
        <w:t xml:space="preserve"> </w:t>
      </w:r>
      <m:oMath>
        <m:sSub>
          <m:sSubPr>
            <m:ctrlPr>
              <w:rPr>
                <w:rFonts w:ascii="Cambria Math" w:hAnsi="Cambria Math"/>
                <w:i/>
              </w:rPr>
            </m:ctrlPr>
          </m:sSubPr>
          <m:e>
            <m:r>
              <w:rPr>
                <w:rFonts w:ascii="Cambria Math" w:hAnsi="Cambria Math"/>
              </w:rPr>
              <m:t>n</m:t>
            </m:r>
          </m:e>
          <m:sub>
            <m:r>
              <w:rPr>
                <w:rFonts w:ascii="Cambria Math" w:hAnsi="Cambria Math"/>
              </w:rPr>
              <m:t>u</m:t>
            </m:r>
          </m:sub>
        </m:sSub>
      </m:oMath>
      <w:r w:rsidR="00C330F3">
        <w:t xml:space="preserve"> experiments</w:t>
      </w:r>
      <w:r w:rsidR="00814504">
        <w:t xml:space="preserve"> </w:t>
      </w:r>
      <w:r w:rsidR="00814504" w:rsidRPr="00814504">
        <w:t xml:space="preserve">which </w:t>
      </w:r>
      <w:r w:rsidR="00140AE8">
        <w:t>is</w:t>
      </w:r>
      <w:r w:rsidR="00814504" w:rsidRPr="00814504">
        <w:t xml:space="preserve"> alleviated</w:t>
      </w:r>
      <w:r w:rsidR="00814504">
        <w:t xml:space="preserve"> </w:t>
      </w:r>
      <w:r w:rsidR="00140AE8">
        <w:t xml:space="preserve">in </w:t>
      </w:r>
      <w:r w:rsidR="00507FBA">
        <w:t xml:space="preserve">the </w:t>
      </w:r>
      <w:r w:rsidR="00140AE8">
        <w:t xml:space="preserve">robust LPM </w:t>
      </w:r>
      <w:r w:rsidR="0071023C">
        <w:fldChar w:fldCharType="begin" w:fldLock="1"/>
      </w:r>
      <w:r w:rsidR="0071023C">
        <w:instrText>ADDIN CSL_CITATION { "citationItems" : [ { "id" : "ITEM-1", "itemData" : { "DOI" : "10.1016/J.YMSSP.2010.10.019", "author" : [ { "dropping-particle" : "", "family" : "Pintelon", "given" : "R.", "non-dropping-particle" : "", "parse-names" : false, "suffix" : "" }, { "dropping-particle" : "", "family" : "Vandersteen", "given" : "G.", "non-dropping-particle" : "", "parse-names" : false, "suffix" : "" }, { "dropping-particle" : "", "family" : "Schoukens", "given" : "J.", "non-dropping-particle" : "", "parse-names" : false, "suffix" : "" }, { "dropping-particle" : "", "family" : "Rolain", "given" : "Y.", "non-dropping-particle" : "", "parse-names" : false, "suffix" : "" } ], "container-title" : "Mechanical Systems and Signal Processing", "id" : "ITEM-1", "issue" : "8", "issued" : { "date-parts" : [ [ "2011", "11", "1" ] ] }, "page" : "2892-2922", "publisher" : "Academic Press", "title" : "Improved (non-)parametric identification of dynamic systems excited by periodic signals\u2014The multivariate case", "type" : "article-journal", "volume" : "25" }, "uris" : [ "http://www.mendeley.com/documents/?uuid=8f468b34-97e5-3a2e-bdf9-22f3faf37160" ] } ], "mendeley" : { "formattedCitation" : "(Pintelon, Vandersteen, et al. 2011)", "plainTextFormattedCitation" : "(Pintelon, Vandersteen, et al. 2011)", "previouslyFormattedCitation" : "(Pintelon, Vandersteen, et al. 2011)" }, "properties" : {  }, "schema" : "https://github.com/citation-style-language/schema/raw/master/csl-citation.json" }</w:instrText>
      </w:r>
      <w:r w:rsidR="0071023C">
        <w:fldChar w:fldCharType="separate"/>
      </w:r>
      <w:r w:rsidR="0071023C" w:rsidRPr="0071023C">
        <w:rPr>
          <w:noProof/>
        </w:rPr>
        <w:t>(Pintelon, Vandersteen, et al. 2011)</w:t>
      </w:r>
      <w:r w:rsidR="0071023C">
        <w:fldChar w:fldCharType="end"/>
      </w:r>
      <w:r w:rsidR="00C330F3">
        <w:t xml:space="preserve">. </w:t>
      </w:r>
    </w:p>
    <w:p w:rsidR="00F0685B" w:rsidRDefault="00814504" w:rsidP="007345C0">
      <w:pPr>
        <w:pStyle w:val="Style10ptJustified"/>
        <w:rPr>
          <w:rFonts w:asciiTheme="majorBidi" w:hAnsiTheme="majorBidi" w:cstheme="majorBidi"/>
        </w:rPr>
      </w:pPr>
      <w:r w:rsidRPr="00814504">
        <w:rPr>
          <w:rFonts w:asciiTheme="majorBidi" w:hAnsiTheme="majorBidi" w:cstheme="majorBidi"/>
        </w:rPr>
        <w:t>The multi-reference signal is</w:t>
      </w:r>
      <w:r>
        <w:rPr>
          <w:rFonts w:asciiTheme="majorBidi" w:hAnsiTheme="majorBidi" w:cstheme="majorBidi"/>
        </w:rPr>
        <w:t xml:space="preserve"> </w:t>
      </w:r>
      <w:r w:rsidRPr="00814504">
        <w:rPr>
          <w:rFonts w:asciiTheme="majorBidi" w:hAnsiTheme="majorBidi" w:cstheme="majorBidi"/>
        </w:rPr>
        <w:t>generated using</w:t>
      </w:r>
      <w:r w:rsidR="00C330F3">
        <w:rPr>
          <w:rFonts w:asciiTheme="majorBidi" w:hAnsiTheme="majorBidi" w:cstheme="majorBidi"/>
        </w:rPr>
        <w:t xml:space="preserve"> the Hadamard multi</w:t>
      </w:r>
      <w:r>
        <w:rPr>
          <w:rFonts w:asciiTheme="majorBidi" w:hAnsiTheme="majorBidi" w:cstheme="majorBidi"/>
        </w:rPr>
        <w:t>-</w:t>
      </w:r>
      <w:r w:rsidR="00C330F3">
        <w:rPr>
          <w:rFonts w:asciiTheme="majorBidi" w:hAnsiTheme="majorBidi" w:cstheme="majorBidi"/>
        </w:rPr>
        <w:t xml:space="preserve">sine approach on four input channels while satisfying radix-2 condition </w:t>
      </w:r>
      <w:r w:rsidR="00C330F3">
        <w:rPr>
          <w:rFonts w:asciiTheme="majorBidi" w:hAnsiTheme="majorBidi" w:cstheme="majorBidi"/>
        </w:rPr>
        <w:fldChar w:fldCharType="begin" w:fldLock="1"/>
      </w:r>
      <w:r w:rsidR="00FB18AF">
        <w:rPr>
          <w:rFonts w:asciiTheme="majorBidi" w:hAnsiTheme="majorBidi" w:cstheme="majorBidi"/>
        </w:rPr>
        <w:instrText>ADDIN CSL_CITATION { "citationItems" : [ { "id" : "ITEM-1", "itemData" : { "ISBN" : "9780470640371", "abstract" : "2nd ed. \"MATLAB examples.\" 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 Focusing mainly on frequency domain techniques, System Identification: A Frequency Domain Approach, Second Edition also studies in detail the similarities and differences with the classical time domain approach. It high??lights many of the important steps in the identific. An Introduction to Identification -- Measurement of Frequency Response Functions -- Standard Solutions -- Frequency Response Function Measurements in the Presence of Nonlinear Distortions -- Detection, Quantification, and Qualification of Nonlinear Distortions in FRF Measurements -- Design of Excitation Signals -- Models of Linear Time-Invariant Systems -- Measurement of Frequency Response Functions -- The Local Polynomial Approach -- An Intuitive Introduction to Frequency Domain Identification -- Estimation with Known Noise Model -- Estimation with Unknown Noise Model -- Standard Solutions -- Model Selection and Validation -- Estimation with Unknown Noise Model -- The Local Polynomial Approach -- Basic Choices in System Identification -- Guidelines for the User -- Some Linear Algebra Fundamentals -- Some Probability and Stochastic Convergence Fundamentals -- Properties of Least Squares Estimators with Deterministic Weighting -- Properties of Least Squares Estimators with Stochastic Weighting -- Identification of Semilinear Models -- Identification of Invariants of (Over)Parameterized Models.", "author" : [ { "dropping-particle" : "", "family" : "Pintelon", "given" : "R. (Rik)", "non-dropping-particle" : "", "parse-names" : false, "suffix" : "" }, { "dropping-particle" : "", "family" : "Schoukens", "given" : "J. (Johan)", "non-dropping-particle" : "", "parse-names" : false, "suffix" : "" }, { "dropping-particle" : "", "family" : "Wiley InterScience (Online service)", "given" : "", "non-dropping-particle" : "", "parse-names" : false, "suffix" : "" } ], "id" : "ITEM-1", "issued" : { "date-parts" : [ [ "2012" ] ] }, "number-of-pages" : "743", "publisher" : "Wiley", "title" : "System identification : a frequency domain approach", "type" : "book" }, "uris" : [ "http://www.mendeley.com/documents/?uuid=83c3be10-f30c-3e3e-aa12-c913705c7110" ] } ], "mendeley" : { "formattedCitation" : "(Pintelon et al. 2012)", "plainTextFormattedCitation" : "(Pintelon et al. 2012)", "previouslyFormattedCitation" : "(Pintelon et al. 2012)" }, "properties" : {  }, "schema" : "https://github.com/citation-style-language/schema/raw/master/csl-citation.json" }</w:instrText>
      </w:r>
      <w:r w:rsidR="00C330F3">
        <w:rPr>
          <w:rFonts w:asciiTheme="majorBidi" w:hAnsiTheme="majorBidi" w:cstheme="majorBidi"/>
        </w:rPr>
        <w:fldChar w:fldCharType="separate"/>
      </w:r>
      <w:r w:rsidR="00C330F3" w:rsidRPr="00C330F3">
        <w:rPr>
          <w:rFonts w:asciiTheme="majorBidi" w:hAnsiTheme="majorBidi" w:cstheme="majorBidi"/>
          <w:noProof/>
        </w:rPr>
        <w:t>(Pintelon et al. 2012)</w:t>
      </w:r>
      <w:r w:rsidR="00C330F3">
        <w:rPr>
          <w:rFonts w:asciiTheme="majorBidi" w:hAnsiTheme="majorBidi" w:cstheme="majorBidi"/>
        </w:rPr>
        <w:fldChar w:fldCharType="end"/>
      </w:r>
      <w:r w:rsidR="00C330F3">
        <w:rPr>
          <w:rFonts w:asciiTheme="majorBidi" w:hAnsiTheme="majorBidi" w:cstheme="majorBidi"/>
        </w:rPr>
        <w:t>. Mathematically, the single-reference multi</w:t>
      </w:r>
      <w:r w:rsidR="00241B66">
        <w:rPr>
          <w:rFonts w:asciiTheme="majorBidi" w:hAnsiTheme="majorBidi" w:cstheme="majorBidi"/>
        </w:rPr>
        <w:t>-</w:t>
      </w:r>
      <w:proofErr w:type="spellStart"/>
      <w:r w:rsidR="00C330F3">
        <w:rPr>
          <w:rFonts w:asciiTheme="majorBidi" w:hAnsiTheme="majorBidi" w:cstheme="majorBidi"/>
        </w:rPr>
        <w:t>sine</w:t>
      </w:r>
      <w:proofErr w:type="spellEnd"/>
      <w:r w:rsidR="00C330F3">
        <w:rPr>
          <w:rFonts w:asciiTheme="majorBidi" w:hAnsiTheme="majorBidi" w:cstheme="majorBidi"/>
        </w:rPr>
        <w:t xml:space="preserve"> is multiplied by Hadamard matrix </w:t>
      </w:r>
      <m:oMath>
        <m:r>
          <w:rPr>
            <w:rFonts w:ascii="Cambria Math" w:hAnsi="Cambria Math" w:cstheme="majorBidi"/>
          </w:rPr>
          <m:t>T=1/</m:t>
        </m:r>
        <m:rad>
          <m:radPr>
            <m:degHide m:val="1"/>
            <m:ctrlPr>
              <w:rPr>
                <w:rFonts w:ascii="Cambria Math" w:hAnsi="Cambria Math" w:cstheme="majorBidi"/>
                <w:i/>
              </w:rPr>
            </m:ctrlPr>
          </m:radPr>
          <m:deg/>
          <m:e>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u</m:t>
                </m:r>
              </m:sub>
            </m:sSub>
          </m:e>
        </m:rad>
        <m:sSub>
          <m:sSubPr>
            <m:ctrlPr>
              <w:rPr>
                <w:rFonts w:ascii="Cambria Math" w:eastAsiaTheme="minorEastAsia" w:hAnsi="Cambria Math" w:cstheme="majorBidi"/>
                <w:i/>
              </w:rPr>
            </m:ctrlPr>
          </m:sSubPr>
          <m:e>
            <m:r>
              <w:rPr>
                <w:rFonts w:ascii="Cambria Math" w:eastAsiaTheme="minorEastAsia" w:hAnsi="Cambria Math" w:cstheme="majorBidi"/>
              </w:rPr>
              <m:t>H</m:t>
            </m:r>
          </m:e>
          <m:sub>
            <m:sSup>
              <m:sSupPr>
                <m:ctrlPr>
                  <w:rPr>
                    <w:rFonts w:ascii="Cambria Math" w:eastAsiaTheme="minorEastAsia" w:hAnsi="Cambria Math" w:cstheme="majorBidi"/>
                    <w:i/>
                  </w:rPr>
                </m:ctrlPr>
              </m:sSupPr>
              <m:e>
                <m:r>
                  <w:rPr>
                    <w:rFonts w:ascii="Cambria Math" w:eastAsiaTheme="minorEastAsia" w:hAnsi="Cambria Math" w:cstheme="majorBidi"/>
                  </w:rPr>
                  <m:t>2</m:t>
                </m:r>
              </m:e>
              <m:sup>
                <m:r>
                  <w:rPr>
                    <w:rFonts w:ascii="Cambria Math" w:eastAsiaTheme="minorEastAsia" w:hAnsi="Cambria Math" w:cstheme="majorBidi"/>
                  </w:rPr>
                  <m:t>m</m:t>
                </m:r>
              </m:sup>
            </m:sSup>
          </m:sub>
        </m:sSub>
      </m:oMath>
      <w:r w:rsidR="00C330F3">
        <w:rPr>
          <w:rFonts w:asciiTheme="majorBidi" w:eastAsiaTheme="minorEastAsia" w:hAnsiTheme="majorBidi" w:cstheme="majorBidi"/>
        </w:rPr>
        <w:t xml:space="preserve"> where </w:t>
      </w:r>
      <m:oMath>
        <m:sSub>
          <m:sSubPr>
            <m:ctrlPr>
              <w:rPr>
                <w:rFonts w:ascii="Cambria Math" w:eastAsiaTheme="minorEastAsia" w:hAnsi="Cambria Math" w:cstheme="majorBidi"/>
                <w:i/>
              </w:rPr>
            </m:ctrlPr>
          </m:sSubPr>
          <m:e>
            <m:r>
              <w:rPr>
                <w:rFonts w:ascii="Cambria Math" w:eastAsiaTheme="minorEastAsia" w:hAnsi="Cambria Math" w:cstheme="majorBidi"/>
              </w:rPr>
              <m:t>H</m:t>
            </m:r>
          </m:e>
          <m:sub>
            <m:sSup>
              <m:sSupPr>
                <m:ctrlPr>
                  <w:rPr>
                    <w:rFonts w:ascii="Cambria Math" w:eastAsiaTheme="minorEastAsia" w:hAnsi="Cambria Math" w:cstheme="majorBidi"/>
                    <w:i/>
                  </w:rPr>
                </m:ctrlPr>
              </m:sSupPr>
              <m:e>
                <m:r>
                  <w:rPr>
                    <w:rFonts w:ascii="Cambria Math" w:eastAsiaTheme="minorEastAsia" w:hAnsi="Cambria Math" w:cstheme="majorBidi"/>
                  </w:rPr>
                  <m:t>2</m:t>
                </m:r>
              </m:e>
              <m:sup>
                <m:r>
                  <w:rPr>
                    <w:rFonts w:ascii="Cambria Math" w:eastAsiaTheme="minorEastAsia" w:hAnsi="Cambria Math" w:cstheme="majorBidi"/>
                  </w:rPr>
                  <m:t>m</m:t>
                </m:r>
              </m:sup>
            </m:sSup>
          </m:sub>
        </m:sSub>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sSup>
              <m:sSupPr>
                <m:ctrlPr>
                  <w:rPr>
                    <w:rFonts w:ascii="Cambria Math" w:eastAsiaTheme="minorEastAsia" w:hAnsi="Cambria Math" w:cstheme="majorBidi"/>
                    <w:i/>
                  </w:rPr>
                </m:ctrlPr>
              </m:sSupPr>
              <m:e>
                <m:r>
                  <w:rPr>
                    <w:rFonts w:ascii="Cambria Math" w:eastAsiaTheme="minorEastAsia" w:hAnsi="Cambria Math" w:cstheme="majorBidi"/>
                  </w:rPr>
                  <m:t>2</m:t>
                </m:r>
              </m:e>
              <m:sup>
                <m:r>
                  <w:rPr>
                    <w:rFonts w:ascii="Cambria Math" w:eastAsiaTheme="minorEastAsia" w:hAnsi="Cambria Math" w:cstheme="majorBidi"/>
                  </w:rPr>
                  <m:t>m-1</m:t>
                </m:r>
              </m:sup>
            </m:sSup>
          </m:sub>
        </m:sSub>
        <m:r>
          <w:rPr>
            <w:rFonts w:ascii="Cambria Math" w:eastAsiaTheme="minorEastAsia" w:hAnsi="Cambria Math" w:cstheme="majorBidi"/>
          </w:rPr>
          <m:t>,</m:t>
        </m:r>
      </m:oMath>
      <w:r w:rsidR="00C330F3">
        <w:rPr>
          <w:rFonts w:asciiTheme="majorBidi" w:eastAsiaTheme="minorEastAsia" w:hAnsiTheme="majorBidi" w:cstheme="majorBidi"/>
        </w:rPr>
        <w:t xml:space="preserve"> and </w:t>
      </w:r>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r>
          <w:rPr>
            <w:rFonts w:ascii="Cambria Math" w:eastAsiaTheme="minorEastAsia" w:hAnsi="Cambria Math" w:cstheme="majorBidi"/>
          </w:rPr>
          <m:t>=[1,1;1,-1]</m:t>
        </m:r>
      </m:oMath>
      <w:r w:rsidR="00C330F3">
        <w:rPr>
          <w:rFonts w:asciiTheme="majorBidi" w:eastAsiaTheme="minorEastAsia" w:hAnsiTheme="majorBidi" w:cstheme="majorBidi"/>
        </w:rPr>
        <w:t xml:space="preserve"> in MATLAB matrix notation.</w:t>
      </w:r>
      <w:r w:rsidR="00C330F3">
        <w:rPr>
          <w:rFonts w:asciiTheme="majorBidi" w:hAnsiTheme="majorBidi" w:cstheme="majorBidi"/>
        </w:rPr>
        <w:t xml:space="preserve"> </w:t>
      </w:r>
      <w:r>
        <w:rPr>
          <w:rFonts w:asciiTheme="majorBidi" w:hAnsiTheme="majorBidi" w:cstheme="majorBidi"/>
        </w:rPr>
        <w:t>The</w:t>
      </w:r>
      <w:r w:rsidR="00F0685B">
        <w:rPr>
          <w:rFonts w:asciiTheme="majorBidi" w:hAnsiTheme="majorBidi" w:cstheme="majorBidi"/>
        </w:rPr>
        <w:t xml:space="preserve"> multi-reference</w:t>
      </w:r>
      <w:r w:rsidR="00342DEC">
        <w:rPr>
          <w:rFonts w:asciiTheme="majorBidi" w:hAnsiTheme="majorBidi" w:cstheme="majorBidi"/>
        </w:rPr>
        <w:t xml:space="preserve"> experiments should be repeated </w:t>
      </w:r>
      <m:oMath>
        <m:sSub>
          <m:sSubPr>
            <m:ctrlPr>
              <w:rPr>
                <w:rFonts w:ascii="Cambria Math" w:hAnsi="Cambria Math" w:cstheme="majorBidi"/>
                <w:i/>
              </w:rPr>
            </m:ctrlPr>
          </m:sSubPr>
          <m:e>
            <m:r>
              <w:rPr>
                <w:rFonts w:ascii="Cambria Math" w:hAnsi="Cambria Math" w:cstheme="majorBidi"/>
              </w:rPr>
              <m:t>n</m:t>
            </m:r>
          </m:e>
          <m:sub>
            <m:r>
              <w:rPr>
                <w:rFonts w:ascii="Cambria Math" w:hAnsi="Cambria Math" w:cstheme="majorBidi"/>
              </w:rPr>
              <m:t>u</m:t>
            </m:r>
          </m:sub>
        </m:sSub>
      </m:oMath>
      <w:r w:rsidR="00342DEC">
        <w:rPr>
          <w:rFonts w:asciiTheme="majorBidi" w:hAnsiTheme="majorBidi" w:cstheme="majorBidi"/>
        </w:rPr>
        <w:t xml:space="preserve"> times, where each time, a set of inverters are responsible to realize the gain on each input channel, independently. </w:t>
      </w:r>
      <w:r w:rsidR="00760EA0">
        <w:rPr>
          <w:rFonts w:asciiTheme="majorBidi" w:hAnsiTheme="majorBidi" w:cstheme="majorBidi"/>
        </w:rPr>
        <w:t>In contrast to multiple single-reference scenario, the Hadamard multi</w:t>
      </w:r>
      <w:r w:rsidR="00241B66">
        <w:rPr>
          <w:rFonts w:asciiTheme="majorBidi" w:hAnsiTheme="majorBidi" w:cstheme="majorBidi"/>
        </w:rPr>
        <w:t>-</w:t>
      </w:r>
      <w:proofErr w:type="spellStart"/>
      <w:r w:rsidR="00760EA0">
        <w:rPr>
          <w:rFonts w:asciiTheme="majorBidi" w:hAnsiTheme="majorBidi" w:cstheme="majorBidi"/>
        </w:rPr>
        <w:t>sine</w:t>
      </w:r>
      <w:proofErr w:type="spellEnd"/>
      <w:r w:rsidR="00760EA0">
        <w:rPr>
          <w:rFonts w:asciiTheme="majorBidi" w:hAnsiTheme="majorBidi" w:cstheme="majorBidi"/>
        </w:rPr>
        <w:t xml:space="preserve"> is resilient w.r.t. linear/nonlinear i</w:t>
      </w:r>
      <w:r w:rsidR="00760EA0" w:rsidRPr="00760EA0">
        <w:rPr>
          <w:rFonts w:asciiTheme="majorBidi" w:hAnsiTheme="majorBidi" w:cstheme="majorBidi"/>
        </w:rPr>
        <w:t>nterference</w:t>
      </w:r>
      <w:r w:rsidR="00760EA0">
        <w:rPr>
          <w:rFonts w:asciiTheme="majorBidi" w:hAnsiTheme="majorBidi" w:cstheme="majorBidi"/>
        </w:rPr>
        <w:t xml:space="preserve"> </w:t>
      </w:r>
      <w:r w:rsidR="00760EA0" w:rsidRPr="00760EA0">
        <w:rPr>
          <w:rFonts w:asciiTheme="majorBidi" w:hAnsiTheme="majorBidi" w:cstheme="majorBidi"/>
        </w:rPr>
        <w:t>hosted</w:t>
      </w:r>
      <w:r w:rsidR="00760EA0">
        <w:rPr>
          <w:rFonts w:asciiTheme="majorBidi" w:hAnsiTheme="majorBidi" w:cstheme="majorBidi"/>
        </w:rPr>
        <w:t xml:space="preserve"> </w:t>
      </w:r>
      <w:r w:rsidR="00760EA0" w:rsidRPr="00760EA0">
        <w:rPr>
          <w:rFonts w:asciiTheme="majorBidi" w:hAnsiTheme="majorBidi" w:cstheme="majorBidi"/>
        </w:rPr>
        <w:t>by</w:t>
      </w:r>
      <w:r w:rsidR="00760EA0">
        <w:rPr>
          <w:rFonts w:asciiTheme="majorBidi" w:hAnsiTheme="majorBidi" w:cstheme="majorBidi"/>
        </w:rPr>
        <w:t xml:space="preserve"> </w:t>
      </w:r>
      <w:r w:rsidR="00760EA0" w:rsidRPr="00760EA0">
        <w:rPr>
          <w:rFonts w:asciiTheme="majorBidi" w:hAnsiTheme="majorBidi" w:cstheme="majorBidi"/>
        </w:rPr>
        <w:t>the</w:t>
      </w:r>
      <w:r w:rsidR="00760EA0">
        <w:rPr>
          <w:rFonts w:asciiTheme="majorBidi" w:hAnsiTheme="majorBidi" w:cstheme="majorBidi"/>
        </w:rPr>
        <w:t xml:space="preserve"> </w:t>
      </w:r>
      <w:r w:rsidR="00760EA0" w:rsidRPr="00760EA0">
        <w:rPr>
          <w:rFonts w:asciiTheme="majorBidi" w:hAnsiTheme="majorBidi" w:cstheme="majorBidi"/>
        </w:rPr>
        <w:t>actuator</w:t>
      </w:r>
      <w:r w:rsidR="00760EA0">
        <w:rPr>
          <w:rFonts w:asciiTheme="majorBidi" w:hAnsiTheme="majorBidi" w:cstheme="majorBidi"/>
        </w:rPr>
        <w:t xml:space="preserve"> </w:t>
      </w:r>
      <w:r w:rsidR="00760EA0">
        <w:rPr>
          <w:rFonts w:asciiTheme="majorBidi" w:hAnsiTheme="majorBidi" w:cstheme="majorBidi"/>
        </w:rPr>
        <w:fldChar w:fldCharType="begin" w:fldLock="1"/>
      </w:r>
      <w:r w:rsidR="0071023C">
        <w:rPr>
          <w:rFonts w:asciiTheme="majorBidi" w:hAnsiTheme="majorBidi" w:cstheme="majorBidi"/>
        </w:rPr>
        <w:instrText>ADDIN CSL_CITATION { "citationItems" : [ { "id" : "ITEM-1", "itemData" : { "DOI" : "10.1016/J.YMSSP.2011.03.003", "author" : [ { "dropping-particle" : "", "family" : "Pintelon", "given" : "R.", "non-dropping-particle" : "", "parse-names" : false, "suffix" : "" }, { "dropping-particle" : "", "family" : "Barb\u00e9", "given" : "K.", "non-dropping-particle" : "", "parse-names" : false, "suffix" : "" }, { "dropping-particle" : "", "family" : "Vandersteen", "given" : "G.", "non-dropping-particle" : "", "parse-names" : false, "suffix" : "" }, { "dropping-particle" : "", "family" : "Schoukens", "given" : "J.", "non-dropping-particle" : "", "parse-names" : false, "suffix" : "" } ], "container-title" : "Mechanical Systems and Signal Processing", "id" : "ITEM-1", "issue" : "7", "issued" : { "date-parts" : [ [ "2011", "10", "1" ] ] }, "page" : "2683-2704", "publisher" : "Academic Press", "title" : "Improved (non-)parametric identification of dynamic systems excited by periodic signals", "type" : "article-journal", "volume" : "25" }, "uris" : [ "http://www.mendeley.com/documents/?uuid=2c5b8603-b630-3174-8d60-77fe3453a980" ] } ], "mendeley" : { "formattedCitation" : "(Pintelon, Barb\u00e9, et al. 2011)", "plainTextFormattedCitation" : "(Pintelon, Barb\u00e9, et al. 2011)", "previouslyFormattedCitation" : "(Pintelon, Barb\u00e9, et al. 2011)" }, "properties" : {  }, "schema" : "https://github.com/citation-style-language/schema/raw/master/csl-citation.json" }</w:instrText>
      </w:r>
      <w:r w:rsidR="00760EA0">
        <w:rPr>
          <w:rFonts w:asciiTheme="majorBidi" w:hAnsiTheme="majorBidi" w:cstheme="majorBidi"/>
        </w:rPr>
        <w:fldChar w:fldCharType="separate"/>
      </w:r>
      <w:r w:rsidR="0071023C" w:rsidRPr="0071023C">
        <w:rPr>
          <w:rFonts w:asciiTheme="majorBidi" w:hAnsiTheme="majorBidi" w:cstheme="majorBidi"/>
          <w:noProof/>
        </w:rPr>
        <w:t>(Pintelon, Barbé, et al. 2011)</w:t>
      </w:r>
      <w:r w:rsidR="00760EA0">
        <w:rPr>
          <w:rFonts w:asciiTheme="majorBidi" w:hAnsiTheme="majorBidi" w:cstheme="majorBidi"/>
        </w:rPr>
        <w:fldChar w:fldCharType="end"/>
      </w:r>
      <w:r w:rsidR="00760EA0">
        <w:rPr>
          <w:rFonts w:asciiTheme="majorBidi" w:hAnsiTheme="majorBidi" w:cstheme="majorBidi"/>
        </w:rPr>
        <w:t>. This coupling is shown in the results of the next section.</w:t>
      </w:r>
    </w:p>
    <w:p w:rsidR="00760EA0" w:rsidRPr="0051011D" w:rsidRDefault="00760EA0" w:rsidP="0051011D">
      <w:pPr>
        <w:pStyle w:val="SubsectionTitle"/>
        <w:numPr>
          <w:ilvl w:val="1"/>
          <w:numId w:val="12"/>
        </w:numPr>
        <w:tabs>
          <w:tab w:val="clear" w:pos="360"/>
        </w:tabs>
      </w:pPr>
      <w:r w:rsidRPr="0051011D">
        <w:t>Robust Local Polynomial Method</w:t>
      </w:r>
    </w:p>
    <w:p w:rsidR="00872293" w:rsidRDefault="00814504" w:rsidP="007345C0">
      <w:pPr>
        <w:pStyle w:val="Style10ptJustified"/>
        <w:rPr>
          <w:rFonts w:asciiTheme="majorBidi" w:eastAsiaTheme="minorEastAsia" w:hAnsiTheme="majorBidi" w:cstheme="majorBidi"/>
        </w:rPr>
      </w:pPr>
      <w:r w:rsidRPr="00814504">
        <w:rPr>
          <w:rFonts w:asciiTheme="majorBidi" w:hAnsiTheme="majorBidi" w:cstheme="majorBidi"/>
        </w:rPr>
        <w:t>As a result of applying the multi-reference period</w:t>
      </w:r>
      <w:r>
        <w:rPr>
          <w:rFonts w:asciiTheme="majorBidi" w:hAnsiTheme="majorBidi" w:cstheme="majorBidi"/>
        </w:rPr>
        <w:t>ic</w:t>
      </w:r>
      <w:r w:rsidRPr="00814504">
        <w:rPr>
          <w:rFonts w:asciiTheme="majorBidi" w:hAnsiTheme="majorBidi" w:cstheme="majorBidi"/>
        </w:rPr>
        <w:t xml:space="preserve"> signal designed in the previous section,</w:t>
      </w:r>
      <w:r w:rsidR="009B032F">
        <w:rPr>
          <w:rStyle w:val="StyleAbstract10ptChar"/>
          <w:b w:val="0"/>
          <w:sz w:val="20"/>
          <w:szCs w:val="20"/>
        </w:rPr>
        <w:t xml:space="preserve"> </w:t>
      </w:r>
      <w:r>
        <w:rPr>
          <w:rStyle w:val="StyleAbstract10ptChar"/>
          <w:b w:val="0"/>
          <w:sz w:val="20"/>
          <w:szCs w:val="20"/>
        </w:rPr>
        <w:t>the</w:t>
      </w:r>
      <w:r w:rsidR="003C2B1E">
        <w:rPr>
          <w:rStyle w:val="StyleAbstract10ptChar"/>
          <w:b w:val="0"/>
          <w:sz w:val="20"/>
          <w:szCs w:val="20"/>
        </w:rPr>
        <w:t xml:space="preserve"> ligh</w:t>
      </w:r>
      <w:r>
        <w:rPr>
          <w:rStyle w:val="StyleAbstract10ptChar"/>
          <w:b w:val="0"/>
          <w:sz w:val="20"/>
          <w:szCs w:val="20"/>
        </w:rPr>
        <w:t xml:space="preserve">tly-damped mechanical structure </w:t>
      </w:r>
      <w:r w:rsidRPr="00814504">
        <w:rPr>
          <w:rStyle w:val="StyleAbstract10ptChar"/>
          <w:b w:val="0"/>
          <w:sz w:val="20"/>
          <w:szCs w:val="20"/>
        </w:rPr>
        <w:t>exhibits both transient and steady state response. Since the transient response is undesirable for FRM identification</w:t>
      </w:r>
      <w:r w:rsidR="007864FC">
        <w:rPr>
          <w:rStyle w:val="StyleAbstract10ptChar"/>
          <w:b w:val="0"/>
          <w:sz w:val="20"/>
          <w:szCs w:val="20"/>
        </w:rPr>
        <w:t>,</w:t>
      </w:r>
      <w:r w:rsidRPr="00814504">
        <w:rPr>
          <w:rStyle w:val="StyleAbstract10ptChar"/>
          <w:b w:val="0"/>
          <w:sz w:val="20"/>
          <w:szCs w:val="20"/>
        </w:rPr>
        <w:t xml:space="preserve"> it is treated as noise</w:t>
      </w:r>
      <w:r w:rsidR="007864FC">
        <w:rPr>
          <w:rStyle w:val="StyleAbstract10ptChar"/>
          <w:b w:val="0"/>
          <w:sz w:val="20"/>
          <w:szCs w:val="20"/>
        </w:rPr>
        <w:t xml:space="preserve">. </w:t>
      </w:r>
      <w:r w:rsidR="007864FC" w:rsidRPr="007864FC">
        <w:rPr>
          <w:rStyle w:val="StyleAbstract10ptChar"/>
          <w:b w:val="0"/>
          <w:sz w:val="20"/>
          <w:szCs w:val="20"/>
        </w:rPr>
        <w:t xml:space="preserve">This is referred to as noise leakage and </w:t>
      </w:r>
      <w:r w:rsidR="00F476FC" w:rsidRPr="007864FC">
        <w:rPr>
          <w:rStyle w:val="StyleAbstract10ptChar"/>
          <w:b w:val="0"/>
          <w:sz w:val="20"/>
          <w:szCs w:val="20"/>
        </w:rPr>
        <w:t xml:space="preserve">the robust LPM technique is utilized </w:t>
      </w:r>
      <w:r w:rsidR="007864FC" w:rsidRPr="007864FC">
        <w:rPr>
          <w:rStyle w:val="StyleAbstract10ptChar"/>
          <w:b w:val="0"/>
          <w:sz w:val="20"/>
          <w:szCs w:val="20"/>
        </w:rPr>
        <w:t>to suppress its effect in the calculation of the sample mean/covariance matrices.</w:t>
      </w:r>
      <w:r w:rsidR="00F476FC">
        <w:rPr>
          <w:rStyle w:val="StyleAbstract10ptChar"/>
          <w:b w:val="0"/>
          <w:sz w:val="20"/>
          <w:szCs w:val="20"/>
        </w:rPr>
        <w:t xml:space="preserve"> </w:t>
      </w:r>
      <w:r w:rsidR="009B032F">
        <w:rPr>
          <w:rStyle w:val="StyleAbstract10ptChar"/>
          <w:b w:val="0"/>
          <w:sz w:val="20"/>
          <w:szCs w:val="20"/>
        </w:rPr>
        <w:t xml:space="preserve">For this purpose, </w:t>
      </w:r>
      <m:oMath>
        <m:sSub>
          <m:sSubPr>
            <m:ctrlPr>
              <w:rPr>
                <w:rStyle w:val="StyleAbstract10ptChar"/>
                <w:rFonts w:ascii="Cambria Math" w:hAnsi="Cambria Math"/>
                <w:b w:val="0"/>
                <w:bCs w:val="0"/>
                <w:i/>
                <w:sz w:val="20"/>
                <w:szCs w:val="20"/>
              </w:rPr>
            </m:ctrlPr>
          </m:sSubPr>
          <m:e>
            <m:r>
              <w:rPr>
                <w:rStyle w:val="StyleAbstract10ptChar"/>
                <w:rFonts w:ascii="Cambria Math" w:hAnsi="Cambria Math"/>
                <w:sz w:val="20"/>
                <w:szCs w:val="20"/>
              </w:rPr>
              <m:t>n</m:t>
            </m:r>
          </m:e>
          <m:sub>
            <m:r>
              <w:rPr>
                <w:rStyle w:val="StyleAbstract10ptChar"/>
                <w:rFonts w:ascii="Cambria Math" w:hAnsi="Cambria Math"/>
                <w:sz w:val="20"/>
                <w:szCs w:val="20"/>
              </w:rPr>
              <m:t>u</m:t>
            </m:r>
          </m:sub>
        </m:sSub>
      </m:oMath>
      <w:r w:rsidR="009B032F">
        <w:rPr>
          <w:rStyle w:val="StyleAbstract10ptChar"/>
          <w:b w:val="0"/>
          <w:bCs w:val="0"/>
          <w:sz w:val="20"/>
          <w:szCs w:val="20"/>
        </w:rPr>
        <w:t xml:space="preserve"> multi-reference modal analys</w:t>
      </w:r>
      <w:r w:rsidR="007345C0">
        <w:rPr>
          <w:rStyle w:val="StyleAbstract10ptChar"/>
          <w:b w:val="0"/>
          <w:bCs w:val="0"/>
          <w:sz w:val="20"/>
          <w:szCs w:val="20"/>
        </w:rPr>
        <w:t>e</w:t>
      </w:r>
      <w:r w:rsidR="009B032F">
        <w:rPr>
          <w:rStyle w:val="StyleAbstract10ptChar"/>
          <w:b w:val="0"/>
          <w:bCs w:val="0"/>
          <w:sz w:val="20"/>
          <w:szCs w:val="20"/>
        </w:rPr>
        <w:t xml:space="preserve">s </w:t>
      </w:r>
      <w:r w:rsidR="007345C0">
        <w:rPr>
          <w:rStyle w:val="StyleAbstract10ptChar"/>
          <w:b w:val="0"/>
          <w:bCs w:val="0"/>
          <w:sz w:val="20"/>
          <w:szCs w:val="20"/>
        </w:rPr>
        <w:t>are</w:t>
      </w:r>
      <w:r w:rsidR="009B032F">
        <w:rPr>
          <w:rStyle w:val="StyleAbstract10ptChar"/>
          <w:b w:val="0"/>
          <w:bCs w:val="0"/>
          <w:sz w:val="20"/>
          <w:szCs w:val="20"/>
        </w:rPr>
        <w:t xml:space="preserve"> performed under full random-phase multi</w:t>
      </w:r>
      <w:r w:rsidR="00241B66">
        <w:rPr>
          <w:rStyle w:val="StyleAbstract10ptChar"/>
          <w:b w:val="0"/>
          <w:bCs w:val="0"/>
          <w:sz w:val="20"/>
          <w:szCs w:val="20"/>
        </w:rPr>
        <w:t>-</w:t>
      </w:r>
      <w:proofErr w:type="spellStart"/>
      <w:r w:rsidR="009B032F">
        <w:rPr>
          <w:rStyle w:val="StyleAbstract10ptChar"/>
          <w:b w:val="0"/>
          <w:bCs w:val="0"/>
          <w:sz w:val="20"/>
          <w:szCs w:val="20"/>
        </w:rPr>
        <w:t>sine</w:t>
      </w:r>
      <w:proofErr w:type="spellEnd"/>
      <w:r w:rsidR="009B032F">
        <w:rPr>
          <w:rStyle w:val="StyleAbstract10ptChar"/>
          <w:b w:val="0"/>
          <w:sz w:val="20"/>
          <w:szCs w:val="20"/>
        </w:rPr>
        <w:t xml:space="preserve"> for </w:t>
      </w:r>
      <w:r w:rsidR="00871A15" w:rsidRPr="00871A15">
        <w:rPr>
          <w:rStyle w:val="StyleAbstract10ptChar"/>
          <w:b w:val="0"/>
          <w:sz w:val="20"/>
          <w:szCs w:val="20"/>
        </w:rPr>
        <w:t>several</w:t>
      </w:r>
      <w:r w:rsidR="009B032F">
        <w:rPr>
          <w:rStyle w:val="StyleAbstract10ptChar"/>
          <w:b w:val="0"/>
          <w:sz w:val="20"/>
          <w:szCs w:val="20"/>
        </w:rPr>
        <w:t xml:space="preserve"> realizations. Here, </w:t>
      </w:r>
      <w:r w:rsidR="00690CBD">
        <w:rPr>
          <w:rStyle w:val="StyleAbstract10ptChar"/>
          <w:b w:val="0"/>
          <w:sz w:val="20"/>
          <w:szCs w:val="20"/>
        </w:rPr>
        <w:t>each</w:t>
      </w:r>
      <w:r w:rsidR="009B032F">
        <w:rPr>
          <w:rStyle w:val="StyleAbstract10ptChar"/>
          <w:b w:val="0"/>
          <w:sz w:val="20"/>
          <w:szCs w:val="20"/>
        </w:rPr>
        <w:t xml:space="preserve"> realization </w:t>
      </w:r>
      <w:r w:rsidR="003C12BF">
        <w:rPr>
          <w:rStyle w:val="StyleAbstract10ptChar"/>
          <w:b w:val="0"/>
          <w:sz w:val="20"/>
          <w:szCs w:val="20"/>
        </w:rPr>
        <w:t xml:space="preserve">refers to </w:t>
      </w:r>
      <w:r w:rsidR="00690CBD">
        <w:rPr>
          <w:rStyle w:val="StyleAbstract10ptChar"/>
          <w:b w:val="0"/>
          <w:sz w:val="20"/>
          <w:szCs w:val="20"/>
        </w:rPr>
        <w:t>a</w:t>
      </w:r>
      <w:r w:rsidR="003C12BF">
        <w:rPr>
          <w:rStyle w:val="StyleAbstract10ptChar"/>
          <w:b w:val="0"/>
          <w:sz w:val="20"/>
          <w:szCs w:val="20"/>
        </w:rPr>
        <w:t>n individual</w:t>
      </w:r>
      <w:r w:rsidR="00690CBD">
        <w:rPr>
          <w:rStyle w:val="StyleAbstract10ptChar"/>
          <w:b w:val="0"/>
          <w:sz w:val="20"/>
          <w:szCs w:val="20"/>
        </w:rPr>
        <w:t xml:space="preserve"> Hadamard multi</w:t>
      </w:r>
      <w:r w:rsidR="00241B66">
        <w:rPr>
          <w:rStyle w:val="StyleAbstract10ptChar"/>
          <w:b w:val="0"/>
          <w:sz w:val="20"/>
          <w:szCs w:val="20"/>
        </w:rPr>
        <w:t>-</w:t>
      </w:r>
      <w:r w:rsidR="00690CBD">
        <w:rPr>
          <w:rStyle w:val="StyleAbstract10ptChar"/>
          <w:b w:val="0"/>
          <w:sz w:val="20"/>
          <w:szCs w:val="20"/>
        </w:rPr>
        <w:t>sine</w:t>
      </w:r>
      <w:r w:rsidR="003C12BF">
        <w:rPr>
          <w:rStyle w:val="StyleAbstract10ptChar"/>
          <w:b w:val="0"/>
          <w:sz w:val="20"/>
          <w:szCs w:val="20"/>
        </w:rPr>
        <w:t xml:space="preserve"> with several (</w:t>
      </w:r>
      <w:r w:rsidR="003C12BF" w:rsidRPr="003C12BF">
        <w:rPr>
          <w:rStyle w:val="StyleAbstract10ptChar"/>
          <w:b w:val="0"/>
          <w:i/>
          <w:iCs w:val="0"/>
          <w:sz w:val="20"/>
          <w:szCs w:val="20"/>
        </w:rPr>
        <w:t>P</w:t>
      </w:r>
      <w:r w:rsidR="003C12BF">
        <w:rPr>
          <w:rStyle w:val="StyleAbstract10ptChar"/>
          <w:b w:val="0"/>
          <w:sz w:val="20"/>
          <w:szCs w:val="20"/>
        </w:rPr>
        <w:t xml:space="preserve">) consecutive periods; for which the noise variance is updated </w:t>
      </w:r>
      <w:r w:rsidR="00EA72BE">
        <w:rPr>
          <w:rStyle w:val="StyleAbstract10ptChar"/>
          <w:b w:val="0"/>
          <w:sz w:val="20"/>
          <w:szCs w:val="20"/>
        </w:rPr>
        <w:t>by</w:t>
      </w:r>
      <w:r w:rsidR="003C12BF">
        <w:rPr>
          <w:rStyle w:val="StyleAbstract10ptChar"/>
          <w:b w:val="0"/>
          <w:sz w:val="20"/>
          <w:szCs w:val="20"/>
        </w:rPr>
        <w:t xml:space="preserve"> comparing the </w:t>
      </w:r>
      <w:r w:rsidR="00770F22">
        <w:rPr>
          <w:rStyle w:val="StyleAbstract10ptChar"/>
          <w:b w:val="0"/>
          <w:sz w:val="20"/>
          <w:szCs w:val="20"/>
        </w:rPr>
        <w:t xml:space="preserve">different </w:t>
      </w:r>
      <w:r w:rsidR="003C12BF">
        <w:rPr>
          <w:rStyle w:val="StyleAbstract10ptChar"/>
          <w:b w:val="0"/>
          <w:sz w:val="20"/>
          <w:szCs w:val="20"/>
        </w:rPr>
        <w:t>periods</w:t>
      </w:r>
      <w:r w:rsidR="00EA72BE">
        <w:rPr>
          <w:rStyle w:val="StyleAbstract10ptChar"/>
          <w:b w:val="0"/>
          <w:sz w:val="20"/>
          <w:szCs w:val="20"/>
        </w:rPr>
        <w:t>. The</w:t>
      </w:r>
      <w:r w:rsidR="003C12BF">
        <w:rPr>
          <w:rStyle w:val="StyleAbstract10ptChar"/>
          <w:b w:val="0"/>
          <w:sz w:val="20"/>
          <w:szCs w:val="20"/>
        </w:rPr>
        <w:t xml:space="preserve"> nonlinear variance is</w:t>
      </w:r>
      <w:r w:rsidR="00EA72BE">
        <w:rPr>
          <w:rStyle w:val="StyleAbstract10ptChar"/>
          <w:b w:val="0"/>
          <w:sz w:val="20"/>
          <w:szCs w:val="20"/>
        </w:rPr>
        <w:t xml:space="preserve"> also</w:t>
      </w:r>
      <w:r w:rsidR="003C12BF">
        <w:rPr>
          <w:rStyle w:val="StyleAbstract10ptChar"/>
          <w:b w:val="0"/>
          <w:sz w:val="20"/>
          <w:szCs w:val="20"/>
        </w:rPr>
        <w:t xml:space="preserve"> obtained by comparing the response of different realizations</w:t>
      </w:r>
      <w:r w:rsidR="00EA72BE">
        <w:rPr>
          <w:rStyle w:val="StyleAbstract10ptChar"/>
          <w:b w:val="0"/>
          <w:sz w:val="20"/>
          <w:szCs w:val="20"/>
        </w:rPr>
        <w:t xml:space="preserve"> </w:t>
      </w:r>
      <w:r w:rsidR="003C12BF">
        <w:rPr>
          <w:rStyle w:val="StyleAbstract10ptChar"/>
          <w:b w:val="0"/>
          <w:sz w:val="20"/>
          <w:szCs w:val="20"/>
        </w:rPr>
        <w:fldChar w:fldCharType="begin" w:fldLock="1"/>
      </w:r>
      <w:r w:rsidR="0071023C">
        <w:rPr>
          <w:rStyle w:val="StyleAbstract10ptChar"/>
          <w:b w:val="0"/>
          <w:sz w:val="20"/>
          <w:szCs w:val="20"/>
        </w:rPr>
        <w:instrText>ADDIN CSL_CITATION { "citationItems" : [ { "id" : "ITEM-1", "itemData" : { "DOI" : "10.1016/J.YMSSP.2011.03.003", "author" : [ { "dropping-particle" : "", "family" : "Pintelon", "given" : "R.", "non-dropping-particle" : "", "parse-names" : false, "suffix" : "" }, { "dropping-particle" : "", "family" : "Barb\u00e9", "given" : "K.", "non-dropping-particle" : "", "parse-names" : false, "suffix" : "" }, { "dropping-particle" : "", "family" : "Vandersteen", "given" : "G.", "non-dropping-particle" : "", "parse-names" : false, "suffix" : "" }, { "dropping-particle" : "", "family" : "Schoukens", "given" : "J.", "non-dropping-particle" : "", "parse-names" : false, "suffix" : "" } ], "container-title" : "Mechanical Systems and Signal Processing", "id" : "ITEM-1", "issue" : "7", "issued" : { "date-parts" : [ [ "2011", "10", "1" ] ] }, "page" : "2683-2704", "publisher" : "Academic Press", "title" : "Improved (non-)parametric identification of dynamic systems excited by periodic signals", "type" : "article-journal", "volume" : "25" }, "uris" : [ "http://www.mendeley.com/documents/?uuid=2c5b8603-b630-3174-8d60-77fe3453a980" ] } ], "mendeley" : { "formattedCitation" : "(Pintelon, Barb\u00e9, et al. 2011)", "plainTextFormattedCitation" : "(Pintelon, Barb\u00e9, et al. 2011)", "previouslyFormattedCitation" : "(Pintelon, Barb\u00e9, et al. 2011)" }, "properties" : {  }, "schema" : "https://github.com/citation-style-language/schema/raw/master/csl-citation.json" }</w:instrText>
      </w:r>
      <w:r w:rsidR="003C12BF">
        <w:rPr>
          <w:rStyle w:val="StyleAbstract10ptChar"/>
          <w:b w:val="0"/>
          <w:sz w:val="20"/>
          <w:szCs w:val="20"/>
        </w:rPr>
        <w:fldChar w:fldCharType="separate"/>
      </w:r>
      <w:r w:rsidR="0071023C" w:rsidRPr="0071023C">
        <w:rPr>
          <w:rStyle w:val="StyleAbstract10ptChar"/>
          <w:b w:val="0"/>
          <w:noProof/>
          <w:sz w:val="20"/>
          <w:szCs w:val="20"/>
        </w:rPr>
        <w:t>(Pintelon, Barbé, et al. 2011)</w:t>
      </w:r>
      <w:r w:rsidR="003C12BF">
        <w:rPr>
          <w:rStyle w:val="StyleAbstract10ptChar"/>
          <w:b w:val="0"/>
          <w:sz w:val="20"/>
          <w:szCs w:val="20"/>
        </w:rPr>
        <w:fldChar w:fldCharType="end"/>
      </w:r>
      <w:r w:rsidR="00EA72BE">
        <w:rPr>
          <w:rStyle w:val="StyleAbstract10ptChar"/>
          <w:b w:val="0"/>
          <w:sz w:val="20"/>
          <w:szCs w:val="20"/>
        </w:rPr>
        <w:t>.</w:t>
      </w:r>
      <w:r w:rsidR="003C12BF">
        <w:rPr>
          <w:rStyle w:val="StyleAbstract10ptChar"/>
          <w:b w:val="0"/>
          <w:sz w:val="20"/>
          <w:szCs w:val="20"/>
        </w:rPr>
        <w:t xml:space="preserve"> </w:t>
      </w:r>
      <w:r w:rsidR="00EA72BE">
        <w:rPr>
          <w:rStyle w:val="StyleAbstract10ptChar"/>
          <w:b w:val="0"/>
          <w:sz w:val="20"/>
          <w:szCs w:val="20"/>
        </w:rPr>
        <w:t>This means that for the test rig shown in</w:t>
      </w:r>
      <w:r w:rsidR="00550274">
        <w:rPr>
          <w:rFonts w:asciiTheme="majorBidi" w:eastAsiaTheme="minorEastAsia" w:hAnsiTheme="majorBidi" w:cstheme="majorBidi"/>
        </w:rPr>
        <w:t xml:space="preserve"> Fig. 1, four realizations of the multi-reference Hadamard multi</w:t>
      </w:r>
      <w:r w:rsidR="00241B66">
        <w:rPr>
          <w:rFonts w:asciiTheme="majorBidi" w:eastAsiaTheme="minorEastAsia" w:hAnsiTheme="majorBidi" w:cstheme="majorBidi"/>
        </w:rPr>
        <w:t>-</w:t>
      </w:r>
      <w:r w:rsidR="00550274">
        <w:rPr>
          <w:rFonts w:asciiTheme="majorBidi" w:eastAsiaTheme="minorEastAsia" w:hAnsiTheme="majorBidi" w:cstheme="majorBidi"/>
        </w:rPr>
        <w:t xml:space="preserve">sine signals are applied (in 16 individual experiments) </w:t>
      </w:r>
      <w:r w:rsidR="00EA72BE">
        <w:rPr>
          <w:rFonts w:asciiTheme="majorBidi" w:eastAsiaTheme="minorEastAsia" w:hAnsiTheme="majorBidi" w:cstheme="majorBidi"/>
        </w:rPr>
        <w:t>and</w:t>
      </w:r>
      <w:r w:rsidR="00550274">
        <w:rPr>
          <w:rFonts w:asciiTheme="majorBidi" w:eastAsiaTheme="minorEastAsia" w:hAnsiTheme="majorBidi" w:cstheme="majorBidi"/>
        </w:rPr>
        <w:t xml:space="preserve"> ten consecutive periods of the response </w:t>
      </w:r>
      <w:r w:rsidR="00550274" w:rsidRPr="00F51849">
        <w:rPr>
          <w:rFonts w:asciiTheme="majorBidi" w:eastAsiaTheme="minorEastAsia" w:hAnsiTheme="majorBidi" w:cstheme="majorBidi"/>
          <w:noProof/>
        </w:rPr>
        <w:t xml:space="preserve">are </w:t>
      </w:r>
      <w:r w:rsidR="00EA72BE">
        <w:rPr>
          <w:rFonts w:asciiTheme="majorBidi" w:eastAsiaTheme="minorEastAsia" w:hAnsiTheme="majorBidi" w:cstheme="majorBidi"/>
          <w:noProof/>
        </w:rPr>
        <w:t>recorded</w:t>
      </w:r>
      <w:r w:rsidR="00550274">
        <w:rPr>
          <w:rFonts w:asciiTheme="majorBidi" w:eastAsiaTheme="minorEastAsia" w:hAnsiTheme="majorBidi" w:cstheme="majorBidi"/>
        </w:rPr>
        <w:t xml:space="preserve">. </w:t>
      </w:r>
      <w:r w:rsidR="00EA72BE">
        <w:rPr>
          <w:rFonts w:asciiTheme="majorBidi" w:eastAsiaTheme="minorEastAsia" w:hAnsiTheme="majorBidi" w:cstheme="majorBidi"/>
        </w:rPr>
        <w:t>By setting the</w:t>
      </w:r>
      <w:r w:rsidR="00550274">
        <w:rPr>
          <w:rFonts w:asciiTheme="majorBidi" w:eastAsiaTheme="minorEastAsia" w:hAnsiTheme="majorBidi" w:cstheme="majorBidi"/>
        </w:rPr>
        <w:t xml:space="preserve"> </w:t>
      </w:r>
      <w:r w:rsidR="00550274" w:rsidRPr="00550274">
        <w:rPr>
          <w:rFonts w:asciiTheme="majorBidi" w:eastAsiaTheme="minorEastAsia" w:hAnsiTheme="majorBidi" w:cstheme="majorBidi"/>
        </w:rPr>
        <w:t>order of the local polynomial approximation</w:t>
      </w:r>
      <w:r w:rsidR="00550274">
        <w:rPr>
          <w:rFonts w:asciiTheme="majorBidi" w:eastAsiaTheme="minorEastAsia" w:hAnsiTheme="majorBidi" w:cstheme="majorBidi"/>
        </w:rPr>
        <w:t xml:space="preserve"> to six </w:t>
      </w:r>
      <w:r w:rsidR="00EA72BE">
        <w:rPr>
          <w:rFonts w:asciiTheme="majorBidi" w:eastAsiaTheme="minorEastAsia" w:hAnsiTheme="majorBidi" w:cstheme="majorBidi"/>
        </w:rPr>
        <w:t>and</w:t>
      </w:r>
      <w:r w:rsidR="00550274">
        <w:rPr>
          <w:rFonts w:asciiTheme="majorBidi" w:eastAsiaTheme="minorEastAsia" w:hAnsiTheme="majorBidi" w:cstheme="majorBidi"/>
        </w:rPr>
        <w:t xml:space="preserve"> the </w:t>
      </w:r>
      <w:r w:rsidR="00550274" w:rsidRPr="00550274">
        <w:rPr>
          <w:rFonts w:asciiTheme="majorBidi" w:eastAsiaTheme="minorEastAsia" w:hAnsiTheme="majorBidi" w:cstheme="majorBidi"/>
        </w:rPr>
        <w:t>degree of freedom of the (co-)variance estimates</w:t>
      </w:r>
      <w:r w:rsidR="00550274">
        <w:rPr>
          <w:rFonts w:asciiTheme="majorBidi" w:eastAsiaTheme="minorEastAsia" w:hAnsiTheme="majorBidi" w:cstheme="majorBidi"/>
        </w:rPr>
        <w:t xml:space="preserve"> </w:t>
      </w:r>
      <w:r w:rsidR="001A7C36">
        <w:rPr>
          <w:rFonts w:asciiTheme="majorBidi" w:eastAsiaTheme="minorEastAsia" w:hAnsiTheme="majorBidi" w:cstheme="majorBidi"/>
        </w:rPr>
        <w:t xml:space="preserve">to eight, </w:t>
      </w:r>
      <w:r w:rsidR="001A7C36" w:rsidRPr="001A7C36">
        <w:rPr>
          <w:rFonts w:asciiTheme="majorBidi" w:eastAsiaTheme="minorEastAsia" w:hAnsiTheme="majorBidi" w:cstheme="majorBidi"/>
        </w:rPr>
        <w:t>the robust LPM is used to estimate the FRM</w:t>
      </w:r>
      <w:r w:rsidR="001A7C36">
        <w:rPr>
          <w:rFonts w:asciiTheme="majorBidi" w:eastAsiaTheme="minorEastAsia" w:hAnsiTheme="majorBidi" w:cstheme="majorBidi"/>
        </w:rPr>
        <w:t xml:space="preserve"> </w:t>
      </w:r>
      <w:r w:rsidR="00CB2F93">
        <w:rPr>
          <w:rFonts w:asciiTheme="majorBidi" w:eastAsiaTheme="minorEastAsia" w:hAnsiTheme="majorBidi" w:cstheme="majorBidi"/>
        </w:rPr>
        <w:t xml:space="preserve">and </w:t>
      </w:r>
      <w:r w:rsidR="00872293">
        <w:rPr>
          <w:rFonts w:asciiTheme="majorBidi" w:eastAsiaTheme="minorEastAsia" w:hAnsiTheme="majorBidi" w:cstheme="majorBidi"/>
        </w:rPr>
        <w:t>the</w:t>
      </w:r>
      <w:r w:rsidR="00872293" w:rsidRPr="00872293">
        <w:rPr>
          <w:rFonts w:asciiTheme="majorBidi" w:eastAsiaTheme="minorEastAsia" w:hAnsiTheme="majorBidi" w:cstheme="majorBidi"/>
        </w:rPr>
        <w:t xml:space="preserve"> </w:t>
      </w:r>
      <w:r w:rsidR="00872293">
        <w:rPr>
          <w:rFonts w:asciiTheme="majorBidi" w:eastAsiaTheme="minorEastAsia" w:hAnsiTheme="majorBidi" w:cstheme="majorBidi"/>
        </w:rPr>
        <w:t>sample means/</w:t>
      </w:r>
      <w:r w:rsidR="00872293" w:rsidRPr="00872293">
        <w:rPr>
          <w:rFonts w:asciiTheme="majorBidi" w:eastAsiaTheme="minorEastAsia" w:hAnsiTheme="majorBidi" w:cstheme="majorBidi"/>
        </w:rPr>
        <w:t>co</w:t>
      </w:r>
      <w:r w:rsidR="00872293">
        <w:rPr>
          <w:rFonts w:asciiTheme="majorBidi" w:eastAsiaTheme="minorEastAsia" w:hAnsiTheme="majorBidi" w:cstheme="majorBidi"/>
        </w:rPr>
        <w:t>variance matrices</w:t>
      </w:r>
      <w:r w:rsidR="00872293" w:rsidRPr="00872293">
        <w:rPr>
          <w:rFonts w:asciiTheme="majorBidi" w:eastAsiaTheme="minorEastAsia" w:hAnsiTheme="majorBidi" w:cstheme="majorBidi"/>
        </w:rPr>
        <w:t xml:space="preserve"> of the input/output DFT </w:t>
      </w:r>
      <w:r w:rsidR="00872293" w:rsidRPr="00770F22">
        <w:rPr>
          <w:rFonts w:asciiTheme="majorBidi" w:eastAsiaTheme="minorEastAsia" w:hAnsiTheme="majorBidi" w:cstheme="majorBidi"/>
          <w:noProof/>
        </w:rPr>
        <w:t>spectra</w:t>
      </w:r>
      <w:r w:rsidR="00CB2F93">
        <w:rPr>
          <w:rFonts w:asciiTheme="majorBidi" w:eastAsiaTheme="minorEastAsia" w:hAnsiTheme="majorBidi" w:cstheme="majorBidi"/>
        </w:rPr>
        <w:t xml:space="preserve">. The results </w:t>
      </w:r>
      <w:r w:rsidR="00CB2F93" w:rsidRPr="00F51849">
        <w:rPr>
          <w:rFonts w:asciiTheme="majorBidi" w:eastAsiaTheme="minorEastAsia" w:hAnsiTheme="majorBidi" w:cstheme="majorBidi"/>
          <w:noProof/>
        </w:rPr>
        <w:t>are summarized</w:t>
      </w:r>
      <w:r w:rsidR="00CB2F93">
        <w:rPr>
          <w:rFonts w:asciiTheme="majorBidi" w:eastAsiaTheme="minorEastAsia" w:hAnsiTheme="majorBidi" w:cstheme="majorBidi"/>
        </w:rPr>
        <w:t xml:space="preserve"> in Fig. 2.</w:t>
      </w:r>
    </w:p>
    <w:p w:rsidR="007345C0" w:rsidRPr="007345C0" w:rsidRDefault="007345C0" w:rsidP="007345C0">
      <w:pPr>
        <w:pStyle w:val="Style10ptJustified"/>
        <w:rPr>
          <w:rFonts w:asciiTheme="majorBidi" w:eastAsiaTheme="minorEastAsia" w:hAnsiTheme="majorBidi" w:cstheme="majorBidi"/>
          <w:b/>
          <w:bCs/>
        </w:rPr>
      </w:pPr>
      <w:r>
        <w:rPr>
          <w:rFonts w:asciiTheme="majorBidi" w:eastAsiaTheme="minorEastAsia" w:hAnsiTheme="majorBidi" w:cstheme="majorBidi"/>
        </w:rPr>
        <w:t xml:space="preserve">The following remarks </w:t>
      </w:r>
      <w:r w:rsidRPr="00F51849">
        <w:rPr>
          <w:rFonts w:asciiTheme="majorBidi" w:eastAsiaTheme="minorEastAsia" w:hAnsiTheme="majorBidi" w:cstheme="majorBidi"/>
          <w:noProof/>
        </w:rPr>
        <w:t>are briefly deduced</w:t>
      </w:r>
      <w:r>
        <w:rPr>
          <w:rFonts w:asciiTheme="majorBidi" w:eastAsiaTheme="minorEastAsia" w:hAnsiTheme="majorBidi" w:cstheme="majorBidi"/>
        </w:rPr>
        <w:t xml:space="preserve">: 1) </w:t>
      </w:r>
      <w:proofErr w:type="gramStart"/>
      <w:r>
        <w:rPr>
          <w:rFonts w:asciiTheme="majorBidi" w:eastAsiaTheme="minorEastAsia" w:hAnsiTheme="majorBidi" w:cstheme="majorBidi"/>
        </w:rPr>
        <w:t>By</w:t>
      </w:r>
      <w:proofErr w:type="gramEnd"/>
      <w:r>
        <w:rPr>
          <w:rFonts w:asciiTheme="majorBidi" w:eastAsiaTheme="minorEastAsia" w:hAnsiTheme="majorBidi" w:cstheme="majorBidi"/>
        </w:rPr>
        <w:t xml:space="preserve"> comparing the noise floor for two measurement outputs, it can </w:t>
      </w:r>
      <w:r w:rsidRPr="00F51849">
        <w:rPr>
          <w:rFonts w:asciiTheme="majorBidi" w:eastAsiaTheme="minorEastAsia" w:hAnsiTheme="majorBidi" w:cstheme="majorBidi"/>
          <w:noProof/>
        </w:rPr>
        <w:t>be seen</w:t>
      </w:r>
      <w:r>
        <w:rPr>
          <w:rFonts w:asciiTheme="majorBidi" w:eastAsiaTheme="minorEastAsia" w:hAnsiTheme="majorBidi" w:cstheme="majorBidi"/>
        </w:rPr>
        <w:t xml:space="preserve"> that unlike the accelerometer, the contactless LDV is less prone to noise. 2) It can </w:t>
      </w:r>
      <w:r w:rsidRPr="00F51849">
        <w:rPr>
          <w:rFonts w:asciiTheme="majorBidi" w:eastAsiaTheme="minorEastAsia" w:hAnsiTheme="majorBidi" w:cstheme="majorBidi"/>
          <w:noProof/>
        </w:rPr>
        <w:t>be observed</w:t>
      </w:r>
      <w:r>
        <w:rPr>
          <w:rFonts w:asciiTheme="majorBidi" w:eastAsiaTheme="minorEastAsia" w:hAnsiTheme="majorBidi" w:cstheme="majorBidi"/>
        </w:rPr>
        <w:t xml:space="preserve"> that the total variance (measurement noise &amp; nonlinearity) is </w:t>
      </w:r>
      <m:oMath>
        <m:r>
          <w:rPr>
            <w:rFonts w:ascii="Cambria Math" w:eastAsiaTheme="minorEastAsia" w:hAnsi="Cambria Math" w:cstheme="majorBidi"/>
          </w:rPr>
          <m:t>≈40</m:t>
        </m:r>
      </m:oMath>
      <w:r>
        <w:rPr>
          <w:rFonts w:asciiTheme="majorBidi" w:eastAsiaTheme="minorEastAsia" w:hAnsiTheme="majorBidi" w:cstheme="majorBidi"/>
        </w:rPr>
        <w:t xml:space="preserve"> dB below the </w:t>
      </w:r>
      <w:r>
        <w:rPr>
          <w:rFonts w:asciiTheme="majorBidi" w:eastAsiaTheme="minorEastAsia" w:hAnsiTheme="majorBidi" w:cstheme="majorBidi"/>
        </w:rPr>
        <w:lastRenderedPageBreak/>
        <w:t xml:space="preserve">BLA of FRM. </w:t>
      </w:r>
      <w:r w:rsidRPr="00F51849">
        <w:rPr>
          <w:rFonts w:asciiTheme="majorBidi" w:eastAsiaTheme="minorEastAsia" w:hAnsiTheme="majorBidi" w:cstheme="majorBidi"/>
          <w:noProof/>
        </w:rPr>
        <w:t>This</w:t>
      </w:r>
      <w:r>
        <w:rPr>
          <w:rFonts w:asciiTheme="majorBidi" w:eastAsiaTheme="minorEastAsia" w:hAnsiTheme="majorBidi" w:cstheme="majorBidi"/>
        </w:rPr>
        <w:t xml:space="preserve"> indicates that under the ideal laboratory conditions, the variance of FRM is negligible.  </w:t>
      </w:r>
    </w:p>
    <w:p w:rsidR="008C6B72" w:rsidRDefault="008C6B72" w:rsidP="008C6B72">
      <w:pPr>
        <w:pStyle w:val="Style10ptJustified"/>
        <w:jc w:val="center"/>
      </w:pPr>
      <w:r>
        <w:rPr>
          <w:noProof/>
          <w:lang w:val="en-US"/>
        </w:rPr>
        <w:drawing>
          <wp:inline distT="0" distB="0" distL="0" distR="0" wp14:anchorId="40E5CA67" wp14:editId="4A92AB08">
            <wp:extent cx="3149600" cy="2238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R_FRFs2.jpg"/>
                    <pic:cNvPicPr/>
                  </pic:nvPicPr>
                  <pic:blipFill>
                    <a:blip r:embed="rId10">
                      <a:extLst>
                        <a:ext uri="{28A0092B-C50C-407E-A947-70E740481C1C}">
                          <a14:useLocalDpi xmlns:a14="http://schemas.microsoft.com/office/drawing/2010/main" val="0"/>
                        </a:ext>
                      </a:extLst>
                    </a:blip>
                    <a:stretch>
                      <a:fillRect/>
                    </a:stretch>
                  </pic:blipFill>
                  <pic:spPr>
                    <a:xfrm>
                      <a:off x="0" y="0"/>
                      <a:ext cx="3149600" cy="2238375"/>
                    </a:xfrm>
                    <a:prstGeom prst="rect">
                      <a:avLst/>
                    </a:prstGeom>
                  </pic:spPr>
                </pic:pic>
              </a:graphicData>
            </a:graphic>
          </wp:inline>
        </w:drawing>
      </w:r>
    </w:p>
    <w:p w:rsidR="008C6B72" w:rsidRPr="004E2141" w:rsidRDefault="008C6B72" w:rsidP="001A7C36">
      <w:pPr>
        <w:pStyle w:val="StyleStyle10ptItalic"/>
        <w:tabs>
          <w:tab w:val="clear" w:pos="0"/>
          <w:tab w:val="left" w:pos="426"/>
        </w:tabs>
        <w:rPr>
          <w:rStyle w:val="SubsectionTitleCharChar"/>
        </w:rPr>
      </w:pPr>
      <w:r>
        <w:rPr>
          <w:rStyle w:val="SubsectionTitleCharChar"/>
        </w:rPr>
        <w:t xml:space="preserve">Fig. 2. </w:t>
      </w:r>
      <w:r w:rsidRPr="004E2141">
        <w:rPr>
          <w:rStyle w:val="SubsectionTitleCharChar"/>
        </w:rPr>
        <w:t xml:space="preserve">BLA of the FRF using Hadamard </w:t>
      </w:r>
      <w:r>
        <w:rPr>
          <w:rStyle w:val="SubsectionTitleCharChar"/>
        </w:rPr>
        <w:t>multi</w:t>
      </w:r>
      <w:r w:rsidR="00241B66">
        <w:rPr>
          <w:rStyle w:val="SubsectionTitleCharChar"/>
        </w:rPr>
        <w:t>-</w:t>
      </w:r>
      <w:r>
        <w:rPr>
          <w:rStyle w:val="SubsectionTitleCharChar"/>
        </w:rPr>
        <w:t>sine</w:t>
      </w:r>
      <w:r w:rsidRPr="004E2141">
        <w:rPr>
          <w:rStyle w:val="SubsectionTitleCharChar"/>
        </w:rPr>
        <w:t xml:space="preserve"> </w:t>
      </w:r>
      <w:r w:rsidR="001A7C36">
        <w:rPr>
          <w:rStyle w:val="SubsectionTitleCharChar"/>
        </w:rPr>
        <w:t>(H),</w:t>
      </w:r>
      <w:r w:rsidRPr="004E2141">
        <w:rPr>
          <w:rStyle w:val="SubsectionTitleCharChar"/>
        </w:rPr>
        <w:t xml:space="preserve"> noise variance (NV)</w:t>
      </w:r>
      <w:r w:rsidR="001A7C36">
        <w:rPr>
          <w:rStyle w:val="SubsectionTitleCharChar"/>
        </w:rPr>
        <w:t>,</w:t>
      </w:r>
      <w:r w:rsidRPr="004E2141">
        <w:rPr>
          <w:rStyle w:val="SubsectionTitleCharChar"/>
        </w:rPr>
        <w:t xml:space="preserve"> and total variance (TV)</w:t>
      </w:r>
      <w:r w:rsidR="00DA7530">
        <w:rPr>
          <w:rStyle w:val="SubsectionTitleCharChar"/>
        </w:rPr>
        <w:t>.</w:t>
      </w:r>
    </w:p>
    <w:p w:rsidR="004E2141" w:rsidRDefault="004E2141" w:rsidP="001A7C36">
      <w:pPr>
        <w:spacing w:before="40" w:after="120"/>
        <w:jc w:val="both"/>
        <w:rPr>
          <w:rFonts w:asciiTheme="majorBidi" w:eastAsiaTheme="minorEastAsia" w:hAnsiTheme="majorBidi" w:cstheme="majorBidi"/>
          <w:sz w:val="20"/>
        </w:rPr>
      </w:pPr>
      <w:r>
        <w:rPr>
          <w:rFonts w:asciiTheme="majorBidi" w:eastAsiaTheme="minorEastAsia" w:hAnsiTheme="majorBidi" w:cstheme="majorBidi"/>
          <w:sz w:val="20"/>
        </w:rPr>
        <w:t xml:space="preserve">3) The FRFs of the shaker </w:t>
      </w:r>
      <w:r w:rsidRPr="00F51849">
        <w:rPr>
          <w:rFonts w:asciiTheme="majorBidi" w:eastAsiaTheme="minorEastAsia" w:hAnsiTheme="majorBidi" w:cstheme="majorBidi"/>
          <w:noProof/>
          <w:sz w:val="20"/>
        </w:rPr>
        <w:t>are severely distorted</w:t>
      </w:r>
      <w:r>
        <w:rPr>
          <w:rFonts w:asciiTheme="majorBidi" w:eastAsiaTheme="minorEastAsia" w:hAnsiTheme="majorBidi" w:cstheme="majorBidi"/>
          <w:sz w:val="20"/>
        </w:rPr>
        <w:t xml:space="preserve"> at frequencies higher than 100 Hz. </w:t>
      </w:r>
      <w:r w:rsidR="00993BC3">
        <w:rPr>
          <w:rFonts w:asciiTheme="majorBidi" w:eastAsiaTheme="minorEastAsia" w:hAnsiTheme="majorBidi" w:cstheme="majorBidi"/>
          <w:sz w:val="20"/>
        </w:rPr>
        <w:t xml:space="preserve">It can </w:t>
      </w:r>
      <w:r w:rsidR="00993BC3" w:rsidRPr="00F51849">
        <w:rPr>
          <w:rFonts w:asciiTheme="majorBidi" w:eastAsiaTheme="minorEastAsia" w:hAnsiTheme="majorBidi" w:cstheme="majorBidi"/>
          <w:noProof/>
          <w:sz w:val="20"/>
        </w:rPr>
        <w:t xml:space="preserve">be </w:t>
      </w:r>
      <w:r w:rsidR="001A7C36">
        <w:rPr>
          <w:rFonts w:asciiTheme="majorBidi" w:eastAsiaTheme="minorEastAsia" w:hAnsiTheme="majorBidi" w:cstheme="majorBidi"/>
          <w:noProof/>
          <w:sz w:val="20"/>
        </w:rPr>
        <w:t>seen</w:t>
      </w:r>
      <w:r w:rsidR="00993BC3">
        <w:rPr>
          <w:rFonts w:asciiTheme="majorBidi" w:eastAsiaTheme="minorEastAsia" w:hAnsiTheme="majorBidi" w:cstheme="majorBidi"/>
          <w:sz w:val="20"/>
        </w:rPr>
        <w:t xml:space="preserve"> that both the noise an</w:t>
      </w:r>
      <w:r w:rsidR="001A7C36">
        <w:rPr>
          <w:rFonts w:asciiTheme="majorBidi" w:eastAsiaTheme="minorEastAsia" w:hAnsiTheme="majorBidi" w:cstheme="majorBidi"/>
          <w:sz w:val="20"/>
        </w:rPr>
        <w:t>d nonlinearity levels are high</w:t>
      </w:r>
      <w:r w:rsidR="00993BC3">
        <w:rPr>
          <w:rFonts w:asciiTheme="majorBidi" w:eastAsiaTheme="minorEastAsia" w:hAnsiTheme="majorBidi" w:cstheme="majorBidi"/>
          <w:sz w:val="20"/>
        </w:rPr>
        <w:t xml:space="preserve"> in this case which can </w:t>
      </w:r>
      <w:r w:rsidR="00993BC3" w:rsidRPr="00F51849">
        <w:rPr>
          <w:rFonts w:asciiTheme="majorBidi" w:eastAsiaTheme="minorEastAsia" w:hAnsiTheme="majorBidi" w:cstheme="majorBidi"/>
          <w:noProof/>
          <w:sz w:val="20"/>
        </w:rPr>
        <w:t>be physically justified</w:t>
      </w:r>
      <w:r w:rsidR="00993BC3">
        <w:rPr>
          <w:rFonts w:asciiTheme="majorBidi" w:eastAsiaTheme="minorEastAsia" w:hAnsiTheme="majorBidi" w:cstheme="majorBidi"/>
          <w:sz w:val="20"/>
        </w:rPr>
        <w:t xml:space="preserve"> by</w:t>
      </w:r>
      <w:r>
        <w:rPr>
          <w:rFonts w:asciiTheme="majorBidi" w:eastAsiaTheme="minorEastAsia" w:hAnsiTheme="majorBidi" w:cstheme="majorBidi"/>
          <w:sz w:val="20"/>
        </w:rPr>
        <w:t xml:space="preserve"> the nature of the connection between the shaker and the beam, i</w:t>
      </w:r>
      <w:r>
        <w:rPr>
          <w:rFonts w:asciiTheme="majorBidi" w:eastAsiaTheme="minorEastAsia" w:hAnsiTheme="majorBidi" w:cstheme="majorBidi"/>
          <w:noProof/>
          <w:sz w:val="20"/>
        </w:rPr>
        <w:t xml:space="preserve">.e., </w:t>
      </w:r>
      <w:r>
        <w:rPr>
          <w:rFonts w:asciiTheme="majorBidi" w:eastAsiaTheme="minorEastAsia" w:hAnsiTheme="majorBidi" w:cstheme="majorBidi"/>
          <w:sz w:val="20"/>
        </w:rPr>
        <w:t>rubber band (see Fig. 1)</w:t>
      </w:r>
      <w:r w:rsidR="00770F22">
        <w:rPr>
          <w:rFonts w:asciiTheme="majorBidi" w:eastAsiaTheme="minorEastAsia" w:hAnsiTheme="majorBidi" w:cstheme="majorBidi"/>
          <w:sz w:val="20"/>
        </w:rPr>
        <w:t>. The reason for using a rubber-</w:t>
      </w:r>
      <w:r>
        <w:rPr>
          <w:rFonts w:asciiTheme="majorBidi" w:eastAsiaTheme="minorEastAsia" w:hAnsiTheme="majorBidi" w:cstheme="majorBidi"/>
          <w:sz w:val="20"/>
        </w:rPr>
        <w:t>band instead of direct connection (</w:t>
      </w:r>
      <w:r w:rsidRPr="00F51849">
        <w:rPr>
          <w:rFonts w:asciiTheme="majorBidi" w:eastAsiaTheme="minorEastAsia" w:hAnsiTheme="majorBidi" w:cstheme="majorBidi"/>
          <w:noProof/>
          <w:sz w:val="20"/>
        </w:rPr>
        <w:t>adhesive</w:t>
      </w:r>
      <w:r>
        <w:rPr>
          <w:rFonts w:asciiTheme="majorBidi" w:eastAsiaTheme="minorEastAsia" w:hAnsiTheme="majorBidi" w:cstheme="majorBidi"/>
          <w:sz w:val="20"/>
        </w:rPr>
        <w:t xml:space="preserve"> wax, screws, </w:t>
      </w:r>
      <w:r w:rsidRPr="00F51849">
        <w:rPr>
          <w:rFonts w:asciiTheme="majorBidi" w:eastAsiaTheme="minorEastAsia" w:hAnsiTheme="majorBidi" w:cstheme="majorBidi"/>
          <w:noProof/>
          <w:sz w:val="20"/>
        </w:rPr>
        <w:t>etc.</w:t>
      </w:r>
      <w:r>
        <w:rPr>
          <w:rFonts w:asciiTheme="majorBidi" w:eastAsiaTheme="minorEastAsia" w:hAnsiTheme="majorBidi" w:cstheme="majorBidi"/>
          <w:sz w:val="20"/>
        </w:rPr>
        <w:t xml:space="preserve">) is to match the impedance of the (control) input signals realized by piezo-patches and the (disturbance) signal generated by the electromagnetic shaker </w:t>
      </w:r>
      <w:r>
        <w:rPr>
          <w:rFonts w:asciiTheme="majorBidi" w:eastAsiaTheme="minorEastAsia" w:hAnsiTheme="majorBidi" w:cstheme="majorBidi"/>
          <w:sz w:val="20"/>
        </w:rPr>
        <w:fldChar w:fldCharType="begin" w:fldLock="1"/>
      </w:r>
      <w:r w:rsidR="00FB18AF">
        <w:rPr>
          <w:rFonts w:asciiTheme="majorBidi" w:eastAsiaTheme="minorEastAsia" w:hAnsiTheme="majorBidi" w:cstheme="majorBidi"/>
          <w:sz w:val="20"/>
        </w:rPr>
        <w:instrText>ADDIN CSL_CITATION { "citationItems" : [ { "id" : "ITEM-1", "itemData" : { "ISBN" : "9780470640371", "abstract" : "2nd ed. \"MATLAB examples.\" 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 Focusing mainly on frequency domain techniques, System Identification: A Frequency Domain Approach, Second Edition also studies in detail the similarities and differences with the classical time domain approach. It high??lights many of the important steps in the identific. An Introduction to Identification -- Measurement of Frequency Response Functions -- Standard Solutions -- Frequency Response Function Measurements in the Presence of Nonlinear Distortions -- Detection, Quantification, and Qualification of Nonlinear Distortions in FRF Measurements -- Design of Excitation Signals -- Models of Linear Time-Invariant Systems -- Measurement of Frequency Response Functions -- The Local Polynomial Approach -- An Intuitive Introduction to Frequency Domain Identification -- Estimation with Known Noise Model -- Estimation with Unknown Noise Model -- Standard Solutions -- Model Selection and Validation -- Estimation with Unknown Noise Model -- The Local Polynomial Approach -- Basic Choices in System Identification -- Guidelines for the User -- Some Linear Algebra Fundamentals -- Some Probability and Stochastic Convergence Fundamentals -- Properties of Least Squares Estimators with Deterministic Weighting -- Properties of Least Squares Estimators with Stochastic Weighting -- Identification of Semilinear Models -- Identification of Invariants of (Over)Parameterized Models.", "author" : [ { "dropping-particle" : "", "family" : "Pintelon", "given" : "R. (Rik)", "non-dropping-particle" : "", "parse-names" : false, "suffix" : "" }, { "dropping-particle" : "", "family" : "Schoukens", "given" : "J. (Johan)", "non-dropping-particle" : "", "parse-names" : false, "suffix" : "" }, { "dropping-particle" : "", "family" : "Wiley InterScience (Online service)", "given" : "", "non-dropping-particle" : "", "parse-names" : false, "suffix" : "" } ], "id" : "ITEM-1", "issued" : { "date-parts" : [ [ "2012" ] ] }, "number-of-pages" : "743", "publisher" : "Wiley", "title" : "System identification : a frequency domain approach", "type" : "book" }, "uris" : [ "http://www.mendeley.com/documents/?uuid=83c3be10-f30c-3e3e-aa12-c913705c7110" ] } ], "mendeley" : { "formattedCitation" : "(Pintelon et al. 2012)", "plainTextFormattedCitation" : "(Pintelon et al. 2012)", "previouslyFormattedCitation" : "(Pintelon et al. 2012)" }, "properties" : {  }, "schema" : "https://github.com/citation-style-language/schema/raw/master/csl-citation.json" }</w:instrText>
      </w:r>
      <w:r>
        <w:rPr>
          <w:rFonts w:asciiTheme="majorBidi" w:eastAsiaTheme="minorEastAsia" w:hAnsiTheme="majorBidi" w:cstheme="majorBidi"/>
          <w:sz w:val="20"/>
        </w:rPr>
        <w:fldChar w:fldCharType="separate"/>
      </w:r>
      <w:r w:rsidR="00993BC3" w:rsidRPr="00993BC3">
        <w:rPr>
          <w:rFonts w:asciiTheme="majorBidi" w:eastAsiaTheme="minorEastAsia" w:hAnsiTheme="majorBidi" w:cstheme="majorBidi"/>
          <w:noProof/>
          <w:sz w:val="20"/>
        </w:rPr>
        <w:t>(Pintelon et al. 2012)</w:t>
      </w:r>
      <w:r>
        <w:rPr>
          <w:rFonts w:asciiTheme="majorBidi" w:eastAsiaTheme="minorEastAsia" w:hAnsiTheme="majorBidi" w:cstheme="majorBidi"/>
          <w:sz w:val="20"/>
        </w:rPr>
        <w:fldChar w:fldCharType="end"/>
      </w:r>
      <w:r>
        <w:rPr>
          <w:rFonts w:asciiTheme="majorBidi" w:eastAsiaTheme="minorEastAsia" w:hAnsiTheme="majorBidi" w:cstheme="majorBidi"/>
          <w:sz w:val="20"/>
        </w:rPr>
        <w:t xml:space="preserve">. </w:t>
      </w:r>
    </w:p>
    <w:p w:rsidR="00993BC3" w:rsidRPr="00993BC3" w:rsidRDefault="00993BC3" w:rsidP="00993BC3">
      <w:pPr>
        <w:pStyle w:val="SectionTitle"/>
      </w:pPr>
      <w:r>
        <w:t xml:space="preserve">3. </w:t>
      </w:r>
      <w:r w:rsidRPr="00993BC3">
        <w:t>PARAMETRIC STATE SPACE MODELLING</w:t>
      </w:r>
    </w:p>
    <w:p w:rsidR="00993BC3" w:rsidRDefault="00993BC3" w:rsidP="00993BC3">
      <w:pPr>
        <w:pStyle w:val="SubsectionTitle"/>
        <w:numPr>
          <w:ilvl w:val="1"/>
          <w:numId w:val="13"/>
        </w:numPr>
        <w:tabs>
          <w:tab w:val="clear" w:pos="360"/>
        </w:tabs>
      </w:pPr>
      <w:r w:rsidRPr="00993BC3">
        <w:t>Black-box subspace system identification</w:t>
      </w:r>
    </w:p>
    <w:p w:rsidR="00993BC3" w:rsidRPr="00EE3648" w:rsidRDefault="00993BC3" w:rsidP="00A67FB2">
      <w:pPr>
        <w:spacing w:before="40" w:after="120"/>
        <w:jc w:val="both"/>
        <w:rPr>
          <w:rFonts w:asciiTheme="majorBidi" w:eastAsiaTheme="minorEastAsia" w:hAnsiTheme="majorBidi" w:cstheme="majorBidi"/>
          <w:sz w:val="20"/>
          <w:lang w:val="en-US"/>
        </w:rPr>
      </w:pPr>
      <w:r>
        <w:rPr>
          <w:rFonts w:asciiTheme="majorBidi" w:eastAsiaTheme="minorEastAsia" w:hAnsiTheme="majorBidi" w:cstheme="majorBidi"/>
          <w:sz w:val="20"/>
        </w:rPr>
        <w:t xml:space="preserve">The black-box subspace system identification </w:t>
      </w:r>
      <w:r w:rsidRPr="00F51849">
        <w:rPr>
          <w:rFonts w:asciiTheme="majorBidi" w:eastAsiaTheme="minorEastAsia" w:hAnsiTheme="majorBidi" w:cstheme="majorBidi"/>
          <w:noProof/>
          <w:sz w:val="20"/>
        </w:rPr>
        <w:t>is based</w:t>
      </w:r>
      <w:r>
        <w:rPr>
          <w:rFonts w:asciiTheme="majorBidi" w:eastAsiaTheme="minorEastAsia" w:hAnsiTheme="majorBidi" w:cstheme="majorBidi"/>
          <w:sz w:val="20"/>
        </w:rPr>
        <w:t xml:space="preserve"> on the estimation of the extended observability matrix </w:t>
      </w:r>
      <m:oMath>
        <m:r>
          <w:rPr>
            <w:rFonts w:ascii="Cambria Math" w:eastAsiaTheme="minorEastAsia" w:hAnsi="Cambria Math" w:cstheme="majorBidi"/>
            <w:sz w:val="20"/>
          </w:rPr>
          <m:t>O</m:t>
        </m:r>
      </m:oMath>
      <w:r>
        <w:rPr>
          <w:rFonts w:asciiTheme="majorBidi" w:eastAsiaTheme="minorEastAsia" w:hAnsiTheme="majorBidi" w:cstheme="majorBidi"/>
          <w:sz w:val="20"/>
        </w:rPr>
        <w:t xml:space="preserve"> from the discrete Fourier transformation (DFT) of </w:t>
      </w:r>
      <w:r w:rsidR="001A7C36">
        <w:rPr>
          <w:rFonts w:asciiTheme="majorBidi" w:eastAsiaTheme="minorEastAsia" w:hAnsiTheme="majorBidi" w:cstheme="majorBidi"/>
          <w:sz w:val="20"/>
        </w:rPr>
        <w:t xml:space="preserve">the </w:t>
      </w:r>
      <w:r>
        <w:rPr>
          <w:rFonts w:asciiTheme="majorBidi" w:eastAsiaTheme="minorEastAsia" w:hAnsiTheme="majorBidi" w:cstheme="majorBidi"/>
          <w:sz w:val="20"/>
        </w:rPr>
        <w:t xml:space="preserve">continuous state space representation </w:t>
      </w:r>
      <m:oMath>
        <m:sSup>
          <m:sSupPr>
            <m:ctrlPr>
              <w:rPr>
                <w:rFonts w:ascii="Cambria Math" w:eastAsiaTheme="minorEastAsia" w:hAnsi="Cambria Math" w:cstheme="majorBidi"/>
                <w:i/>
              </w:rPr>
            </m:ctrlPr>
          </m:sSupPr>
          <m:e>
            <m:r>
              <w:rPr>
                <w:rFonts w:ascii="Cambria Math" w:eastAsiaTheme="minorEastAsia" w:hAnsi="Cambria Math" w:cstheme="majorBidi"/>
                <w:sz w:val="20"/>
              </w:rPr>
              <m:t>e</m:t>
            </m:r>
          </m:e>
          <m:sup>
            <m:r>
              <w:rPr>
                <w:rFonts w:ascii="Cambria Math" w:eastAsiaTheme="minorEastAsia" w:hAnsi="Cambria Math" w:cstheme="majorBidi"/>
                <w:sz w:val="20"/>
              </w:rPr>
              <m:t>jω</m:t>
            </m:r>
          </m:sup>
        </m:sSup>
        <m:r>
          <m:rPr>
            <m:sty m:val="b"/>
          </m:rPr>
          <w:rPr>
            <w:rFonts w:ascii="Cambria Math" w:eastAsiaTheme="minorEastAsia" w:hAnsi="Cambria Math" w:cstheme="majorBidi"/>
            <w:sz w:val="20"/>
          </w:rPr>
          <m:t>X</m:t>
        </m:r>
        <m:r>
          <w:rPr>
            <w:rFonts w:ascii="Cambria Math" w:eastAsiaTheme="minorEastAsia" w:hAnsi="Cambria Math" w:cstheme="majorBidi"/>
            <w:sz w:val="20"/>
          </w:rPr>
          <m:t>=A</m:t>
        </m:r>
        <m:r>
          <m:rPr>
            <m:sty m:val="b"/>
          </m:rPr>
          <w:rPr>
            <w:rFonts w:ascii="Cambria Math" w:eastAsiaTheme="minorEastAsia" w:hAnsi="Cambria Math" w:cstheme="majorBidi"/>
            <w:sz w:val="20"/>
          </w:rPr>
          <m:t>X</m:t>
        </m:r>
        <m:r>
          <w:rPr>
            <w:rFonts w:ascii="Cambria Math" w:eastAsiaTheme="minorEastAsia" w:hAnsi="Cambria Math" w:cstheme="majorBidi"/>
            <w:sz w:val="20"/>
          </w:rPr>
          <m:t>+B</m:t>
        </m:r>
        <m:r>
          <m:rPr>
            <m:sty m:val="b"/>
          </m:rPr>
          <w:rPr>
            <w:rFonts w:ascii="Cambria Math" w:eastAsiaTheme="minorEastAsia" w:hAnsi="Cambria Math" w:cstheme="majorBidi"/>
            <w:sz w:val="20"/>
          </w:rPr>
          <m:t>U</m:t>
        </m:r>
        <m:r>
          <w:rPr>
            <w:rFonts w:ascii="Cambria Math" w:eastAsiaTheme="minorEastAsia" w:hAnsi="Cambria Math" w:cstheme="majorBidi"/>
            <w:sz w:val="20"/>
          </w:rPr>
          <m:t>,</m:t>
        </m:r>
      </m:oMath>
      <w:r>
        <w:rPr>
          <w:rFonts w:asciiTheme="majorBidi" w:eastAsiaTheme="minorEastAsia" w:hAnsiTheme="majorBidi" w:cstheme="majorBidi"/>
          <w:sz w:val="20"/>
        </w:rPr>
        <w:t xml:space="preserve"> </w:t>
      </w:r>
      <w:proofErr w:type="gramStart"/>
      <w:r>
        <w:rPr>
          <w:rFonts w:asciiTheme="majorBidi" w:eastAsiaTheme="minorEastAsia" w:hAnsiTheme="majorBidi" w:cstheme="majorBidi"/>
          <w:sz w:val="20"/>
        </w:rPr>
        <w:t xml:space="preserve">and </w:t>
      </w:r>
      <w:proofErr w:type="gramEnd"/>
      <m:oMath>
        <m:r>
          <m:rPr>
            <m:sty m:val="b"/>
          </m:rPr>
          <w:rPr>
            <w:rFonts w:ascii="Cambria Math" w:eastAsiaTheme="minorEastAsia" w:hAnsi="Cambria Math" w:cstheme="majorBidi"/>
            <w:sz w:val="20"/>
          </w:rPr>
          <m:t>Y</m:t>
        </m:r>
        <m:r>
          <w:rPr>
            <w:rFonts w:ascii="Cambria Math" w:eastAsiaTheme="minorEastAsia" w:hAnsi="Cambria Math" w:cstheme="majorBidi"/>
            <w:sz w:val="20"/>
          </w:rPr>
          <m:t>=C</m:t>
        </m:r>
        <m:r>
          <m:rPr>
            <m:sty m:val="b"/>
          </m:rPr>
          <w:rPr>
            <w:rFonts w:ascii="Cambria Math" w:eastAsiaTheme="minorEastAsia" w:hAnsi="Cambria Math" w:cstheme="majorBidi"/>
            <w:sz w:val="20"/>
          </w:rPr>
          <m:t>X</m:t>
        </m:r>
        <m:r>
          <w:rPr>
            <w:rFonts w:ascii="Cambria Math" w:eastAsiaTheme="minorEastAsia" w:hAnsi="Cambria Math" w:cstheme="majorBidi"/>
            <w:sz w:val="20"/>
          </w:rPr>
          <m:t>+D</m:t>
        </m:r>
        <m:r>
          <m:rPr>
            <m:sty m:val="b"/>
          </m:rPr>
          <w:rPr>
            <w:rFonts w:ascii="Cambria Math" w:eastAsiaTheme="minorEastAsia" w:hAnsi="Cambria Math" w:cstheme="majorBidi"/>
            <w:sz w:val="20"/>
          </w:rPr>
          <m:t>U</m:t>
        </m:r>
      </m:oMath>
      <w:r>
        <w:rPr>
          <w:rFonts w:asciiTheme="majorBidi" w:eastAsiaTheme="minorEastAsia" w:hAnsiTheme="majorBidi" w:cstheme="majorBidi"/>
          <w:iCs/>
          <w:sz w:val="20"/>
        </w:rPr>
        <w:t>. If we measure the FR</w:t>
      </w:r>
      <w:r w:rsidR="00871A15">
        <w:rPr>
          <w:rFonts w:asciiTheme="majorBidi" w:eastAsiaTheme="minorEastAsia" w:hAnsiTheme="majorBidi" w:cstheme="majorBidi"/>
          <w:iCs/>
          <w:sz w:val="20"/>
        </w:rPr>
        <w:t>M</w:t>
      </w:r>
      <w:r>
        <w:rPr>
          <w:rFonts w:asciiTheme="majorBidi" w:eastAsiaTheme="minorEastAsia" w:hAnsiTheme="majorBidi" w:cstheme="majorBidi"/>
          <w:iCs/>
          <w:sz w:val="20"/>
        </w:rPr>
        <w:t xml:space="preserve"> of system at </w:t>
      </w:r>
      <m:oMath>
        <m:r>
          <w:rPr>
            <w:rFonts w:ascii="Cambria Math" w:eastAsiaTheme="minorEastAsia" w:hAnsi="Cambria Math" w:cstheme="majorBidi"/>
            <w:sz w:val="20"/>
          </w:rPr>
          <m:t>M+1</m:t>
        </m:r>
      </m:oMath>
      <w:r>
        <w:rPr>
          <w:rFonts w:asciiTheme="majorBidi" w:eastAsiaTheme="minorEastAsia" w:hAnsiTheme="majorBidi" w:cstheme="majorBidi"/>
          <w:iCs/>
          <w:sz w:val="20"/>
        </w:rPr>
        <w:t xml:space="preserve"> discrete normalized frequency </w:t>
      </w:r>
      <m:oMath>
        <m:sSub>
          <m:sSubPr>
            <m:ctrlPr>
              <w:rPr>
                <w:rFonts w:ascii="Cambria Math" w:eastAsiaTheme="minorEastAsia" w:hAnsi="Cambria Math" w:cstheme="majorBidi"/>
                <w:i/>
              </w:rPr>
            </m:ctrlPr>
          </m:sSubPr>
          <m:e>
            <m:r>
              <w:rPr>
                <w:rFonts w:ascii="Cambria Math" w:eastAsiaTheme="minorEastAsia" w:hAnsi="Cambria Math" w:cstheme="majorBidi"/>
                <w:sz w:val="20"/>
              </w:rPr>
              <m:t>ω</m:t>
            </m:r>
          </m:e>
          <m:sub>
            <m:r>
              <w:rPr>
                <w:rFonts w:ascii="Cambria Math" w:eastAsiaTheme="minorEastAsia" w:hAnsi="Cambria Math" w:cstheme="majorBidi"/>
                <w:sz w:val="20"/>
              </w:rPr>
              <m:t>k</m:t>
            </m:r>
          </m:sub>
        </m:sSub>
        <m:r>
          <w:rPr>
            <w:rFonts w:ascii="Cambria Math" w:eastAsiaTheme="minorEastAsia" w:hAnsi="Cambria Math" w:cstheme="majorBidi"/>
            <w:sz w:val="20"/>
          </w:rPr>
          <m:t>=</m:t>
        </m:r>
        <m:f>
          <m:fPr>
            <m:type m:val="lin"/>
            <m:ctrlPr>
              <w:rPr>
                <w:rFonts w:ascii="Cambria Math" w:eastAsiaTheme="minorEastAsia" w:hAnsi="Cambria Math" w:cstheme="majorBidi"/>
                <w:i/>
              </w:rPr>
            </m:ctrlPr>
          </m:fPr>
          <m:num>
            <m:r>
              <w:rPr>
                <w:rFonts w:ascii="Cambria Math" w:eastAsiaTheme="minorEastAsia" w:hAnsi="Cambria Math" w:cstheme="majorBidi"/>
                <w:sz w:val="20"/>
              </w:rPr>
              <m:t>πk</m:t>
            </m:r>
          </m:num>
          <m:den>
            <m:r>
              <w:rPr>
                <w:rFonts w:ascii="Cambria Math" w:eastAsiaTheme="minorEastAsia" w:hAnsi="Cambria Math" w:cstheme="majorBidi"/>
                <w:sz w:val="20"/>
              </w:rPr>
              <m:t>M</m:t>
            </m:r>
          </m:den>
        </m:f>
        <m:r>
          <w:rPr>
            <w:rFonts w:ascii="Cambria Math" w:eastAsiaTheme="minorEastAsia" w:hAnsi="Cambria Math" w:cstheme="majorBidi"/>
            <w:sz w:val="20"/>
          </w:rPr>
          <m:t>;k=0,…,M</m:t>
        </m:r>
      </m:oMath>
      <w:r>
        <w:rPr>
          <w:rFonts w:asciiTheme="majorBidi" w:eastAsiaTheme="minorEastAsia" w:hAnsiTheme="majorBidi" w:cstheme="majorBidi"/>
          <w:sz w:val="20"/>
        </w:rPr>
        <w:t xml:space="preserve">, </w:t>
      </w:r>
      <w:r>
        <w:rPr>
          <w:rFonts w:asciiTheme="majorBidi" w:eastAsiaTheme="minorEastAsia" w:hAnsiTheme="majorBidi" w:cstheme="majorBidi"/>
          <w:iCs/>
          <w:sz w:val="20"/>
        </w:rPr>
        <w:t>then the extended sampled transfer matrix (</w:t>
      </w:r>
      <m:oMath>
        <m:sSub>
          <m:sSubPr>
            <m:ctrlPr>
              <w:rPr>
                <w:rFonts w:ascii="Cambria Math" w:eastAsiaTheme="minorEastAsia" w:hAnsi="Cambria Math" w:cstheme="majorBidi"/>
                <w:i/>
                <w:iCs/>
              </w:rPr>
            </m:ctrlPr>
          </m:sSubPr>
          <m:e>
            <m:r>
              <w:rPr>
                <w:rFonts w:ascii="Cambria Math" w:eastAsiaTheme="minorEastAsia" w:hAnsi="Cambria Math" w:cstheme="majorBidi"/>
                <w:sz w:val="20"/>
              </w:rPr>
              <m:t>G</m:t>
            </m:r>
          </m:e>
          <m:sub>
            <m:r>
              <w:rPr>
                <w:rFonts w:ascii="Cambria Math" w:eastAsiaTheme="minorEastAsia" w:hAnsi="Cambria Math" w:cstheme="majorBidi"/>
                <w:sz w:val="20"/>
              </w:rPr>
              <m:t>M+k</m:t>
            </m:r>
          </m:sub>
        </m:sSub>
        <m:r>
          <w:rPr>
            <w:rFonts w:ascii="Cambria Math" w:eastAsiaTheme="minorEastAsia" w:hAnsi="Cambria Math" w:cstheme="majorBidi"/>
            <w:sz w:val="20"/>
          </w:rPr>
          <m:t>=</m:t>
        </m:r>
        <m:sSubSup>
          <m:sSubSupPr>
            <m:ctrlPr>
              <w:rPr>
                <w:rFonts w:ascii="Cambria Math" w:eastAsiaTheme="minorEastAsia" w:hAnsi="Cambria Math" w:cstheme="majorBidi"/>
                <w:i/>
                <w:iCs/>
              </w:rPr>
            </m:ctrlPr>
          </m:sSubSupPr>
          <m:e>
            <m:r>
              <w:rPr>
                <w:rFonts w:ascii="Cambria Math" w:eastAsiaTheme="minorEastAsia" w:hAnsi="Cambria Math" w:cstheme="majorBidi"/>
                <w:sz w:val="20"/>
              </w:rPr>
              <m:t>G</m:t>
            </m:r>
          </m:e>
          <m:sub>
            <m:r>
              <w:rPr>
                <w:rFonts w:ascii="Cambria Math" w:eastAsiaTheme="minorEastAsia" w:hAnsi="Cambria Math" w:cstheme="majorBidi"/>
                <w:sz w:val="20"/>
              </w:rPr>
              <m:t>M-k</m:t>
            </m:r>
          </m:sub>
          <m:sup>
            <m:r>
              <w:rPr>
                <w:rFonts w:ascii="Cambria Math" w:eastAsiaTheme="minorEastAsia" w:hAnsi="Cambria Math" w:cstheme="majorBidi"/>
                <w:sz w:val="20"/>
              </w:rPr>
              <m:t>*</m:t>
            </m:r>
          </m:sup>
        </m:sSubSup>
        <m:r>
          <w:rPr>
            <w:rFonts w:ascii="Cambria Math" w:eastAsiaTheme="minorEastAsia" w:hAnsi="Cambria Math" w:cstheme="majorBidi"/>
            <w:sz w:val="20"/>
          </w:rPr>
          <m:t>;k=1,…,M-1</m:t>
        </m:r>
      </m:oMath>
      <w:r>
        <w:rPr>
          <w:rFonts w:asciiTheme="majorBidi" w:eastAsiaTheme="minorEastAsia" w:hAnsiTheme="majorBidi" w:cstheme="majorBidi"/>
          <w:iCs/>
          <w:sz w:val="20"/>
        </w:rPr>
        <w:t xml:space="preserve">) is used to calculate 2M-point inverse discrete Fourier transformation (IDFT) as in </w:t>
      </w:r>
      <w:r w:rsidRPr="00EE3648">
        <w:rPr>
          <w:rFonts w:asciiTheme="majorBidi" w:eastAsiaTheme="minorEastAsia" w:hAnsiTheme="majorBidi" w:cstheme="majorBidi"/>
          <w:iCs/>
          <w:sz w:val="20"/>
        </w:rPr>
        <w:fldChar w:fldCharType="begin" w:fldLock="1"/>
      </w:r>
      <w:r w:rsidR="00FB18AF" w:rsidRPr="00EE3648">
        <w:rPr>
          <w:rFonts w:asciiTheme="majorBidi" w:eastAsiaTheme="minorEastAsia" w:hAnsiTheme="majorBidi" w:cstheme="majorBidi"/>
          <w:iCs/>
          <w:sz w:val="20"/>
        </w:rPr>
        <w:instrText>ADDIN CSL_CITATION { "citationItems" : [ { "id" : "ITEM-1", "itemData" : { "DOI" : "10.1109/9.508900", "ISSN" : "00189286", "author" : [ { "dropping-particle" : "", "family" : "McKelvey", "given" : "T.", "non-dropping-particle" : "", "parse-names" : false, "suffix" : "" }, { "dropping-particle" : "", "family" : "Akcay", "given" : "H.", "non-dropping-particle" : "", "parse-names" : false, "suffix" : "" }, { "dropping-particle" : "", "family" : "Ljung", "given" : "L.", "non-dropping-particle" : "", "parse-names" : false, "suffix" : "" } ], "container-title" : "IEEE Transactions on Automatic Control", "id" : "ITEM-1", "issue" : "7", "issued" : { "date-parts" : [ [ "1996", "7" ] ] }, "page" : "960-979", "title" : "Subspace-based multivariable system identification from frequency response data", "type" : "article-journal", "volume" : "41" }, "uris" : [ "http://www.mendeley.com/documents/?uuid=6cc8d172-6a0a-367e-9714-7e5f8c2ba4b3" ] } ], "mendeley" : { "formattedCitation" : "(McKelvey et al. 1996)", "plainTextFormattedCitation" : "(McKelvey et al. 1996)", "previouslyFormattedCitation" : "(McKelvey et al. 1996)" }, "properties" : {  }, "schema" : "https://github.com/citation-style-language/schema/raw/master/csl-citation.json" }</w:instrText>
      </w:r>
      <w:r w:rsidRPr="00EE3648">
        <w:rPr>
          <w:rFonts w:asciiTheme="majorBidi" w:eastAsiaTheme="minorEastAsia" w:hAnsiTheme="majorBidi" w:cstheme="majorBidi"/>
          <w:iCs/>
          <w:sz w:val="20"/>
        </w:rPr>
        <w:fldChar w:fldCharType="separate"/>
      </w:r>
      <w:r w:rsidR="009242DF" w:rsidRPr="00EE3648">
        <w:rPr>
          <w:rFonts w:asciiTheme="majorBidi" w:eastAsiaTheme="minorEastAsia" w:hAnsiTheme="majorBidi" w:cstheme="majorBidi"/>
          <w:iCs/>
          <w:noProof/>
          <w:sz w:val="20"/>
        </w:rPr>
        <w:t>(McKelvey et al. 1996)</w:t>
      </w:r>
      <w:r w:rsidRPr="00EE3648">
        <w:rPr>
          <w:rFonts w:asciiTheme="majorBidi" w:eastAsiaTheme="minorEastAsia" w:hAnsiTheme="majorBidi" w:cstheme="majorBidi"/>
          <w:iCs/>
          <w:sz w:val="20"/>
        </w:rPr>
        <w:fldChar w:fldCharType="end"/>
      </w:r>
      <w:r w:rsidRPr="00EE3648">
        <w:rPr>
          <w:rFonts w:asciiTheme="majorBidi" w:eastAsiaTheme="minorEastAsia" w:hAnsiTheme="majorBidi" w:cstheme="majorBidi"/>
          <w:iCs/>
          <w:sz w:val="20"/>
        </w:rPr>
        <w:t xml:space="preserve">. </w:t>
      </w:r>
      <w:r w:rsidRPr="00EE3648">
        <w:rPr>
          <w:rFonts w:asciiTheme="majorBidi" w:eastAsiaTheme="minorEastAsia" w:hAnsiTheme="majorBidi" w:cstheme="majorBidi"/>
          <w:sz w:val="20"/>
        </w:rPr>
        <w:t xml:space="preserve">For user-defined scalars </w:t>
      </w:r>
      <m:oMath>
        <m:r>
          <w:rPr>
            <w:rFonts w:ascii="Cambria Math" w:eastAsiaTheme="minorEastAsia" w:hAnsi="Cambria Math" w:cstheme="majorBidi"/>
            <w:sz w:val="20"/>
          </w:rPr>
          <m:t>q,r∈</m:t>
        </m:r>
        <m:sSup>
          <m:sSupPr>
            <m:ctrlPr>
              <w:rPr>
                <w:rFonts w:ascii="Cambria Math" w:eastAsiaTheme="minorEastAsia" w:hAnsi="Cambria Math" w:cstheme="majorBidi"/>
                <w:i/>
              </w:rPr>
            </m:ctrlPr>
          </m:sSupPr>
          <m:e>
            <m:r>
              <m:rPr>
                <m:scr m:val="double-struck"/>
              </m:rPr>
              <w:rPr>
                <w:rFonts w:ascii="Cambria Math" w:eastAsiaTheme="minorEastAsia" w:hAnsi="Cambria Math" w:cstheme="majorBidi"/>
                <w:sz w:val="20"/>
              </w:rPr>
              <m:t>N</m:t>
            </m:r>
          </m:e>
          <m:sup>
            <m:r>
              <w:rPr>
                <w:rFonts w:ascii="Cambria Math" w:eastAsiaTheme="minorEastAsia" w:hAnsi="Cambria Math" w:cstheme="majorBidi"/>
                <w:sz w:val="20"/>
              </w:rPr>
              <m:t>+</m:t>
            </m:r>
          </m:sup>
        </m:sSup>
      </m:oMath>
      <w:r w:rsidRPr="00EE3648">
        <w:rPr>
          <w:rFonts w:asciiTheme="majorBidi" w:eastAsiaTheme="minorEastAsia" w:hAnsiTheme="majorBidi" w:cstheme="majorBidi"/>
          <w:sz w:val="20"/>
        </w:rPr>
        <w:t xml:space="preserve"> that satisfy </w:t>
      </w:r>
      <m:oMath>
        <m:r>
          <w:rPr>
            <w:rFonts w:ascii="Cambria Math" w:eastAsiaTheme="minorEastAsia" w:hAnsi="Cambria Math" w:cstheme="majorBidi"/>
            <w:sz w:val="20"/>
          </w:rPr>
          <m:t>q&gt;n</m:t>
        </m:r>
      </m:oMath>
      <w:r w:rsidRPr="00EE3648">
        <w:rPr>
          <w:rFonts w:asciiTheme="majorBidi" w:eastAsiaTheme="minorEastAsia" w:hAnsiTheme="majorBidi" w:cstheme="majorBidi"/>
          <w:sz w:val="20"/>
        </w:rPr>
        <w:t xml:space="preserve"> </w:t>
      </w:r>
      <w:proofErr w:type="gramStart"/>
      <w:r w:rsidRPr="00EE3648">
        <w:rPr>
          <w:rFonts w:asciiTheme="majorBidi" w:eastAsiaTheme="minorEastAsia" w:hAnsiTheme="majorBidi" w:cstheme="majorBidi"/>
          <w:sz w:val="20"/>
        </w:rPr>
        <w:t xml:space="preserve">and </w:t>
      </w:r>
      <w:proofErr w:type="gramEnd"/>
      <m:oMath>
        <m:r>
          <w:rPr>
            <w:rFonts w:ascii="Cambria Math" w:eastAsiaTheme="minorEastAsia" w:hAnsi="Cambria Math" w:cstheme="majorBidi"/>
            <w:sz w:val="20"/>
          </w:rPr>
          <m:t>r≥n</m:t>
        </m:r>
      </m:oMath>
      <w:r w:rsidRPr="00EE3648">
        <w:rPr>
          <w:rFonts w:asciiTheme="majorBidi" w:eastAsiaTheme="minorEastAsia" w:hAnsiTheme="majorBidi" w:cstheme="majorBidi"/>
          <w:sz w:val="20"/>
        </w:rPr>
        <w:t>, the Hankel matrix is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471"/>
      </w:tblGrid>
      <w:tr w:rsidR="00993BC3" w:rsidTr="00993BC3">
        <w:tc>
          <w:tcPr>
            <w:tcW w:w="8500" w:type="dxa"/>
            <w:vAlign w:val="center"/>
            <w:hideMark/>
          </w:tcPr>
          <w:p w:rsidR="00993BC3" w:rsidRDefault="004D79DE" w:rsidP="00871A15">
            <w:pPr>
              <w:jc w:val="center"/>
              <w:rPr>
                <w:rFonts w:asciiTheme="majorBidi" w:eastAsiaTheme="minorHAnsi" w:hAnsiTheme="majorBidi" w:cstheme="majorBidi"/>
                <w:sz w:val="20"/>
              </w:rPr>
            </w:pPr>
            <m:oMathPara>
              <m:oMath>
                <m:acc>
                  <m:accPr>
                    <m:ctrlPr>
                      <w:rPr>
                        <w:rFonts w:ascii="Cambria Math" w:hAnsi="Cambria Math" w:cstheme="majorBidi"/>
                        <w:i/>
                      </w:rPr>
                    </m:ctrlPr>
                  </m:accPr>
                  <m:e>
                    <m:r>
                      <w:rPr>
                        <w:rFonts w:ascii="Cambria Math" w:hAnsi="Cambria Math" w:cstheme="majorBidi"/>
                        <w:sz w:val="20"/>
                      </w:rPr>
                      <m:t>H</m:t>
                    </m:r>
                  </m:e>
                </m:acc>
                <m:r>
                  <w:rPr>
                    <w:rFonts w:ascii="Cambria Math" w:hAnsi="Cambria Math" w:cstheme="majorBidi"/>
                    <w:sz w:val="20"/>
                  </w:rPr>
                  <m:t>=</m:t>
                </m:r>
                <m:d>
                  <m:dPr>
                    <m:begChr m:val="["/>
                    <m:endChr m:val="]"/>
                    <m:ctrlPr>
                      <w:rPr>
                        <w:rFonts w:ascii="Cambria Math" w:hAnsi="Cambria Math" w:cstheme="majorBidi"/>
                        <w:i/>
                      </w:rPr>
                    </m:ctrlPr>
                  </m:dPr>
                  <m:e>
                    <m:m>
                      <m:mPr>
                        <m:mcs>
                          <m:mc>
                            <m:mcPr>
                              <m:count m:val="4"/>
                              <m:mcJc m:val="center"/>
                            </m:mcPr>
                          </m:mc>
                        </m:mcs>
                        <m:ctrlPr>
                          <w:rPr>
                            <w:rFonts w:ascii="Cambria Math" w:hAnsi="Cambria Math" w:cstheme="majorBidi"/>
                            <w:i/>
                          </w:rPr>
                        </m:ctrlPr>
                      </m:mPr>
                      <m:mr>
                        <m:e>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sz w:val="20"/>
                                    </w:rPr>
                                    <m:t>h</m:t>
                                  </m:r>
                                </m:e>
                              </m:acc>
                            </m:e>
                            <m:sub>
                              <m:r>
                                <w:rPr>
                                  <w:rFonts w:ascii="Cambria Math" w:hAnsi="Cambria Math" w:cstheme="majorBidi"/>
                                  <w:sz w:val="20"/>
                                </w:rPr>
                                <m:t>1</m:t>
                              </m:r>
                            </m:sub>
                          </m:sSub>
                        </m:e>
                        <m:e>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sz w:val="20"/>
                                    </w:rPr>
                                    <m:t>h</m:t>
                                  </m:r>
                                </m:e>
                              </m:acc>
                            </m:e>
                            <m:sub>
                              <m:r>
                                <w:rPr>
                                  <w:rFonts w:ascii="Cambria Math" w:hAnsi="Cambria Math" w:cstheme="majorBidi"/>
                                  <w:sz w:val="20"/>
                                </w:rPr>
                                <m:t>2</m:t>
                              </m:r>
                            </m:sub>
                          </m:sSub>
                          <m:ctrlPr>
                            <w:rPr>
                              <w:rFonts w:ascii="Cambria Math" w:eastAsia="Cambria Math" w:hAnsi="Cambria Math" w:cs="Cambria Math"/>
                              <w:i/>
                            </w:rPr>
                          </m:ctrlPr>
                        </m:e>
                        <m:e>
                          <m:r>
                            <w:rPr>
                              <w:rFonts w:ascii="Cambria Math" w:eastAsia="Cambria Math" w:hAnsi="Cambria Math" w:cs="Cambria Math"/>
                              <w:sz w:val="20"/>
                            </w:rPr>
                            <m:t>⋯</m:t>
                          </m:r>
                        </m:e>
                        <m:e>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sz w:val="20"/>
                                    </w:rPr>
                                    <m:t>h</m:t>
                                  </m:r>
                                </m:e>
                              </m:acc>
                            </m:e>
                            <m:sub>
                              <m:r>
                                <w:rPr>
                                  <w:rFonts w:ascii="Cambria Math" w:hAnsi="Cambria Math" w:cstheme="majorBidi"/>
                                  <w:sz w:val="20"/>
                                </w:rPr>
                                <m:t>r</m:t>
                              </m:r>
                            </m:sub>
                          </m:sSub>
                        </m:e>
                      </m:mr>
                      <m:mr>
                        <m:e>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sz w:val="20"/>
                                    </w:rPr>
                                    <m:t>h</m:t>
                                  </m:r>
                                </m:e>
                              </m:acc>
                            </m:e>
                            <m:sub>
                              <m:r>
                                <w:rPr>
                                  <w:rFonts w:ascii="Cambria Math" w:hAnsi="Cambria Math" w:cstheme="majorBidi"/>
                                  <w:sz w:val="20"/>
                                </w:rPr>
                                <m:t>2</m:t>
                              </m:r>
                            </m:sub>
                          </m:sSub>
                          <m:ctrlPr>
                            <w:rPr>
                              <w:rFonts w:ascii="Cambria Math" w:eastAsia="Cambria Math" w:hAnsi="Cambria Math" w:cs="Cambria Math"/>
                              <w:i/>
                            </w:rPr>
                          </m:ctrlPr>
                        </m:e>
                        <m:e>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sz w:val="20"/>
                                    </w:rPr>
                                    <m:t>h</m:t>
                                  </m:r>
                                </m:e>
                              </m:acc>
                            </m:e>
                            <m:sub>
                              <m:r>
                                <w:rPr>
                                  <w:rFonts w:ascii="Cambria Math" w:hAnsi="Cambria Math" w:cstheme="majorBidi"/>
                                  <w:sz w:val="20"/>
                                </w:rPr>
                                <m:t>3</m:t>
                              </m:r>
                            </m:sub>
                          </m:sSub>
                          <m:ctrlPr>
                            <w:rPr>
                              <w:rFonts w:ascii="Cambria Math" w:eastAsia="Cambria Math" w:hAnsi="Cambria Math" w:cs="Cambria Math"/>
                              <w:i/>
                            </w:rPr>
                          </m:ctrlPr>
                        </m:e>
                        <m:e>
                          <m:r>
                            <w:rPr>
                              <w:rFonts w:ascii="Cambria Math" w:eastAsia="Cambria Math" w:hAnsi="Cambria Math" w:cs="Cambria Math"/>
                              <w:sz w:val="20"/>
                            </w:rPr>
                            <m:t>⋯</m:t>
                          </m:r>
                          <m:ctrlPr>
                            <w:rPr>
                              <w:rFonts w:ascii="Cambria Math" w:eastAsia="Cambria Math" w:hAnsi="Cambria Math" w:cs="Cambria Math"/>
                              <w:i/>
                            </w:rPr>
                          </m:ctrlPr>
                        </m:e>
                        <m:e>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sz w:val="20"/>
                                    </w:rPr>
                                    <m:t>h</m:t>
                                  </m:r>
                                </m:e>
                              </m:acc>
                            </m:e>
                            <m:sub>
                              <m:r>
                                <w:rPr>
                                  <w:rFonts w:ascii="Cambria Math" w:hAnsi="Cambria Math" w:cstheme="majorBidi"/>
                                  <w:sz w:val="20"/>
                                </w:rPr>
                                <m:t>r+1</m:t>
                              </m:r>
                            </m:sub>
                          </m:sSub>
                          <m:ctrlPr>
                            <w:rPr>
                              <w:rFonts w:ascii="Cambria Math" w:eastAsia="Cambria Math" w:hAnsi="Cambria Math" w:cs="Cambria Math"/>
                              <w:i/>
                            </w:rPr>
                          </m:ctrlPr>
                        </m:e>
                      </m:mr>
                      <m:mr>
                        <m:e>
                          <m:r>
                            <w:rPr>
                              <w:rFonts w:ascii="Cambria Math" w:eastAsia="Cambria Math" w:hAnsi="Cambria Math" w:cs="Cambria Math"/>
                              <w:sz w:val="20"/>
                            </w:rPr>
                            <m:t>⋮</m:t>
                          </m:r>
                        </m:e>
                        <m:e>
                          <m:r>
                            <w:rPr>
                              <w:rFonts w:ascii="Cambria Math" w:hAnsi="Cambria Math" w:cstheme="majorBidi"/>
                              <w:sz w:val="20"/>
                            </w:rPr>
                            <m:t>⋮</m:t>
                          </m:r>
                          <m:ctrlPr>
                            <w:rPr>
                              <w:rFonts w:ascii="Cambria Math" w:eastAsia="Cambria Math" w:hAnsi="Cambria Math" w:cs="Cambria Math"/>
                              <w:i/>
                            </w:rPr>
                          </m:ctrlPr>
                        </m:e>
                        <m:e>
                          <m:r>
                            <w:rPr>
                              <w:rFonts w:ascii="Cambria Math" w:eastAsia="Cambria Math" w:hAnsi="Cambria Math" w:cs="Cambria Math"/>
                              <w:sz w:val="20"/>
                            </w:rPr>
                            <m:t>⋱</m:t>
                          </m:r>
                        </m:e>
                        <m:e>
                          <m:r>
                            <w:rPr>
                              <w:rFonts w:ascii="Cambria Math" w:hAnsi="Cambria Math" w:cstheme="majorBidi"/>
                              <w:sz w:val="20"/>
                            </w:rPr>
                            <m:t>⋮</m:t>
                          </m:r>
                        </m:e>
                      </m:mr>
                      <m:mr>
                        <m:e>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sz w:val="20"/>
                                    </w:rPr>
                                    <m:t>h</m:t>
                                  </m:r>
                                </m:e>
                              </m:acc>
                            </m:e>
                            <m:sub>
                              <m:r>
                                <w:rPr>
                                  <w:rFonts w:ascii="Cambria Math" w:hAnsi="Cambria Math" w:cstheme="majorBidi"/>
                                  <w:sz w:val="20"/>
                                </w:rPr>
                                <m:t>q</m:t>
                              </m:r>
                            </m:sub>
                          </m:sSub>
                        </m:e>
                        <m:e>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sz w:val="20"/>
                                    </w:rPr>
                                    <m:t>h</m:t>
                                  </m:r>
                                </m:e>
                              </m:acc>
                            </m:e>
                            <m:sub>
                              <m:r>
                                <w:rPr>
                                  <w:rFonts w:ascii="Cambria Math" w:hAnsi="Cambria Math" w:cstheme="majorBidi"/>
                                  <w:sz w:val="20"/>
                                </w:rPr>
                                <m:t>q+1</m:t>
                              </m:r>
                            </m:sub>
                          </m:sSub>
                          <m:ctrlPr>
                            <w:rPr>
                              <w:rFonts w:ascii="Cambria Math" w:eastAsia="Cambria Math" w:hAnsi="Cambria Math" w:cs="Cambria Math"/>
                              <w:i/>
                            </w:rPr>
                          </m:ctrlPr>
                        </m:e>
                        <m:e>
                          <m:r>
                            <w:rPr>
                              <w:rFonts w:ascii="Cambria Math" w:eastAsia="Cambria Math" w:hAnsi="Cambria Math" w:cs="Cambria Math"/>
                              <w:sz w:val="20"/>
                            </w:rPr>
                            <m:t>⋯</m:t>
                          </m:r>
                        </m:e>
                        <m:e>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sz w:val="20"/>
                                    </w:rPr>
                                    <m:t>h</m:t>
                                  </m:r>
                                </m:e>
                              </m:acc>
                            </m:e>
                            <m:sub>
                              <m:r>
                                <w:rPr>
                                  <w:rFonts w:ascii="Cambria Math" w:hAnsi="Cambria Math" w:cstheme="majorBidi"/>
                                  <w:sz w:val="20"/>
                                </w:rPr>
                                <m:t>q+r-1</m:t>
                              </m:r>
                            </m:sub>
                          </m:sSub>
                        </m:e>
                      </m:mr>
                    </m:m>
                  </m:e>
                </m:d>
                <m:r>
                  <w:rPr>
                    <w:rFonts w:ascii="Cambria Math" w:hAnsi="Cambria Math" w:cstheme="majorBidi"/>
                    <w:sz w:val="20"/>
                  </w:rPr>
                  <m:t>.</m:t>
                </m:r>
              </m:oMath>
            </m:oMathPara>
          </w:p>
        </w:tc>
        <w:tc>
          <w:tcPr>
            <w:tcW w:w="517" w:type="dxa"/>
            <w:vAlign w:val="center"/>
            <w:hideMark/>
          </w:tcPr>
          <w:p w:rsidR="00993BC3" w:rsidRDefault="00993BC3" w:rsidP="00871A15">
            <w:pPr>
              <w:jc w:val="right"/>
              <w:rPr>
                <w:rFonts w:asciiTheme="majorBidi" w:hAnsiTheme="majorBidi" w:cstheme="majorBidi"/>
                <w:sz w:val="20"/>
              </w:rPr>
            </w:pPr>
            <w:r>
              <w:rPr>
                <w:rFonts w:asciiTheme="majorBidi" w:hAnsiTheme="majorBidi" w:cstheme="majorBidi"/>
                <w:sz w:val="20"/>
              </w:rPr>
              <w:t>(1)</w:t>
            </w:r>
          </w:p>
        </w:tc>
      </w:tr>
    </w:tbl>
    <w:p w:rsidR="00993BC3" w:rsidRDefault="00993BC3" w:rsidP="00BE1440">
      <w:pPr>
        <w:spacing w:before="40" w:after="120"/>
        <w:jc w:val="both"/>
        <w:rPr>
          <w:rFonts w:asciiTheme="majorBidi" w:eastAsiaTheme="minorEastAsia" w:hAnsiTheme="majorBidi" w:cstheme="majorBidi"/>
          <w:sz w:val="20"/>
        </w:rPr>
      </w:pPr>
      <w:proofErr w:type="gramStart"/>
      <w:r>
        <w:rPr>
          <w:rFonts w:asciiTheme="majorBidi" w:eastAsiaTheme="minorEastAsia" w:hAnsiTheme="majorBidi" w:cstheme="majorBidi"/>
          <w:sz w:val="20"/>
        </w:rPr>
        <w:t>where</w:t>
      </w:r>
      <w:proofErr w:type="gramEnd"/>
      <w:r>
        <w:rPr>
          <w:rFonts w:asciiTheme="majorBidi" w:eastAsiaTheme="minorEastAsia" w:hAnsiTheme="majorBidi" w:cstheme="majorBidi"/>
          <w:sz w:val="20"/>
        </w:rPr>
        <w:t xml:space="preserve"> </w:t>
      </w:r>
      <m:oMath>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sz w:val="20"/>
                  </w:rPr>
                  <m:t>h</m:t>
                </m:r>
              </m:e>
            </m:acc>
          </m:e>
          <m:sub>
            <m:r>
              <w:rPr>
                <w:rFonts w:ascii="Cambria Math" w:hAnsi="Cambria Math" w:cstheme="majorBidi"/>
                <w:sz w:val="20"/>
              </w:rPr>
              <m:t>i</m:t>
            </m:r>
          </m:sub>
        </m:sSub>
        <m:r>
          <w:rPr>
            <w:rFonts w:ascii="Cambria Math" w:hAnsi="Cambria Math" w:cstheme="majorBidi"/>
            <w:sz w:val="20"/>
          </w:rPr>
          <m:t>=</m:t>
        </m:r>
        <m:f>
          <m:fPr>
            <m:type m:val="skw"/>
            <m:ctrlPr>
              <w:rPr>
                <w:rFonts w:ascii="Cambria Math" w:hAnsi="Cambria Math" w:cstheme="majorBidi"/>
                <w:i/>
              </w:rPr>
            </m:ctrlPr>
          </m:fPr>
          <m:num>
            <m:r>
              <w:rPr>
                <w:rFonts w:ascii="Cambria Math" w:hAnsi="Cambria Math" w:cstheme="majorBidi"/>
                <w:sz w:val="20"/>
              </w:rPr>
              <m:t>1</m:t>
            </m:r>
          </m:num>
          <m:den>
            <m:r>
              <w:rPr>
                <w:rFonts w:ascii="Cambria Math" w:hAnsi="Cambria Math" w:cstheme="majorBidi"/>
                <w:sz w:val="20"/>
              </w:rPr>
              <m:t>2M</m:t>
            </m:r>
          </m:den>
        </m:f>
        <m:nary>
          <m:naryPr>
            <m:chr m:val="∑"/>
            <m:limLoc m:val="undOvr"/>
            <m:ctrlPr>
              <w:rPr>
                <w:rFonts w:ascii="Cambria Math" w:hAnsi="Cambria Math" w:cstheme="majorBidi"/>
                <w:i/>
              </w:rPr>
            </m:ctrlPr>
          </m:naryPr>
          <m:sub>
            <m:r>
              <w:rPr>
                <w:rFonts w:ascii="Cambria Math" w:hAnsi="Cambria Math" w:cstheme="majorBidi"/>
                <w:sz w:val="20"/>
              </w:rPr>
              <m:t>k=0</m:t>
            </m:r>
          </m:sub>
          <m:sup>
            <m:r>
              <w:rPr>
                <w:rFonts w:ascii="Cambria Math" w:hAnsi="Cambria Math" w:cstheme="majorBidi"/>
                <w:sz w:val="20"/>
              </w:rPr>
              <m:t>2M-1</m:t>
            </m:r>
          </m:sup>
          <m:e>
            <m:sSub>
              <m:sSubPr>
                <m:ctrlPr>
                  <w:rPr>
                    <w:rFonts w:ascii="Cambria Math" w:hAnsi="Cambria Math" w:cstheme="majorBidi"/>
                    <w:i/>
                  </w:rPr>
                </m:ctrlPr>
              </m:sSubPr>
              <m:e>
                <m:r>
                  <w:rPr>
                    <w:rFonts w:ascii="Cambria Math" w:hAnsi="Cambria Math" w:cstheme="majorBidi"/>
                    <w:sz w:val="20"/>
                  </w:rPr>
                  <m:t>G</m:t>
                </m:r>
              </m:e>
              <m:sub>
                <m:r>
                  <w:rPr>
                    <w:rFonts w:ascii="Cambria Math" w:hAnsi="Cambria Math" w:cstheme="majorBidi"/>
                    <w:sz w:val="20"/>
                  </w:rPr>
                  <m:t>k</m:t>
                </m:r>
              </m:sub>
            </m:sSub>
            <m:sSup>
              <m:sSupPr>
                <m:ctrlPr>
                  <w:rPr>
                    <w:rFonts w:ascii="Cambria Math" w:hAnsi="Cambria Math" w:cstheme="majorBidi"/>
                    <w:i/>
                  </w:rPr>
                </m:ctrlPr>
              </m:sSupPr>
              <m:e>
                <m:r>
                  <w:rPr>
                    <w:rFonts w:ascii="Cambria Math" w:hAnsi="Cambria Math" w:cstheme="majorBidi"/>
                    <w:sz w:val="20"/>
                  </w:rPr>
                  <m:t>e</m:t>
                </m:r>
              </m:e>
              <m:sup>
                <m:f>
                  <m:fPr>
                    <m:ctrlPr>
                      <w:rPr>
                        <w:rFonts w:ascii="Cambria Math" w:hAnsi="Cambria Math" w:cstheme="majorBidi"/>
                        <w:i/>
                      </w:rPr>
                    </m:ctrlPr>
                  </m:fPr>
                  <m:num>
                    <m:r>
                      <w:rPr>
                        <w:rFonts w:ascii="Cambria Math" w:hAnsi="Cambria Math" w:cstheme="majorBidi"/>
                        <w:sz w:val="20"/>
                      </w:rPr>
                      <m:t>j2πik</m:t>
                    </m:r>
                  </m:num>
                  <m:den>
                    <m:r>
                      <w:rPr>
                        <w:rFonts w:ascii="Cambria Math" w:hAnsi="Cambria Math" w:cstheme="majorBidi"/>
                        <w:sz w:val="20"/>
                      </w:rPr>
                      <m:t>2M</m:t>
                    </m:r>
                  </m:den>
                </m:f>
              </m:sup>
            </m:sSup>
          </m:e>
        </m:nary>
        <m:r>
          <w:rPr>
            <w:rFonts w:ascii="Cambria Math" w:hAnsi="Cambria Math" w:cstheme="majorBidi"/>
            <w:sz w:val="20"/>
          </w:rPr>
          <m:t>, i=0,…,2M-1.</m:t>
        </m:r>
      </m:oMath>
      <w:r w:rsidR="001A7C36">
        <w:rPr>
          <w:rFonts w:asciiTheme="majorBidi" w:eastAsiaTheme="minorEastAsia" w:hAnsiTheme="majorBidi" w:cstheme="majorBidi"/>
          <w:sz w:val="20"/>
        </w:rPr>
        <w:t xml:space="preserve"> Here</w:t>
      </w:r>
      <w:r>
        <w:rPr>
          <w:rFonts w:asciiTheme="majorBidi" w:eastAsiaTheme="minorEastAsia" w:hAnsiTheme="majorBidi" w:cstheme="majorBidi"/>
          <w:sz w:val="20"/>
        </w:rPr>
        <w:t xml:space="preserve"> </w:t>
      </w:r>
      <m:oMath>
        <m:r>
          <w:rPr>
            <w:rFonts w:ascii="Cambria Math" w:eastAsiaTheme="minorEastAsia" w:hAnsi="Cambria Math" w:cstheme="majorBidi"/>
            <w:sz w:val="20"/>
          </w:rPr>
          <m:t>n</m:t>
        </m:r>
      </m:oMath>
      <w:r w:rsidR="001A7C36">
        <w:rPr>
          <w:rFonts w:asciiTheme="majorBidi" w:eastAsiaTheme="minorEastAsia" w:hAnsiTheme="majorBidi" w:cstheme="majorBidi"/>
          <w:sz w:val="20"/>
        </w:rPr>
        <w:t xml:space="preserve"> is the number of highest singular values of </w:t>
      </w:r>
      <m:oMath>
        <m:acc>
          <m:accPr>
            <m:ctrlPr>
              <w:rPr>
                <w:rFonts w:ascii="Cambria Math" w:hAnsi="Cambria Math" w:cstheme="majorBidi"/>
              </w:rPr>
            </m:ctrlPr>
          </m:accPr>
          <m:e>
            <m:r>
              <m:rPr>
                <m:sty m:val="p"/>
              </m:rPr>
              <w:rPr>
                <w:rFonts w:ascii="Cambria Math" w:hAnsi="Cambria Math" w:cstheme="majorBidi"/>
                <w:sz w:val="20"/>
              </w:rPr>
              <m:t>Σ</m:t>
            </m:r>
          </m:e>
        </m:acc>
      </m:oMath>
      <w:r w:rsidR="001A7C36">
        <w:rPr>
          <w:rFonts w:asciiTheme="majorBidi" w:eastAsiaTheme="minorEastAsia" w:hAnsiTheme="majorBidi" w:cstheme="majorBidi"/>
          <w:sz w:val="20"/>
        </w:rPr>
        <w:t xml:space="preserve"> that are gathered in </w:t>
      </w:r>
      <m:oMath>
        <m:sSub>
          <m:sSubPr>
            <m:ctrlPr>
              <w:rPr>
                <w:rFonts w:ascii="Cambria Math" w:eastAsiaTheme="minorEastAsia" w:hAnsi="Cambria Math" w:cstheme="majorBidi"/>
                <w:i/>
              </w:rPr>
            </m:ctrlPr>
          </m:sSubPr>
          <m:e>
            <m:acc>
              <m:accPr>
                <m:ctrlPr>
                  <w:rPr>
                    <w:rFonts w:ascii="Cambria Math" w:hAnsi="Cambria Math" w:cstheme="majorBidi"/>
                  </w:rPr>
                </m:ctrlPr>
              </m:accPr>
              <m:e>
                <m:r>
                  <m:rPr>
                    <m:sty m:val="p"/>
                  </m:rPr>
                  <w:rPr>
                    <w:rFonts w:ascii="Cambria Math" w:hAnsi="Cambria Math" w:cstheme="majorBidi"/>
                    <w:sz w:val="20"/>
                  </w:rPr>
                  <m:t>Σ</m:t>
                </m:r>
              </m:e>
            </m:acc>
          </m:e>
          <m:sub>
            <m:r>
              <w:rPr>
                <w:rFonts w:ascii="Cambria Math" w:eastAsiaTheme="minorEastAsia" w:hAnsi="Cambria Math" w:cstheme="majorBidi"/>
                <w:sz w:val="20"/>
              </w:rPr>
              <m:t>s</m:t>
            </m:r>
          </m:sub>
        </m:sSub>
      </m:oMath>
      <w:r w:rsidR="001A7C36">
        <w:rPr>
          <w:rFonts w:asciiTheme="majorBidi" w:eastAsiaTheme="minorEastAsia" w:hAnsiTheme="majorBidi" w:cstheme="majorBidi"/>
          <w:sz w:val="20"/>
        </w:rPr>
        <w:t xml:space="preserve"> such that in the</w:t>
      </w:r>
      <w:r>
        <w:rPr>
          <w:rFonts w:asciiTheme="majorBidi" w:eastAsiaTheme="minorEastAsia" w:hAnsiTheme="majorBidi" w:cstheme="majorBidi"/>
          <w:sz w:val="20"/>
        </w:rPr>
        <w:t xml:space="preserve"> SVD of </w:t>
      </w:r>
      <m:oMath>
        <m:acc>
          <m:accPr>
            <m:ctrlPr>
              <w:rPr>
                <w:rFonts w:ascii="Cambria Math" w:hAnsi="Cambria Math" w:cstheme="majorBidi"/>
                <w:i/>
              </w:rPr>
            </m:ctrlPr>
          </m:accPr>
          <m:e>
            <m:r>
              <w:rPr>
                <w:rFonts w:ascii="Cambria Math" w:hAnsi="Cambria Math" w:cstheme="majorBidi"/>
                <w:sz w:val="20"/>
              </w:rPr>
              <m:t>H</m:t>
            </m:r>
          </m:e>
        </m:acc>
        <m:r>
          <w:rPr>
            <w:rFonts w:ascii="Cambria Math" w:hAnsi="Cambria Math" w:cstheme="majorBidi"/>
            <w:sz w:val="20"/>
          </w:rPr>
          <m:t>=</m:t>
        </m:r>
        <m:acc>
          <m:accPr>
            <m:ctrlPr>
              <w:rPr>
                <w:rFonts w:ascii="Cambria Math" w:hAnsi="Cambria Math" w:cstheme="majorBidi"/>
                <w:i/>
              </w:rPr>
            </m:ctrlPr>
          </m:accPr>
          <m:e>
            <m:r>
              <w:rPr>
                <w:rFonts w:ascii="Cambria Math" w:hAnsi="Cambria Math" w:cstheme="majorBidi"/>
                <w:sz w:val="20"/>
              </w:rPr>
              <m:t>U</m:t>
            </m:r>
          </m:e>
        </m:acc>
        <m:acc>
          <m:accPr>
            <m:ctrlPr>
              <w:rPr>
                <w:rFonts w:ascii="Cambria Math" w:hAnsi="Cambria Math" w:cstheme="majorBidi"/>
              </w:rPr>
            </m:ctrlPr>
          </m:accPr>
          <m:e>
            <m:r>
              <m:rPr>
                <m:sty m:val="p"/>
              </m:rPr>
              <w:rPr>
                <w:rFonts w:ascii="Cambria Math" w:hAnsi="Cambria Math" w:cstheme="majorBidi"/>
                <w:sz w:val="20"/>
              </w:rPr>
              <m:t>Σ</m:t>
            </m:r>
          </m:e>
        </m:acc>
        <m:sSup>
          <m:sSupPr>
            <m:ctrlPr>
              <w:rPr>
                <w:rFonts w:ascii="Cambria Math" w:hAnsi="Cambria Math" w:cstheme="majorBidi"/>
                <w:i/>
              </w:rPr>
            </m:ctrlPr>
          </m:sSupPr>
          <m:e>
            <m:acc>
              <m:accPr>
                <m:ctrlPr>
                  <w:rPr>
                    <w:rFonts w:ascii="Cambria Math" w:hAnsi="Cambria Math" w:cstheme="majorBidi"/>
                    <w:i/>
                  </w:rPr>
                </m:ctrlPr>
              </m:accPr>
              <m:e>
                <m:r>
                  <w:rPr>
                    <w:rFonts w:ascii="Cambria Math" w:hAnsi="Cambria Math" w:cstheme="majorBidi"/>
                    <w:sz w:val="20"/>
                  </w:rPr>
                  <m:t>V</m:t>
                </m:r>
              </m:e>
            </m:acc>
          </m:e>
          <m:sup>
            <m:r>
              <w:rPr>
                <w:rFonts w:ascii="Cambria Math" w:hAnsi="Cambria Math" w:cstheme="majorBidi"/>
                <w:sz w:val="20"/>
              </w:rPr>
              <m:t>T</m:t>
            </m:r>
          </m:sup>
        </m:sSup>
      </m:oMath>
      <w:r>
        <w:rPr>
          <w:rFonts w:asciiTheme="majorBidi" w:eastAsiaTheme="minorEastAsia" w:hAnsiTheme="majorBidi" w:cstheme="majorBidi"/>
          <w:sz w:val="20"/>
        </w:rPr>
        <w:t xml:space="preserve"> </w:t>
      </w:r>
      <w:r w:rsidR="001A7C36">
        <w:rPr>
          <w:rFonts w:asciiTheme="majorBidi" w:eastAsiaTheme="minorEastAsia" w:hAnsiTheme="majorBidi" w:cstheme="majorBidi"/>
          <w:sz w:val="20"/>
        </w:rPr>
        <w:t>we have</w:t>
      </w:r>
      <w:r>
        <w:rPr>
          <w:rFonts w:asciiTheme="majorBidi" w:eastAsiaTheme="minorEastAsia" w:hAnsiTheme="majorBidi" w:cstheme="majorBidi"/>
          <w:sz w:val="20"/>
        </w:rPr>
        <w:t xml:space="preserve"> </w:t>
      </w:r>
      <m:oMath>
        <m:acc>
          <m:accPr>
            <m:ctrlPr>
              <w:rPr>
                <w:rFonts w:ascii="Cambria Math" w:hAnsi="Cambria Math" w:cstheme="majorBidi"/>
                <w:i/>
              </w:rPr>
            </m:ctrlPr>
          </m:accPr>
          <m:e>
            <m:r>
              <w:rPr>
                <w:rFonts w:ascii="Cambria Math" w:hAnsi="Cambria Math" w:cstheme="majorBidi"/>
                <w:sz w:val="20"/>
              </w:rPr>
              <m:t>H</m:t>
            </m:r>
          </m:e>
        </m:acc>
        <m:r>
          <w:rPr>
            <w:rFonts w:ascii="Cambria Math" w:hAnsi="Cambria Math" w:cstheme="majorBidi"/>
            <w:sz w:val="20"/>
          </w:rPr>
          <m:t>=</m:t>
        </m:r>
        <m:d>
          <m:dPr>
            <m:begChr m:val="["/>
            <m:endChr m:val="]"/>
            <m:ctrlPr>
              <w:rPr>
                <w:rFonts w:ascii="Cambria Math" w:hAnsi="Cambria Math" w:cstheme="majorBidi"/>
                <w:i/>
              </w:rPr>
            </m:ctrlPr>
          </m:dPr>
          <m:e>
            <m:m>
              <m:mPr>
                <m:mcs>
                  <m:mc>
                    <m:mcPr>
                      <m:count m:val="2"/>
                      <m:mcJc m:val="center"/>
                    </m:mcPr>
                  </m:mc>
                </m:mcs>
                <m:ctrlPr>
                  <w:rPr>
                    <w:rFonts w:ascii="Cambria Math" w:hAnsi="Cambria Math" w:cstheme="majorBidi"/>
                    <w:i/>
                  </w:rPr>
                </m:ctrlPr>
              </m:mPr>
              <m:mr>
                <m:e>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sz w:val="20"/>
                            </w:rPr>
                            <m:t>U</m:t>
                          </m:r>
                        </m:e>
                      </m:acc>
                    </m:e>
                    <m:sub>
                      <m:r>
                        <w:rPr>
                          <w:rFonts w:ascii="Cambria Math" w:hAnsi="Cambria Math" w:cstheme="majorBidi"/>
                          <w:sz w:val="20"/>
                        </w:rPr>
                        <m:t>s</m:t>
                      </m:r>
                    </m:sub>
                  </m:sSub>
                </m:e>
                <m:e>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sz w:val="20"/>
                            </w:rPr>
                            <m:t>U</m:t>
                          </m:r>
                        </m:e>
                      </m:acc>
                    </m:e>
                    <m:sub>
                      <m:r>
                        <w:rPr>
                          <w:rFonts w:ascii="Cambria Math" w:hAnsi="Cambria Math" w:cstheme="majorBidi"/>
                          <w:sz w:val="20"/>
                        </w:rPr>
                        <m:t>o</m:t>
                      </m:r>
                    </m:sub>
                  </m:sSub>
                </m:e>
              </m:mr>
            </m:m>
          </m:e>
        </m:d>
        <m:r>
          <m:rPr>
            <m:sty m:val="p"/>
          </m:rPr>
          <w:rPr>
            <w:rFonts w:ascii="Cambria Math" w:hAnsi="Cambria Math" w:cstheme="majorBidi"/>
            <w:sz w:val="20"/>
          </w:rPr>
          <m:t>diag</m:t>
        </m:r>
        <m:d>
          <m:dPr>
            <m:ctrlPr>
              <w:rPr>
                <w:rFonts w:ascii="Cambria Math" w:hAnsi="Cambria Math" w:cstheme="majorBidi"/>
                <w:i/>
              </w:rPr>
            </m:ctrlPr>
          </m:dPr>
          <m:e>
            <m:sSub>
              <m:sSubPr>
                <m:ctrlPr>
                  <w:rPr>
                    <w:rFonts w:ascii="Cambria Math" w:eastAsiaTheme="minorEastAsia" w:hAnsi="Cambria Math" w:cstheme="majorBidi"/>
                    <w:i/>
                  </w:rPr>
                </m:ctrlPr>
              </m:sSubPr>
              <m:e>
                <m:acc>
                  <m:accPr>
                    <m:ctrlPr>
                      <w:rPr>
                        <w:rFonts w:ascii="Cambria Math" w:hAnsi="Cambria Math" w:cstheme="majorBidi"/>
                      </w:rPr>
                    </m:ctrlPr>
                  </m:accPr>
                  <m:e>
                    <m:r>
                      <m:rPr>
                        <m:sty m:val="p"/>
                      </m:rPr>
                      <w:rPr>
                        <w:rFonts w:ascii="Cambria Math" w:hAnsi="Cambria Math" w:cstheme="majorBidi"/>
                        <w:sz w:val="20"/>
                      </w:rPr>
                      <m:t>Σ</m:t>
                    </m:r>
                  </m:e>
                </m:acc>
              </m:e>
              <m:sub>
                <m:r>
                  <w:rPr>
                    <w:rFonts w:ascii="Cambria Math" w:eastAsiaTheme="minorEastAsia" w:hAnsi="Cambria Math" w:cstheme="majorBidi"/>
                    <w:sz w:val="20"/>
                  </w:rPr>
                  <m:t>s</m:t>
                </m:r>
              </m:sub>
            </m:sSub>
            <m:r>
              <w:rPr>
                <w:rFonts w:ascii="Cambria Math" w:eastAsiaTheme="minorEastAsia" w:hAnsi="Cambria Math" w:cstheme="majorBidi"/>
                <w:sz w:val="20"/>
              </w:rPr>
              <m:t>,</m:t>
            </m:r>
            <m:sSub>
              <m:sSubPr>
                <m:ctrlPr>
                  <w:rPr>
                    <w:rFonts w:ascii="Cambria Math" w:eastAsiaTheme="minorEastAsia" w:hAnsi="Cambria Math" w:cstheme="majorBidi"/>
                    <w:i/>
                  </w:rPr>
                </m:ctrlPr>
              </m:sSubPr>
              <m:e>
                <m:acc>
                  <m:accPr>
                    <m:ctrlPr>
                      <w:rPr>
                        <w:rFonts w:ascii="Cambria Math" w:hAnsi="Cambria Math" w:cstheme="majorBidi"/>
                      </w:rPr>
                    </m:ctrlPr>
                  </m:accPr>
                  <m:e>
                    <m:r>
                      <m:rPr>
                        <m:sty m:val="p"/>
                      </m:rPr>
                      <w:rPr>
                        <w:rFonts w:ascii="Cambria Math" w:hAnsi="Cambria Math" w:cstheme="majorBidi"/>
                        <w:sz w:val="20"/>
                      </w:rPr>
                      <m:t>Σ</m:t>
                    </m:r>
                  </m:e>
                </m:acc>
              </m:e>
              <m:sub>
                <m:r>
                  <w:rPr>
                    <w:rFonts w:ascii="Cambria Math" w:eastAsiaTheme="minorEastAsia" w:hAnsi="Cambria Math" w:cstheme="majorBidi"/>
                    <w:sz w:val="20"/>
                  </w:rPr>
                  <m:t>o</m:t>
                </m:r>
              </m:sub>
            </m:sSub>
          </m:e>
        </m:d>
        <m:sSup>
          <m:sSupPr>
            <m:ctrlPr>
              <w:rPr>
                <w:rFonts w:ascii="Cambria Math" w:hAnsi="Cambria Math" w:cstheme="majorBidi"/>
                <w:i/>
              </w:rPr>
            </m:ctrlPr>
          </m:sSupPr>
          <m:e>
            <m:d>
              <m:dPr>
                <m:begChr m:val="["/>
                <m:endChr m:val="]"/>
                <m:ctrlPr>
                  <w:rPr>
                    <w:rFonts w:ascii="Cambria Math" w:hAnsi="Cambria Math" w:cstheme="majorBidi"/>
                    <w:i/>
                  </w:rPr>
                </m:ctrlPr>
              </m:dPr>
              <m:e>
                <m:m>
                  <m:mPr>
                    <m:mcs>
                      <m:mc>
                        <m:mcPr>
                          <m:count m:val="2"/>
                          <m:mcJc m:val="center"/>
                        </m:mcPr>
                      </m:mc>
                    </m:mcs>
                    <m:ctrlPr>
                      <w:rPr>
                        <w:rFonts w:ascii="Cambria Math" w:hAnsi="Cambria Math" w:cstheme="majorBidi"/>
                        <w:i/>
                      </w:rPr>
                    </m:ctrlPr>
                  </m:mPr>
                  <m:mr>
                    <m:e>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sz w:val="20"/>
                                </w:rPr>
                                <m:t>V</m:t>
                              </m:r>
                            </m:e>
                          </m:acc>
                        </m:e>
                        <m:sub>
                          <m:r>
                            <w:rPr>
                              <w:rFonts w:ascii="Cambria Math" w:hAnsi="Cambria Math" w:cstheme="majorBidi"/>
                              <w:sz w:val="20"/>
                            </w:rPr>
                            <m:t>s</m:t>
                          </m:r>
                        </m:sub>
                      </m:sSub>
                    </m:e>
                    <m:e>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sz w:val="20"/>
                                </w:rPr>
                                <m:t>V</m:t>
                              </m:r>
                            </m:e>
                          </m:acc>
                        </m:e>
                        <m:sub>
                          <m:r>
                            <w:rPr>
                              <w:rFonts w:ascii="Cambria Math" w:hAnsi="Cambria Math" w:cstheme="majorBidi"/>
                              <w:sz w:val="20"/>
                            </w:rPr>
                            <m:t>o</m:t>
                          </m:r>
                        </m:sub>
                      </m:sSub>
                    </m:e>
                  </m:mr>
                </m:m>
              </m:e>
            </m:d>
          </m:e>
          <m:sup>
            <m:r>
              <w:rPr>
                <w:rFonts w:ascii="Cambria Math" w:hAnsi="Cambria Math" w:cstheme="majorBidi"/>
                <w:sz w:val="20"/>
              </w:rPr>
              <m:t>T</m:t>
            </m:r>
          </m:sup>
        </m:sSup>
      </m:oMath>
      <w:r>
        <w:rPr>
          <w:rFonts w:asciiTheme="majorBidi" w:eastAsiaTheme="minorEastAsia" w:hAnsiTheme="majorBidi" w:cstheme="majorBidi"/>
          <w:sz w:val="20"/>
        </w:rPr>
        <w:t xml:space="preserve">. </w:t>
      </w:r>
      <w:r w:rsidR="002C47FA">
        <w:rPr>
          <w:rFonts w:asciiTheme="majorBidi" w:eastAsiaTheme="minorEastAsia" w:hAnsiTheme="majorBidi" w:cstheme="majorBidi"/>
          <w:sz w:val="20"/>
        </w:rPr>
        <w:t xml:space="preserve">Moreover, </w:t>
      </w:r>
      <m:oMath>
        <m:r>
          <m:rPr>
            <m:sty m:val="p"/>
          </m:rPr>
          <w:rPr>
            <w:rFonts w:ascii="Cambria Math" w:hAnsi="Cambria Math" w:cstheme="majorBidi"/>
            <w:sz w:val="20"/>
          </w:rPr>
          <m:t>diag</m:t>
        </m:r>
        <m:d>
          <m:dPr>
            <m:ctrlPr>
              <w:rPr>
                <w:rFonts w:ascii="Cambria Math" w:hAnsi="Cambria Math" w:cstheme="majorBidi"/>
              </w:rPr>
            </m:ctrlPr>
          </m:dPr>
          <m:e>
            <m:r>
              <w:rPr>
                <w:rFonts w:ascii="Cambria Math" w:hAnsi="Cambria Math" w:cstheme="majorBidi"/>
                <w:sz w:val="20"/>
              </w:rPr>
              <m:t>.</m:t>
            </m:r>
          </m:e>
        </m:d>
      </m:oMath>
      <w:r w:rsidR="002C47FA">
        <w:rPr>
          <w:rFonts w:asciiTheme="majorBidi" w:eastAsiaTheme="minorEastAsia" w:hAnsiTheme="majorBidi" w:cstheme="majorBidi"/>
          <w:sz w:val="20"/>
        </w:rPr>
        <w:t xml:space="preserve"> denotes the diagonalized vector of entities following the </w:t>
      </w:r>
      <w:r w:rsidR="002C47FA">
        <w:rPr>
          <w:rFonts w:asciiTheme="majorBidi" w:eastAsiaTheme="minorEastAsia" w:hAnsiTheme="majorBidi" w:cstheme="majorBidi"/>
          <w:sz w:val="20"/>
        </w:rPr>
        <w:lastRenderedPageBreak/>
        <w:t xml:space="preserve">MATLAB notation. </w:t>
      </w:r>
      <w:r>
        <w:rPr>
          <w:rFonts w:asciiTheme="majorBidi" w:eastAsiaTheme="minorEastAsia" w:hAnsiTheme="majorBidi" w:cstheme="majorBidi"/>
          <w:sz w:val="20"/>
        </w:rPr>
        <w:t xml:space="preserve">Then, the estimated state matrix </w:t>
      </w:r>
      <m:oMath>
        <m:acc>
          <m:accPr>
            <m:ctrlPr>
              <w:rPr>
                <w:rFonts w:ascii="Cambria Math" w:eastAsiaTheme="minorEastAsia" w:hAnsi="Cambria Math" w:cstheme="majorBidi"/>
                <w:i/>
              </w:rPr>
            </m:ctrlPr>
          </m:accPr>
          <m:e>
            <m:r>
              <w:rPr>
                <w:rFonts w:ascii="Cambria Math" w:eastAsiaTheme="minorEastAsia" w:hAnsi="Cambria Math" w:cstheme="majorBidi"/>
                <w:sz w:val="20"/>
              </w:rPr>
              <m:t>A</m:t>
            </m:r>
          </m:e>
        </m:acc>
        <m:r>
          <w:rPr>
            <w:rFonts w:ascii="Cambria Math" w:eastAsiaTheme="minorEastAsia" w:hAnsi="Cambria Math" w:cstheme="majorBidi"/>
          </w:rPr>
          <m:t>∈</m:t>
        </m:r>
        <m:sSup>
          <m:sSupPr>
            <m:ctrlPr>
              <w:rPr>
                <w:rFonts w:ascii="Cambria Math" w:eastAsiaTheme="minorEastAsia" w:hAnsi="Cambria Math" w:cstheme="majorBidi"/>
                <w:i/>
              </w:rPr>
            </m:ctrlPr>
          </m:sSupPr>
          <m:e>
            <m:r>
              <m:rPr>
                <m:scr m:val="double-struck"/>
              </m:rPr>
              <w:rPr>
                <w:rFonts w:ascii="Cambria Math" w:eastAsiaTheme="minorEastAsia" w:hAnsi="Cambria Math" w:cstheme="majorBidi"/>
              </w:rPr>
              <m:t>R</m:t>
            </m:r>
          </m:e>
          <m:sup>
            <m:r>
              <w:rPr>
                <w:rFonts w:ascii="Cambria Math" w:eastAsiaTheme="minorEastAsia" w:hAnsi="Cambria Math" w:cstheme="majorBidi"/>
              </w:rPr>
              <m:t>n×n</m:t>
            </m:r>
          </m:sup>
        </m:sSup>
      </m:oMath>
      <w:r>
        <w:rPr>
          <w:rFonts w:asciiTheme="majorBidi" w:eastAsiaTheme="minorEastAsia" w:hAnsiTheme="majorBidi" w:cstheme="majorBidi"/>
          <w:sz w:val="20"/>
        </w:rPr>
        <w:t xml:space="preserve"> and output matrix </w:t>
      </w:r>
      <m:oMath>
        <m:acc>
          <m:accPr>
            <m:ctrlPr>
              <w:rPr>
                <w:rFonts w:ascii="Cambria Math" w:eastAsiaTheme="minorEastAsia" w:hAnsi="Cambria Math" w:cstheme="majorBidi"/>
                <w:i/>
              </w:rPr>
            </m:ctrlPr>
          </m:accPr>
          <m:e>
            <m:r>
              <w:rPr>
                <w:rFonts w:ascii="Cambria Math" w:eastAsiaTheme="minorEastAsia" w:hAnsi="Cambria Math" w:cstheme="majorBidi"/>
                <w:sz w:val="20"/>
              </w:rPr>
              <m:t>C</m:t>
            </m:r>
          </m:e>
        </m:acc>
        <m:r>
          <w:rPr>
            <w:rFonts w:ascii="Cambria Math" w:eastAsiaTheme="minorEastAsia" w:hAnsi="Cambria Math" w:cstheme="majorBidi"/>
          </w:rPr>
          <m:t>∈</m:t>
        </m:r>
        <m:sSup>
          <m:sSupPr>
            <m:ctrlPr>
              <w:rPr>
                <w:rFonts w:ascii="Cambria Math" w:eastAsiaTheme="minorEastAsia" w:hAnsi="Cambria Math" w:cstheme="majorBidi"/>
                <w:i/>
              </w:rPr>
            </m:ctrlPr>
          </m:sSupPr>
          <m:e>
            <m:r>
              <m:rPr>
                <m:scr m:val="double-struck"/>
              </m:rPr>
              <w:rPr>
                <w:rFonts w:ascii="Cambria Math" w:eastAsiaTheme="minorEastAsia" w:hAnsi="Cambria Math" w:cstheme="majorBidi"/>
              </w:rPr>
              <m:t>R</m:t>
            </m:r>
          </m:e>
          <m:sup>
            <m:r>
              <w:rPr>
                <w:rFonts w:ascii="Cambria Math" w:eastAsiaTheme="minorEastAsia" w:hAnsi="Cambria Math" w:cstheme="majorBidi"/>
              </w:rPr>
              <m:t>p×n</m:t>
            </m:r>
          </m:sup>
        </m:sSup>
      </m:oMath>
      <w:r w:rsidR="00BE1440">
        <w:rPr>
          <w:rFonts w:asciiTheme="majorBidi" w:eastAsiaTheme="minorEastAsia" w:hAnsiTheme="majorBidi" w:cstheme="majorBidi"/>
          <w:sz w:val="20"/>
        </w:rPr>
        <w:t xml:space="preserve"> </w:t>
      </w:r>
      <w:r>
        <w:rPr>
          <w:rFonts w:asciiTheme="majorBidi" w:eastAsiaTheme="minorEastAsia" w:hAnsiTheme="majorBidi" w:cstheme="majorBidi"/>
          <w:sz w:val="20"/>
        </w:rPr>
        <w:t xml:space="preserve"> are correspondingly calculated as </w:t>
      </w:r>
      <m:oMath>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sz w:val="20"/>
                      </w:rPr>
                      <m:t>J</m:t>
                    </m:r>
                  </m:e>
                  <m:sub>
                    <m:r>
                      <w:rPr>
                        <w:rFonts w:ascii="Cambria Math" w:eastAsiaTheme="minorEastAsia" w:hAnsi="Cambria Math" w:cstheme="majorBidi"/>
                        <w:sz w:val="20"/>
                      </w:rPr>
                      <m:t>1</m:t>
                    </m:r>
                  </m:sub>
                </m:sSub>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sz w:val="20"/>
                          </w:rPr>
                          <m:t>U</m:t>
                        </m:r>
                      </m:e>
                    </m:acc>
                  </m:e>
                  <m:sub>
                    <m:r>
                      <w:rPr>
                        <w:rFonts w:ascii="Cambria Math" w:hAnsi="Cambria Math" w:cstheme="majorBidi"/>
                        <w:sz w:val="20"/>
                      </w:rPr>
                      <m:t>s</m:t>
                    </m:r>
                  </m:sub>
                </m:sSub>
              </m:e>
            </m:d>
          </m:e>
          <m:sup>
            <m:r>
              <w:rPr>
                <w:rFonts w:ascii="Cambria Math" w:eastAsiaTheme="minorEastAsia" w:hAnsi="Cambria Math" w:cstheme="majorBidi"/>
                <w:sz w:val="20"/>
              </w:rPr>
              <m:t>†</m:t>
            </m:r>
          </m:sup>
        </m:sSup>
        <m:sSub>
          <m:sSubPr>
            <m:ctrlPr>
              <w:rPr>
                <w:rFonts w:ascii="Cambria Math" w:eastAsiaTheme="minorEastAsia" w:hAnsi="Cambria Math" w:cstheme="majorBidi"/>
                <w:i/>
              </w:rPr>
            </m:ctrlPr>
          </m:sSubPr>
          <m:e>
            <m:r>
              <w:rPr>
                <w:rFonts w:ascii="Cambria Math" w:eastAsiaTheme="minorEastAsia" w:hAnsi="Cambria Math" w:cstheme="majorBidi"/>
                <w:sz w:val="20"/>
              </w:rPr>
              <m:t>J</m:t>
            </m:r>
          </m:e>
          <m:sub>
            <m:r>
              <w:rPr>
                <w:rFonts w:ascii="Cambria Math" w:eastAsiaTheme="minorEastAsia" w:hAnsi="Cambria Math" w:cstheme="majorBidi"/>
                <w:sz w:val="20"/>
              </w:rPr>
              <m:t>2</m:t>
            </m:r>
          </m:sub>
        </m:sSub>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sz w:val="20"/>
                  </w:rPr>
                  <m:t>U</m:t>
                </m:r>
              </m:e>
            </m:acc>
          </m:e>
          <m:sub>
            <m:r>
              <w:rPr>
                <w:rFonts w:ascii="Cambria Math" w:hAnsi="Cambria Math" w:cstheme="majorBidi"/>
                <w:sz w:val="20"/>
              </w:rPr>
              <m:t>s</m:t>
            </m:r>
          </m:sub>
        </m:sSub>
      </m:oMath>
      <w:r>
        <w:rPr>
          <w:rFonts w:asciiTheme="majorBidi" w:eastAsiaTheme="minorEastAsia" w:hAnsiTheme="majorBidi" w:cstheme="majorBidi"/>
          <w:sz w:val="20"/>
        </w:rPr>
        <w:t xml:space="preserve"> and </w:t>
      </w:r>
      <m:oMath>
        <m:sSub>
          <m:sSubPr>
            <m:ctrlPr>
              <w:rPr>
                <w:rFonts w:ascii="Cambria Math" w:eastAsiaTheme="minorEastAsia" w:hAnsi="Cambria Math" w:cstheme="majorBidi"/>
                <w:i/>
              </w:rPr>
            </m:ctrlPr>
          </m:sSubPr>
          <m:e>
            <m:r>
              <w:rPr>
                <w:rFonts w:ascii="Cambria Math" w:eastAsiaTheme="minorEastAsia" w:hAnsi="Cambria Math" w:cstheme="majorBidi"/>
                <w:sz w:val="20"/>
              </w:rPr>
              <m:t>J</m:t>
            </m:r>
          </m:e>
          <m:sub>
            <m:r>
              <w:rPr>
                <w:rFonts w:ascii="Cambria Math" w:eastAsiaTheme="minorEastAsia" w:hAnsi="Cambria Math" w:cstheme="majorBidi"/>
                <w:sz w:val="20"/>
              </w:rPr>
              <m:t>3</m:t>
            </m:r>
          </m:sub>
        </m:sSub>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sz w:val="20"/>
                  </w:rPr>
                  <m:t>U</m:t>
                </m:r>
              </m:e>
            </m:acc>
          </m:e>
          <m:sub>
            <m:r>
              <w:rPr>
                <w:rFonts w:ascii="Cambria Math" w:hAnsi="Cambria Math" w:cstheme="majorBidi"/>
                <w:sz w:val="20"/>
              </w:rPr>
              <m:t>s</m:t>
            </m:r>
          </m:sub>
        </m:sSub>
      </m:oMath>
      <w:r>
        <w:rPr>
          <w:rFonts w:asciiTheme="majorBidi" w:eastAsiaTheme="minorEastAsia" w:hAnsiTheme="majorBidi" w:cstheme="majorBidi"/>
          <w:sz w:val="20"/>
        </w:rPr>
        <w:t xml:space="preserve"> with </w:t>
      </w:r>
      <m:oMath>
        <m:sSup>
          <m:sSupPr>
            <m:ctrlPr>
              <w:rPr>
                <w:rFonts w:ascii="Cambria Math" w:hAnsi="Cambria Math" w:cstheme="majorBidi"/>
                <w:i/>
                <w:iCs/>
              </w:rPr>
            </m:ctrlPr>
          </m:sSupPr>
          <m:e>
            <m:d>
              <m:dPr>
                <m:ctrlPr>
                  <w:rPr>
                    <w:rFonts w:ascii="Cambria Math" w:hAnsi="Cambria Math" w:cstheme="majorBidi"/>
                    <w:iCs/>
                  </w:rPr>
                </m:ctrlPr>
              </m:dPr>
              <m:e>
                <m:r>
                  <m:rPr>
                    <m:sty m:val="p"/>
                  </m:rPr>
                  <w:rPr>
                    <w:rFonts w:ascii="Cambria Math" w:hAnsi="Cambria Math" w:cstheme="majorBidi"/>
                    <w:sz w:val="20"/>
                  </w:rPr>
                  <m:t>.</m:t>
                </m:r>
              </m:e>
            </m:d>
          </m:e>
          <m:sup>
            <m:r>
              <w:rPr>
                <w:rFonts w:ascii="Cambria Math" w:hAnsi="Cambria Math" w:cstheme="majorBidi"/>
                <w:sz w:val="20"/>
              </w:rPr>
              <m:t>†</m:t>
            </m:r>
          </m:sup>
        </m:sSup>
      </m:oMath>
      <w:r>
        <w:rPr>
          <w:rFonts w:asciiTheme="majorBidi" w:eastAsiaTheme="minorEastAsia" w:hAnsiTheme="majorBidi" w:cstheme="majorBidi"/>
          <w:iCs/>
          <w:sz w:val="20"/>
        </w:rPr>
        <w:t xml:space="preserve"> denoting the Moor-Penrose pseudoinverse </w:t>
      </w:r>
      <w:proofErr w:type="gramStart"/>
      <w:r>
        <w:rPr>
          <w:rFonts w:asciiTheme="majorBidi" w:eastAsiaTheme="minorEastAsia" w:hAnsiTheme="majorBidi" w:cstheme="majorBidi"/>
          <w:iCs/>
          <w:sz w:val="20"/>
        </w:rPr>
        <w:t xml:space="preserve">and </w:t>
      </w:r>
      <w:proofErr w:type="gramEnd"/>
      <m:oMath>
        <m:sSub>
          <m:sSubPr>
            <m:ctrlPr>
              <w:rPr>
                <w:rFonts w:ascii="Cambria Math" w:eastAsiaTheme="minorEastAsia" w:hAnsi="Cambria Math" w:cstheme="majorBidi"/>
                <w:i/>
                <w:iCs/>
              </w:rPr>
            </m:ctrlPr>
          </m:sSubPr>
          <m:e>
            <m:r>
              <w:rPr>
                <w:rFonts w:ascii="Cambria Math" w:eastAsiaTheme="minorEastAsia" w:hAnsi="Cambria Math" w:cstheme="majorBidi"/>
                <w:sz w:val="20"/>
              </w:rPr>
              <m:t>J</m:t>
            </m:r>
          </m:e>
          <m:sub>
            <m:r>
              <w:rPr>
                <w:rFonts w:ascii="Cambria Math" w:eastAsiaTheme="minorEastAsia" w:hAnsi="Cambria Math" w:cstheme="majorBidi"/>
                <w:sz w:val="20"/>
              </w:rPr>
              <m:t>1</m:t>
            </m:r>
          </m:sub>
        </m:sSub>
        <m:r>
          <w:rPr>
            <w:rFonts w:ascii="Cambria Math" w:eastAsiaTheme="minorEastAsia" w:hAnsi="Cambria Math" w:cstheme="majorBidi"/>
            <w:sz w:val="20"/>
          </w:rPr>
          <m:t>=</m:t>
        </m:r>
        <m:d>
          <m:dPr>
            <m:begChr m:val="["/>
            <m:endChr m:val="]"/>
            <m:ctrlPr>
              <w:rPr>
                <w:rFonts w:ascii="Cambria Math" w:eastAsiaTheme="minorEastAsia" w:hAnsi="Cambria Math" w:cstheme="majorBidi"/>
                <w:i/>
                <w:iCs/>
              </w:rPr>
            </m:ctrlPr>
          </m:dPr>
          <m:e>
            <m:m>
              <m:mPr>
                <m:mcs>
                  <m:mc>
                    <m:mcPr>
                      <m:count m:val="2"/>
                      <m:mcJc m:val="center"/>
                    </m:mcPr>
                  </m:mc>
                </m:mcs>
                <m:ctrlPr>
                  <w:rPr>
                    <w:rFonts w:ascii="Cambria Math" w:eastAsiaTheme="minorEastAsia" w:hAnsi="Cambria Math" w:cstheme="majorBidi"/>
                    <w:i/>
                    <w:iCs/>
                  </w:rPr>
                </m:ctrlPr>
              </m:mPr>
              <m:mr>
                <m:e>
                  <m:sSub>
                    <m:sSubPr>
                      <m:ctrlPr>
                        <w:rPr>
                          <w:rFonts w:ascii="Cambria Math" w:eastAsiaTheme="minorEastAsia" w:hAnsi="Cambria Math" w:cstheme="majorBidi"/>
                          <w:i/>
                          <w:iCs/>
                        </w:rPr>
                      </m:ctrlPr>
                    </m:sSubPr>
                    <m:e>
                      <m:r>
                        <m:rPr>
                          <m:sty m:val="b"/>
                        </m:rPr>
                        <w:rPr>
                          <w:rFonts w:ascii="Cambria Math" w:eastAsiaTheme="minorEastAsia" w:hAnsi="Cambria Math" w:cstheme="majorBidi"/>
                          <w:sz w:val="20"/>
                        </w:rPr>
                        <m:t>I</m:t>
                      </m:r>
                    </m:e>
                    <m:sub>
                      <m:r>
                        <w:rPr>
                          <w:rFonts w:ascii="Cambria Math" w:eastAsiaTheme="minorEastAsia" w:hAnsi="Cambria Math" w:cstheme="majorBidi"/>
                          <w:sz w:val="20"/>
                        </w:rPr>
                        <m:t>(q-1)p</m:t>
                      </m:r>
                    </m:sub>
                  </m:sSub>
                </m:e>
                <m:e>
                  <m:sSub>
                    <m:sSubPr>
                      <m:ctrlPr>
                        <w:rPr>
                          <w:rFonts w:ascii="Cambria Math" w:eastAsiaTheme="minorEastAsia" w:hAnsi="Cambria Math" w:cstheme="majorBidi"/>
                          <w:i/>
                          <w:iCs/>
                        </w:rPr>
                      </m:ctrlPr>
                    </m:sSubPr>
                    <m:e>
                      <m:r>
                        <m:rPr>
                          <m:sty m:val="bi"/>
                        </m:rPr>
                        <w:rPr>
                          <w:rFonts w:ascii="Cambria Math" w:eastAsiaTheme="minorEastAsia" w:hAnsi="Cambria Math" w:cstheme="majorBidi"/>
                          <w:sz w:val="20"/>
                        </w:rPr>
                        <m:t>0</m:t>
                      </m:r>
                    </m:e>
                    <m:sub>
                      <m:d>
                        <m:dPr>
                          <m:ctrlPr>
                            <w:rPr>
                              <w:rFonts w:ascii="Cambria Math" w:eastAsiaTheme="minorEastAsia" w:hAnsi="Cambria Math" w:cstheme="majorBidi"/>
                              <w:i/>
                              <w:iCs/>
                            </w:rPr>
                          </m:ctrlPr>
                        </m:dPr>
                        <m:e>
                          <m:r>
                            <w:rPr>
                              <w:rFonts w:ascii="Cambria Math" w:eastAsiaTheme="minorEastAsia" w:hAnsi="Cambria Math" w:cstheme="majorBidi"/>
                              <w:sz w:val="20"/>
                            </w:rPr>
                            <m:t>q-1</m:t>
                          </m:r>
                        </m:e>
                      </m:d>
                      <m:r>
                        <w:rPr>
                          <w:rFonts w:ascii="Cambria Math" w:eastAsiaTheme="minorEastAsia" w:hAnsi="Cambria Math" w:cstheme="majorBidi"/>
                          <w:sz w:val="20"/>
                        </w:rPr>
                        <m:t>p×p</m:t>
                      </m:r>
                    </m:sub>
                  </m:sSub>
                </m:e>
              </m:mr>
            </m:m>
          </m:e>
        </m:d>
      </m:oMath>
      <w:r>
        <w:rPr>
          <w:rFonts w:asciiTheme="majorBidi" w:eastAsiaTheme="minorEastAsia" w:hAnsiTheme="majorBidi" w:cstheme="majorBidi"/>
          <w:iCs/>
          <w:sz w:val="20"/>
        </w:rPr>
        <w:t xml:space="preserve">, </w:t>
      </w:r>
      <m:oMath>
        <m:sSub>
          <m:sSubPr>
            <m:ctrlPr>
              <w:rPr>
                <w:rFonts w:ascii="Cambria Math" w:eastAsiaTheme="minorEastAsia" w:hAnsi="Cambria Math" w:cstheme="majorBidi"/>
                <w:i/>
                <w:iCs/>
              </w:rPr>
            </m:ctrlPr>
          </m:sSubPr>
          <m:e>
            <m:r>
              <w:rPr>
                <w:rFonts w:ascii="Cambria Math" w:eastAsiaTheme="minorEastAsia" w:hAnsi="Cambria Math" w:cstheme="majorBidi"/>
                <w:sz w:val="20"/>
              </w:rPr>
              <m:t>J</m:t>
            </m:r>
          </m:e>
          <m:sub>
            <m:r>
              <w:rPr>
                <w:rFonts w:ascii="Cambria Math" w:eastAsiaTheme="minorEastAsia" w:hAnsi="Cambria Math" w:cstheme="majorBidi"/>
                <w:sz w:val="20"/>
              </w:rPr>
              <m:t>2</m:t>
            </m:r>
          </m:sub>
        </m:sSub>
        <m:r>
          <w:rPr>
            <w:rFonts w:ascii="Cambria Math" w:eastAsiaTheme="minorEastAsia" w:hAnsi="Cambria Math" w:cstheme="majorBidi"/>
            <w:sz w:val="20"/>
          </w:rPr>
          <m:t>=</m:t>
        </m:r>
        <m:d>
          <m:dPr>
            <m:begChr m:val="["/>
            <m:endChr m:val="]"/>
            <m:ctrlPr>
              <w:rPr>
                <w:rFonts w:ascii="Cambria Math" w:eastAsiaTheme="minorEastAsia" w:hAnsi="Cambria Math" w:cstheme="majorBidi"/>
                <w:i/>
                <w:iCs/>
              </w:rPr>
            </m:ctrlPr>
          </m:dPr>
          <m:e>
            <m:m>
              <m:mPr>
                <m:mcs>
                  <m:mc>
                    <m:mcPr>
                      <m:count m:val="2"/>
                      <m:mcJc m:val="center"/>
                    </m:mcPr>
                  </m:mc>
                </m:mcs>
                <m:ctrlPr>
                  <w:rPr>
                    <w:rFonts w:ascii="Cambria Math" w:eastAsiaTheme="minorEastAsia" w:hAnsi="Cambria Math" w:cstheme="majorBidi"/>
                    <w:i/>
                    <w:iCs/>
                  </w:rPr>
                </m:ctrlPr>
              </m:mPr>
              <m:mr>
                <m:e>
                  <m:sSub>
                    <m:sSubPr>
                      <m:ctrlPr>
                        <w:rPr>
                          <w:rFonts w:ascii="Cambria Math" w:eastAsiaTheme="minorEastAsia" w:hAnsi="Cambria Math" w:cstheme="majorBidi"/>
                          <w:i/>
                          <w:iCs/>
                        </w:rPr>
                      </m:ctrlPr>
                    </m:sSubPr>
                    <m:e>
                      <m:r>
                        <m:rPr>
                          <m:sty m:val="bi"/>
                        </m:rPr>
                        <w:rPr>
                          <w:rFonts w:ascii="Cambria Math" w:eastAsiaTheme="minorEastAsia" w:hAnsi="Cambria Math" w:cstheme="majorBidi"/>
                          <w:sz w:val="20"/>
                        </w:rPr>
                        <m:t>0</m:t>
                      </m:r>
                    </m:e>
                    <m:sub>
                      <m:d>
                        <m:dPr>
                          <m:ctrlPr>
                            <w:rPr>
                              <w:rFonts w:ascii="Cambria Math" w:eastAsiaTheme="minorEastAsia" w:hAnsi="Cambria Math" w:cstheme="majorBidi"/>
                              <w:i/>
                              <w:iCs/>
                            </w:rPr>
                          </m:ctrlPr>
                        </m:dPr>
                        <m:e>
                          <m:r>
                            <w:rPr>
                              <w:rFonts w:ascii="Cambria Math" w:eastAsiaTheme="minorEastAsia" w:hAnsi="Cambria Math" w:cstheme="majorBidi"/>
                              <w:sz w:val="20"/>
                            </w:rPr>
                            <m:t>q-1</m:t>
                          </m:r>
                        </m:e>
                      </m:d>
                      <m:r>
                        <w:rPr>
                          <w:rFonts w:ascii="Cambria Math" w:eastAsiaTheme="minorEastAsia" w:hAnsi="Cambria Math" w:cstheme="majorBidi"/>
                          <w:sz w:val="20"/>
                        </w:rPr>
                        <m:t>p×p</m:t>
                      </m:r>
                    </m:sub>
                  </m:sSub>
                </m:e>
                <m:e>
                  <m:sSub>
                    <m:sSubPr>
                      <m:ctrlPr>
                        <w:rPr>
                          <w:rFonts w:ascii="Cambria Math" w:eastAsiaTheme="minorEastAsia" w:hAnsi="Cambria Math" w:cstheme="majorBidi"/>
                          <w:i/>
                          <w:iCs/>
                        </w:rPr>
                      </m:ctrlPr>
                    </m:sSubPr>
                    <m:e>
                      <m:r>
                        <m:rPr>
                          <m:sty m:val="b"/>
                        </m:rPr>
                        <w:rPr>
                          <w:rFonts w:ascii="Cambria Math" w:eastAsiaTheme="minorEastAsia" w:hAnsi="Cambria Math" w:cstheme="majorBidi"/>
                          <w:sz w:val="20"/>
                        </w:rPr>
                        <m:t>I</m:t>
                      </m:r>
                    </m:e>
                    <m:sub>
                      <m:r>
                        <w:rPr>
                          <w:rFonts w:ascii="Cambria Math" w:eastAsiaTheme="minorEastAsia" w:hAnsi="Cambria Math" w:cstheme="majorBidi"/>
                          <w:sz w:val="20"/>
                        </w:rPr>
                        <m:t>(q-1)p</m:t>
                      </m:r>
                    </m:sub>
                  </m:sSub>
                </m:e>
              </m:mr>
            </m:m>
          </m:e>
        </m:d>
      </m:oMath>
      <w:r>
        <w:rPr>
          <w:rFonts w:asciiTheme="majorBidi" w:eastAsiaTheme="minorEastAsia" w:hAnsiTheme="majorBidi" w:cstheme="majorBidi"/>
          <w:iCs/>
          <w:sz w:val="20"/>
        </w:rPr>
        <w:t xml:space="preserve">, and </w:t>
      </w:r>
      <m:oMath>
        <m:sSub>
          <m:sSubPr>
            <m:ctrlPr>
              <w:rPr>
                <w:rFonts w:ascii="Cambria Math" w:eastAsiaTheme="minorEastAsia" w:hAnsi="Cambria Math" w:cstheme="majorBidi"/>
                <w:i/>
                <w:iCs/>
              </w:rPr>
            </m:ctrlPr>
          </m:sSubPr>
          <m:e>
            <m:r>
              <w:rPr>
                <w:rFonts w:ascii="Cambria Math" w:eastAsiaTheme="minorEastAsia" w:hAnsi="Cambria Math" w:cstheme="majorBidi"/>
                <w:sz w:val="20"/>
              </w:rPr>
              <m:t>J</m:t>
            </m:r>
          </m:e>
          <m:sub>
            <m:r>
              <w:rPr>
                <w:rFonts w:ascii="Cambria Math" w:eastAsiaTheme="minorEastAsia" w:hAnsi="Cambria Math" w:cstheme="majorBidi"/>
                <w:sz w:val="20"/>
              </w:rPr>
              <m:t>3</m:t>
            </m:r>
          </m:sub>
        </m:sSub>
        <m:r>
          <w:rPr>
            <w:rFonts w:ascii="Cambria Math" w:eastAsiaTheme="minorEastAsia" w:hAnsi="Cambria Math" w:cstheme="majorBidi"/>
            <w:sz w:val="20"/>
          </w:rPr>
          <m:t>=</m:t>
        </m:r>
        <m:d>
          <m:dPr>
            <m:begChr m:val="["/>
            <m:endChr m:val="]"/>
            <m:ctrlPr>
              <w:rPr>
                <w:rFonts w:ascii="Cambria Math" w:eastAsiaTheme="minorEastAsia" w:hAnsi="Cambria Math" w:cstheme="majorBidi"/>
                <w:i/>
                <w:iCs/>
              </w:rPr>
            </m:ctrlPr>
          </m:dPr>
          <m:e>
            <m:m>
              <m:mPr>
                <m:mcs>
                  <m:mc>
                    <m:mcPr>
                      <m:count m:val="2"/>
                      <m:mcJc m:val="center"/>
                    </m:mcPr>
                  </m:mc>
                </m:mcs>
                <m:ctrlPr>
                  <w:rPr>
                    <w:rFonts w:ascii="Cambria Math" w:eastAsiaTheme="minorEastAsia" w:hAnsi="Cambria Math" w:cstheme="majorBidi"/>
                    <w:i/>
                    <w:iCs/>
                  </w:rPr>
                </m:ctrlPr>
              </m:mPr>
              <m:mr>
                <m:e>
                  <m:sSub>
                    <m:sSubPr>
                      <m:ctrlPr>
                        <w:rPr>
                          <w:rFonts w:ascii="Cambria Math" w:eastAsiaTheme="minorEastAsia" w:hAnsi="Cambria Math" w:cstheme="majorBidi"/>
                          <w:i/>
                          <w:iCs/>
                        </w:rPr>
                      </m:ctrlPr>
                    </m:sSubPr>
                    <m:e>
                      <m:r>
                        <m:rPr>
                          <m:sty m:val="b"/>
                        </m:rPr>
                        <w:rPr>
                          <w:rFonts w:ascii="Cambria Math" w:eastAsiaTheme="minorEastAsia" w:hAnsi="Cambria Math" w:cstheme="majorBidi"/>
                          <w:sz w:val="20"/>
                        </w:rPr>
                        <m:t>I</m:t>
                      </m:r>
                    </m:e>
                    <m:sub>
                      <m:r>
                        <w:rPr>
                          <w:rFonts w:ascii="Cambria Math" w:eastAsiaTheme="minorEastAsia" w:hAnsi="Cambria Math" w:cstheme="majorBidi"/>
                          <w:sz w:val="20"/>
                        </w:rPr>
                        <m:t>p</m:t>
                      </m:r>
                    </m:sub>
                  </m:sSub>
                </m:e>
                <m:e>
                  <m:sSub>
                    <m:sSubPr>
                      <m:ctrlPr>
                        <w:rPr>
                          <w:rFonts w:ascii="Cambria Math" w:eastAsiaTheme="minorEastAsia" w:hAnsi="Cambria Math" w:cstheme="majorBidi"/>
                          <w:i/>
                          <w:iCs/>
                        </w:rPr>
                      </m:ctrlPr>
                    </m:sSubPr>
                    <m:e>
                      <m:r>
                        <m:rPr>
                          <m:sty m:val="bi"/>
                        </m:rPr>
                        <w:rPr>
                          <w:rFonts w:ascii="Cambria Math" w:eastAsiaTheme="minorEastAsia" w:hAnsi="Cambria Math" w:cstheme="majorBidi"/>
                          <w:sz w:val="20"/>
                        </w:rPr>
                        <m:t>0</m:t>
                      </m:r>
                    </m:e>
                    <m:sub>
                      <m:r>
                        <w:rPr>
                          <w:rFonts w:ascii="Cambria Math" w:eastAsiaTheme="minorEastAsia" w:hAnsi="Cambria Math" w:cstheme="majorBidi"/>
                          <w:sz w:val="20"/>
                        </w:rPr>
                        <m:t>p×</m:t>
                      </m:r>
                      <m:d>
                        <m:dPr>
                          <m:ctrlPr>
                            <w:rPr>
                              <w:rFonts w:ascii="Cambria Math" w:eastAsiaTheme="minorEastAsia" w:hAnsi="Cambria Math" w:cstheme="majorBidi"/>
                              <w:i/>
                              <w:iCs/>
                            </w:rPr>
                          </m:ctrlPr>
                        </m:dPr>
                        <m:e>
                          <m:r>
                            <w:rPr>
                              <w:rFonts w:ascii="Cambria Math" w:eastAsiaTheme="minorEastAsia" w:hAnsi="Cambria Math" w:cstheme="majorBidi"/>
                              <w:sz w:val="20"/>
                            </w:rPr>
                            <m:t>q-1</m:t>
                          </m:r>
                        </m:e>
                      </m:d>
                      <m:r>
                        <w:rPr>
                          <w:rFonts w:ascii="Cambria Math" w:eastAsiaTheme="minorEastAsia" w:hAnsi="Cambria Math" w:cstheme="majorBidi"/>
                          <w:sz w:val="20"/>
                        </w:rPr>
                        <m:t>p</m:t>
                      </m:r>
                    </m:sub>
                  </m:sSub>
                </m:e>
              </m:mr>
            </m:m>
          </m:e>
        </m:d>
      </m:oMath>
      <w:r>
        <w:rPr>
          <w:rFonts w:asciiTheme="majorBidi" w:eastAsiaTheme="minorEastAsia" w:hAnsiTheme="majorBidi" w:cstheme="majorBidi"/>
          <w:iCs/>
          <w:sz w:val="20"/>
        </w:rPr>
        <w:t xml:space="preserve">. The solution for the estimates of the input matrix </w:t>
      </w:r>
      <m:oMath>
        <m:acc>
          <m:accPr>
            <m:ctrlPr>
              <w:rPr>
                <w:rFonts w:ascii="Cambria Math" w:eastAsiaTheme="minorEastAsia" w:hAnsi="Cambria Math" w:cstheme="majorBidi"/>
                <w:i/>
                <w:iCs/>
              </w:rPr>
            </m:ctrlPr>
          </m:accPr>
          <m:e>
            <m:r>
              <w:rPr>
                <w:rFonts w:ascii="Cambria Math" w:eastAsiaTheme="minorEastAsia" w:hAnsi="Cambria Math" w:cstheme="majorBidi"/>
                <w:sz w:val="20"/>
              </w:rPr>
              <m:t>B</m:t>
            </m:r>
          </m:e>
        </m:acc>
        <m:r>
          <w:rPr>
            <w:rFonts w:ascii="Cambria Math" w:eastAsiaTheme="minorEastAsia" w:hAnsi="Cambria Math" w:cstheme="majorBidi"/>
          </w:rPr>
          <m:t>∈</m:t>
        </m:r>
        <m:sSup>
          <m:sSupPr>
            <m:ctrlPr>
              <w:rPr>
                <w:rFonts w:ascii="Cambria Math" w:eastAsiaTheme="minorEastAsia" w:hAnsi="Cambria Math" w:cstheme="majorBidi"/>
                <w:i/>
              </w:rPr>
            </m:ctrlPr>
          </m:sSupPr>
          <m:e>
            <m:r>
              <m:rPr>
                <m:scr m:val="double-struck"/>
              </m:rPr>
              <w:rPr>
                <w:rFonts w:ascii="Cambria Math" w:eastAsiaTheme="minorEastAsia" w:hAnsi="Cambria Math" w:cstheme="majorBidi"/>
              </w:rPr>
              <m:t>R</m:t>
            </m:r>
          </m:e>
          <m:sup>
            <m:r>
              <w:rPr>
                <w:rFonts w:ascii="Cambria Math" w:eastAsiaTheme="minorEastAsia" w:hAnsi="Cambria Math" w:cstheme="majorBidi"/>
              </w:rPr>
              <m:t>n×m</m:t>
            </m:r>
          </m:sup>
        </m:sSup>
      </m:oMath>
      <w:r>
        <w:rPr>
          <w:rFonts w:asciiTheme="majorBidi" w:eastAsiaTheme="minorEastAsia" w:hAnsiTheme="majorBidi" w:cstheme="majorBidi"/>
          <w:iCs/>
          <w:sz w:val="20"/>
        </w:rPr>
        <w:t xml:space="preserve"> and feedthrough matrix </w:t>
      </w:r>
      <m:oMath>
        <m:acc>
          <m:accPr>
            <m:ctrlPr>
              <w:rPr>
                <w:rFonts w:ascii="Cambria Math" w:eastAsiaTheme="minorEastAsia" w:hAnsi="Cambria Math" w:cstheme="majorBidi"/>
                <w:i/>
                <w:iCs/>
              </w:rPr>
            </m:ctrlPr>
          </m:accPr>
          <m:e>
            <m:r>
              <w:rPr>
                <w:rFonts w:ascii="Cambria Math" w:eastAsiaTheme="minorEastAsia" w:hAnsi="Cambria Math" w:cstheme="majorBidi"/>
                <w:sz w:val="20"/>
              </w:rPr>
              <m:t>D</m:t>
            </m:r>
          </m:e>
        </m:acc>
        <m:r>
          <w:rPr>
            <w:rFonts w:ascii="Cambria Math" w:eastAsiaTheme="minorEastAsia" w:hAnsi="Cambria Math" w:cstheme="majorBidi"/>
          </w:rPr>
          <m:t>∈</m:t>
        </m:r>
        <m:sSup>
          <m:sSupPr>
            <m:ctrlPr>
              <w:rPr>
                <w:rFonts w:ascii="Cambria Math" w:eastAsiaTheme="minorEastAsia" w:hAnsi="Cambria Math" w:cstheme="majorBidi"/>
                <w:i/>
              </w:rPr>
            </m:ctrlPr>
          </m:sSupPr>
          <m:e>
            <m:r>
              <m:rPr>
                <m:scr m:val="double-struck"/>
              </m:rPr>
              <w:rPr>
                <w:rFonts w:ascii="Cambria Math" w:eastAsiaTheme="minorEastAsia" w:hAnsi="Cambria Math" w:cstheme="majorBidi"/>
              </w:rPr>
              <m:t>R</m:t>
            </m:r>
          </m:e>
          <m:sup>
            <m:r>
              <w:rPr>
                <w:rFonts w:ascii="Cambria Math" w:eastAsiaTheme="minorEastAsia" w:hAnsi="Cambria Math" w:cstheme="majorBidi"/>
              </w:rPr>
              <m:t>p×m</m:t>
            </m:r>
          </m:sup>
        </m:sSup>
      </m:oMath>
      <w:r>
        <w:rPr>
          <w:rFonts w:asciiTheme="majorBidi" w:eastAsiaTheme="minorEastAsia" w:hAnsiTheme="majorBidi" w:cstheme="majorBidi"/>
          <w:iCs/>
          <w:sz w:val="20"/>
        </w:rPr>
        <w:t xml:space="preserve"> is determined by solving the batch least square problem in </w:t>
      </w:r>
      <m:oMath>
        <m:acc>
          <m:accPr>
            <m:ctrlPr>
              <w:rPr>
                <w:rFonts w:ascii="Cambria Math" w:hAnsi="Cambria Math" w:cstheme="majorBidi"/>
                <w:i/>
              </w:rPr>
            </m:ctrlPr>
          </m:accPr>
          <m:e>
            <m:r>
              <w:rPr>
                <w:rFonts w:ascii="Cambria Math" w:hAnsi="Cambria Math" w:cstheme="majorBidi"/>
                <w:sz w:val="20"/>
              </w:rPr>
              <m:t>B</m:t>
            </m:r>
          </m:e>
        </m:acc>
        <m:r>
          <w:rPr>
            <w:rFonts w:ascii="Cambria Math" w:hAnsi="Cambria Math" w:cstheme="majorBidi"/>
            <w:sz w:val="20"/>
          </w:rPr>
          <m:t>,</m:t>
        </m:r>
        <m:acc>
          <m:accPr>
            <m:ctrlPr>
              <w:rPr>
                <w:rFonts w:ascii="Cambria Math" w:hAnsi="Cambria Math" w:cstheme="majorBidi"/>
                <w:i/>
              </w:rPr>
            </m:ctrlPr>
          </m:accPr>
          <m:e>
            <m:r>
              <w:rPr>
                <w:rFonts w:ascii="Cambria Math" w:hAnsi="Cambria Math" w:cstheme="majorBidi"/>
                <w:sz w:val="20"/>
              </w:rPr>
              <m:t>D</m:t>
            </m:r>
          </m:e>
        </m:acc>
        <m:r>
          <w:rPr>
            <w:rFonts w:ascii="Cambria Math" w:hAnsi="Cambria Math" w:cstheme="majorBidi"/>
            <w:sz w:val="20"/>
          </w:rPr>
          <m:t>=</m:t>
        </m:r>
        <m:func>
          <m:funcPr>
            <m:ctrlPr>
              <w:rPr>
                <w:rFonts w:ascii="Cambria Math" w:hAnsi="Cambria Math" w:cstheme="majorBidi"/>
                <w:iCs/>
              </w:rPr>
            </m:ctrlPr>
          </m:funcPr>
          <m:fName>
            <m:r>
              <m:rPr>
                <m:sty m:val="p"/>
              </m:rPr>
              <w:rPr>
                <w:rFonts w:ascii="Cambria Math" w:hAnsi="Cambria Math" w:cstheme="majorBidi"/>
                <w:sz w:val="20"/>
              </w:rPr>
              <m:t>arg</m:t>
            </m:r>
          </m:fName>
          <m:e>
            <m:func>
              <m:funcPr>
                <m:ctrlPr>
                  <w:rPr>
                    <w:rFonts w:ascii="Cambria Math" w:hAnsi="Cambria Math" w:cstheme="majorBidi"/>
                    <w:i/>
                    <w:iCs/>
                  </w:rPr>
                </m:ctrlPr>
              </m:funcPr>
              <m:fName>
                <m:limLow>
                  <m:limLowPr>
                    <m:ctrlPr>
                      <w:rPr>
                        <w:rFonts w:ascii="Cambria Math" w:hAnsi="Cambria Math" w:cstheme="majorBidi"/>
                        <w:i/>
                        <w:iCs/>
                      </w:rPr>
                    </m:ctrlPr>
                  </m:limLowPr>
                  <m:e>
                    <m:r>
                      <m:rPr>
                        <m:sty m:val="p"/>
                      </m:rPr>
                      <w:rPr>
                        <w:rFonts w:ascii="Cambria Math" w:hAnsi="Cambria Math" w:cstheme="majorBidi"/>
                        <w:sz w:val="20"/>
                      </w:rPr>
                      <m:t>min</m:t>
                    </m:r>
                  </m:e>
                  <m:lim>
                    <m:r>
                      <w:rPr>
                        <w:rFonts w:ascii="Cambria Math" w:hAnsi="Cambria Math" w:cstheme="majorBidi"/>
                        <w:sz w:val="20"/>
                      </w:rPr>
                      <m:t>B,D</m:t>
                    </m:r>
                  </m:lim>
                </m:limLow>
              </m:fName>
              <m:e>
                <m:nary>
                  <m:naryPr>
                    <m:chr m:val="∑"/>
                    <m:limLoc m:val="undOvr"/>
                    <m:ctrlPr>
                      <w:rPr>
                        <w:rFonts w:ascii="Cambria Math" w:hAnsi="Cambria Math" w:cstheme="majorBidi"/>
                        <w:i/>
                        <w:iCs/>
                      </w:rPr>
                    </m:ctrlPr>
                  </m:naryPr>
                  <m:sub>
                    <m:r>
                      <w:rPr>
                        <w:rFonts w:ascii="Cambria Math" w:hAnsi="Cambria Math" w:cstheme="majorBidi"/>
                        <w:sz w:val="20"/>
                      </w:rPr>
                      <m:t>k=0</m:t>
                    </m:r>
                  </m:sub>
                  <m:sup>
                    <m:r>
                      <w:rPr>
                        <w:rFonts w:ascii="Cambria Math" w:hAnsi="Cambria Math" w:cstheme="majorBidi"/>
                        <w:sz w:val="20"/>
                      </w:rPr>
                      <m:t>M</m:t>
                    </m:r>
                  </m:sup>
                  <m:e>
                    <m:sSubSup>
                      <m:sSubSupPr>
                        <m:ctrlPr>
                          <w:rPr>
                            <w:rFonts w:ascii="Cambria Math" w:hAnsi="Cambria Math" w:cstheme="majorBidi"/>
                            <w:i/>
                            <w:iCs/>
                          </w:rPr>
                        </m:ctrlPr>
                      </m:sSubSupPr>
                      <m:e>
                        <m:d>
                          <m:dPr>
                            <m:begChr m:val="‖"/>
                            <m:endChr m:val="‖"/>
                            <m:ctrlPr>
                              <w:rPr>
                                <w:rFonts w:ascii="Cambria Math" w:hAnsi="Cambria Math" w:cstheme="majorBidi"/>
                                <w:i/>
                                <w:iCs/>
                              </w:rPr>
                            </m:ctrlPr>
                          </m:dPr>
                          <m:e>
                            <m:sSub>
                              <m:sSubPr>
                                <m:ctrlPr>
                                  <w:rPr>
                                    <w:rFonts w:ascii="Cambria Math" w:hAnsi="Cambria Math" w:cstheme="majorBidi"/>
                                    <w:i/>
                                    <w:iCs/>
                                  </w:rPr>
                                </m:ctrlPr>
                              </m:sSubPr>
                              <m:e>
                                <m:r>
                                  <w:rPr>
                                    <w:rFonts w:ascii="Cambria Math" w:hAnsi="Cambria Math" w:cstheme="majorBidi"/>
                                    <w:sz w:val="20"/>
                                  </w:rPr>
                                  <m:t>G</m:t>
                                </m:r>
                              </m:e>
                              <m:sub>
                                <m:r>
                                  <w:rPr>
                                    <w:rFonts w:ascii="Cambria Math" w:hAnsi="Cambria Math" w:cstheme="majorBidi"/>
                                    <w:sz w:val="20"/>
                                  </w:rPr>
                                  <m:t>k</m:t>
                                </m:r>
                              </m:sub>
                            </m:sSub>
                            <m:r>
                              <w:rPr>
                                <w:rFonts w:ascii="Cambria Math" w:hAnsi="Cambria Math" w:cstheme="majorBidi"/>
                                <w:sz w:val="20"/>
                              </w:rPr>
                              <m:t>-D-</m:t>
                            </m:r>
                            <m:acc>
                              <m:accPr>
                                <m:ctrlPr>
                                  <w:rPr>
                                    <w:rFonts w:ascii="Cambria Math" w:hAnsi="Cambria Math" w:cstheme="majorBidi"/>
                                    <w:i/>
                                    <w:iCs/>
                                  </w:rPr>
                                </m:ctrlPr>
                              </m:accPr>
                              <m:e>
                                <m:r>
                                  <w:rPr>
                                    <w:rFonts w:ascii="Cambria Math" w:hAnsi="Cambria Math" w:cstheme="majorBidi"/>
                                    <w:sz w:val="20"/>
                                  </w:rPr>
                                  <m:t>C</m:t>
                                </m:r>
                              </m:e>
                            </m:acc>
                            <m:sSup>
                              <m:sSupPr>
                                <m:ctrlPr>
                                  <w:rPr>
                                    <w:rFonts w:ascii="Cambria Math" w:hAnsi="Cambria Math" w:cstheme="majorBidi"/>
                                    <w:i/>
                                    <w:iCs/>
                                  </w:rPr>
                                </m:ctrlPr>
                              </m:sSupPr>
                              <m:e>
                                <m:d>
                                  <m:dPr>
                                    <m:ctrlPr>
                                      <w:rPr>
                                        <w:rFonts w:ascii="Cambria Math" w:hAnsi="Cambria Math" w:cstheme="majorBidi"/>
                                        <w:i/>
                                        <w:iCs/>
                                      </w:rPr>
                                    </m:ctrlPr>
                                  </m:dPr>
                                  <m:e>
                                    <m:sSup>
                                      <m:sSupPr>
                                        <m:ctrlPr>
                                          <w:rPr>
                                            <w:rFonts w:ascii="Cambria Math" w:hAnsi="Cambria Math" w:cstheme="majorBidi"/>
                                            <w:i/>
                                          </w:rPr>
                                        </m:ctrlPr>
                                      </m:sSupPr>
                                      <m:e>
                                        <m:r>
                                          <w:rPr>
                                            <w:rFonts w:ascii="Cambria Math" w:hAnsi="Cambria Math" w:cstheme="majorBidi"/>
                                            <w:sz w:val="20"/>
                                          </w:rPr>
                                          <m:t>e</m:t>
                                        </m:r>
                                      </m:e>
                                      <m:sup>
                                        <m:r>
                                          <w:rPr>
                                            <w:rFonts w:ascii="Cambria Math" w:hAnsi="Cambria Math" w:cstheme="majorBidi"/>
                                            <w:sz w:val="20"/>
                                          </w:rPr>
                                          <m:t>j</m:t>
                                        </m:r>
                                        <m:sSub>
                                          <m:sSubPr>
                                            <m:ctrlPr>
                                              <w:rPr>
                                                <w:rFonts w:ascii="Cambria Math" w:eastAsiaTheme="minorEastAsia" w:hAnsi="Cambria Math" w:cstheme="majorBidi"/>
                                                <w:i/>
                                              </w:rPr>
                                            </m:ctrlPr>
                                          </m:sSubPr>
                                          <m:e>
                                            <m:r>
                                              <w:rPr>
                                                <w:rFonts w:ascii="Cambria Math" w:eastAsiaTheme="minorEastAsia" w:hAnsi="Cambria Math" w:cstheme="majorBidi"/>
                                                <w:sz w:val="20"/>
                                              </w:rPr>
                                              <m:t>ω</m:t>
                                            </m:r>
                                          </m:e>
                                          <m:sub>
                                            <m:r>
                                              <w:rPr>
                                                <w:rFonts w:ascii="Cambria Math" w:eastAsiaTheme="minorEastAsia" w:hAnsi="Cambria Math" w:cstheme="majorBidi"/>
                                                <w:sz w:val="20"/>
                                              </w:rPr>
                                              <m:t>k</m:t>
                                            </m:r>
                                          </m:sub>
                                        </m:sSub>
                                      </m:sup>
                                    </m:sSup>
                                    <m:r>
                                      <m:rPr>
                                        <m:sty m:val="b"/>
                                      </m:rPr>
                                      <w:rPr>
                                        <w:rFonts w:ascii="Cambria Math" w:eastAsiaTheme="minorEastAsia" w:hAnsi="Cambria Math" w:cstheme="majorBidi"/>
                                        <w:sz w:val="20"/>
                                      </w:rPr>
                                      <m:t>I</m:t>
                                    </m:r>
                                    <m:r>
                                      <w:rPr>
                                        <w:rFonts w:ascii="Cambria Math" w:hAnsi="Cambria Math" w:cstheme="majorBidi"/>
                                        <w:sz w:val="20"/>
                                      </w:rPr>
                                      <m:t>-</m:t>
                                    </m:r>
                                    <m:acc>
                                      <m:accPr>
                                        <m:ctrlPr>
                                          <w:rPr>
                                            <w:rFonts w:ascii="Cambria Math" w:hAnsi="Cambria Math" w:cstheme="majorBidi"/>
                                            <w:i/>
                                          </w:rPr>
                                        </m:ctrlPr>
                                      </m:accPr>
                                      <m:e>
                                        <m:r>
                                          <w:rPr>
                                            <w:rFonts w:ascii="Cambria Math" w:hAnsi="Cambria Math" w:cstheme="majorBidi"/>
                                            <w:sz w:val="20"/>
                                          </w:rPr>
                                          <m:t>A</m:t>
                                        </m:r>
                                      </m:e>
                                    </m:acc>
                                  </m:e>
                                </m:d>
                              </m:e>
                              <m:sup>
                                <m:r>
                                  <w:rPr>
                                    <w:rFonts w:ascii="Cambria Math" w:hAnsi="Cambria Math" w:cstheme="majorBidi"/>
                                    <w:sz w:val="20"/>
                                  </w:rPr>
                                  <m:t>-1</m:t>
                                </m:r>
                              </m:sup>
                            </m:sSup>
                            <m:r>
                              <w:rPr>
                                <w:rFonts w:ascii="Cambria Math" w:hAnsi="Cambria Math" w:cstheme="majorBidi"/>
                                <w:sz w:val="20"/>
                              </w:rPr>
                              <m:t>B</m:t>
                            </m:r>
                          </m:e>
                        </m:d>
                      </m:e>
                      <m:sub>
                        <m:r>
                          <w:rPr>
                            <w:rFonts w:ascii="Cambria Math" w:hAnsi="Cambria Math" w:cstheme="majorBidi"/>
                            <w:sz w:val="20"/>
                          </w:rPr>
                          <m:t>F</m:t>
                        </m:r>
                      </m:sub>
                      <m:sup>
                        <m:r>
                          <w:rPr>
                            <w:rFonts w:ascii="Cambria Math" w:hAnsi="Cambria Math" w:cstheme="majorBidi"/>
                            <w:sz w:val="20"/>
                          </w:rPr>
                          <m:t>2</m:t>
                        </m:r>
                      </m:sup>
                    </m:sSubSup>
                  </m:e>
                </m:nary>
              </m:e>
            </m:func>
          </m:e>
        </m:func>
      </m:oMath>
      <w:r>
        <w:rPr>
          <w:rFonts w:asciiTheme="majorBidi" w:eastAsiaTheme="minorEastAsia" w:hAnsiTheme="majorBidi" w:cstheme="majorBidi"/>
          <w:sz w:val="20"/>
        </w:rPr>
        <w:t xml:space="preserve"> where </w:t>
      </w:r>
      <m:oMath>
        <m:sSub>
          <m:sSubPr>
            <m:ctrlPr>
              <w:rPr>
                <w:rFonts w:ascii="Cambria Math" w:eastAsiaTheme="minorEastAsia" w:hAnsi="Cambria Math" w:cstheme="majorBidi"/>
                <w:i/>
              </w:rPr>
            </m:ctrlPr>
          </m:sSubPr>
          <m:e>
            <m:d>
              <m:dPr>
                <m:begChr m:val="‖"/>
                <m:endChr m:val="‖"/>
                <m:ctrlPr>
                  <w:rPr>
                    <w:rFonts w:ascii="Cambria Math" w:eastAsiaTheme="minorEastAsia" w:hAnsi="Cambria Math" w:cstheme="majorBidi"/>
                    <w:i/>
                  </w:rPr>
                </m:ctrlPr>
              </m:dPr>
              <m:e>
                <m:r>
                  <w:rPr>
                    <w:rFonts w:ascii="Cambria Math" w:eastAsiaTheme="minorEastAsia" w:hAnsi="Cambria Math" w:cstheme="majorBidi"/>
                    <w:sz w:val="20"/>
                  </w:rPr>
                  <m:t>.</m:t>
                </m:r>
              </m:e>
            </m:d>
          </m:e>
          <m:sub>
            <m:r>
              <w:rPr>
                <w:rFonts w:ascii="Cambria Math" w:eastAsiaTheme="minorEastAsia" w:hAnsi="Cambria Math" w:cstheme="majorBidi"/>
                <w:sz w:val="20"/>
              </w:rPr>
              <m:t>F</m:t>
            </m:r>
          </m:sub>
        </m:sSub>
      </m:oMath>
      <w:r>
        <w:rPr>
          <w:rFonts w:asciiTheme="majorBidi" w:eastAsiaTheme="minorEastAsia" w:hAnsiTheme="majorBidi" w:cstheme="majorBidi"/>
          <w:sz w:val="20"/>
        </w:rPr>
        <w:t xml:space="preserve"> represents the Frobenius norm </w:t>
      </w:r>
      <w:r>
        <w:rPr>
          <w:rFonts w:asciiTheme="majorBidi" w:eastAsiaTheme="minorEastAsia" w:hAnsiTheme="majorBidi" w:cstheme="majorBidi"/>
          <w:sz w:val="20"/>
        </w:rPr>
        <w:fldChar w:fldCharType="begin" w:fldLock="1"/>
      </w:r>
      <w:r w:rsidR="00FB18AF">
        <w:rPr>
          <w:rFonts w:asciiTheme="majorBidi" w:eastAsiaTheme="minorEastAsia" w:hAnsiTheme="majorBidi" w:cstheme="majorBidi"/>
          <w:sz w:val="20"/>
        </w:rPr>
        <w:instrText>ADDIN CSL_CITATION { "citationItems" : [ { "id" : "ITEM-1", "itemData" : { "ISBN" : "9780980232776", "abstract" : "Fifth edition. \"This book is designed to help students understand and solve the four central problems of linear algebra: Ax = b, n by n; Ax = b, m by n; Ax = [lambda]x, n by n; Av = [sigma]u, m by n\"--Back cover. Introduction to vectors -- Solving linear equations -- Vector spaces and subspaces -- Orthogonality -- Determinants -- Eigenvalues and eigenvectors -- The singular value decomposition (SVD) -- Linear transformations -- Complex vectors and matrices -- Applications -- Numeral linear algebra -- Linear algebra in probability &amp; statistics -- Matrix factorizations -- Index -- Six great theorems, linear algebra in a nutshell.", "author" : [ { "dropping-particle" : "", "family" : "Strang", "given" : "Gilbert", "non-dropping-particle" : "", "parse-names" : false, "suffix" : "" } ], "edition" : "Fifth", "id" : "ITEM-1", "issued" : { "date-parts" : [ [ "2016" ] ] }, "number-of-pages" : "574", "publisher" : "Wellesley-Cambridge Press", "title" : "Introduction to linear algebra", "type" : "book" }, "uris" : [ "http://www.mendeley.com/documents/?uuid=443befa5-f6d9-30e8-bef0-e20bb284a169" ] } ], "mendeley" : { "formattedCitation" : "(Strang 2016)", "plainTextFormattedCitation" : "(Strang 2016)", "previouslyFormattedCitation" : "(Strang 2016)" }, "properties" : {  }, "schema" : "https://github.com/citation-style-language/schema/raw/master/csl-citation.json" }</w:instrText>
      </w:r>
      <w:r>
        <w:rPr>
          <w:rFonts w:asciiTheme="majorBidi" w:eastAsiaTheme="minorEastAsia" w:hAnsiTheme="majorBidi" w:cstheme="majorBidi"/>
          <w:sz w:val="20"/>
        </w:rPr>
        <w:fldChar w:fldCharType="separate"/>
      </w:r>
      <w:r w:rsidR="009242DF" w:rsidRPr="009242DF">
        <w:rPr>
          <w:rFonts w:asciiTheme="majorBidi" w:eastAsiaTheme="minorEastAsia" w:hAnsiTheme="majorBidi" w:cstheme="majorBidi"/>
          <w:noProof/>
          <w:sz w:val="20"/>
        </w:rPr>
        <w:t>(Strang 2016)</w:t>
      </w:r>
      <w:r>
        <w:rPr>
          <w:rFonts w:asciiTheme="majorBidi" w:eastAsiaTheme="minorEastAsia" w:hAnsiTheme="majorBidi" w:cstheme="majorBidi"/>
          <w:sz w:val="20"/>
        </w:rPr>
        <w:fldChar w:fldCharType="end"/>
      </w:r>
      <w:r>
        <w:rPr>
          <w:rFonts w:asciiTheme="majorBidi" w:eastAsiaTheme="minorEastAsia" w:hAnsiTheme="majorBidi" w:cstheme="majorBidi"/>
          <w:sz w:val="20"/>
        </w:rPr>
        <w:t xml:space="preserve">. </w:t>
      </w:r>
    </w:p>
    <w:p w:rsidR="00993BC3" w:rsidRDefault="00993BC3" w:rsidP="001A7C36">
      <w:pPr>
        <w:spacing w:before="40" w:after="120"/>
        <w:jc w:val="both"/>
        <w:rPr>
          <w:rFonts w:asciiTheme="majorBidi" w:eastAsiaTheme="minorEastAsia" w:hAnsiTheme="majorBidi" w:cstheme="majorBidi"/>
          <w:sz w:val="20"/>
        </w:rPr>
      </w:pPr>
      <w:r>
        <w:rPr>
          <w:rFonts w:asciiTheme="majorBidi" w:eastAsiaTheme="minorEastAsia" w:hAnsiTheme="majorBidi" w:cstheme="majorBidi"/>
          <w:sz w:val="20"/>
        </w:rPr>
        <w:t>If the noise model on the measurement output is known (</w:t>
      </w:r>
      <m:oMath>
        <m:r>
          <m:rPr>
            <m:sty m:val="b"/>
          </m:rPr>
          <w:rPr>
            <w:rFonts w:ascii="Cambria Math" w:eastAsiaTheme="minorEastAsia" w:hAnsi="Cambria Math" w:cstheme="majorBidi"/>
            <w:sz w:val="20"/>
          </w:rPr>
          <m:t>Y</m:t>
        </m:r>
        <m:r>
          <w:rPr>
            <w:rFonts w:ascii="Cambria Math" w:eastAsiaTheme="minorEastAsia" w:hAnsi="Cambria Math" w:cstheme="majorBidi"/>
            <w:sz w:val="20"/>
          </w:rPr>
          <m:t>=C</m:t>
        </m:r>
        <m:r>
          <m:rPr>
            <m:sty m:val="b"/>
          </m:rPr>
          <w:rPr>
            <w:rFonts w:ascii="Cambria Math" w:eastAsiaTheme="minorEastAsia" w:hAnsi="Cambria Math" w:cstheme="majorBidi"/>
            <w:sz w:val="20"/>
          </w:rPr>
          <m:t>X</m:t>
        </m:r>
        <m:r>
          <w:rPr>
            <w:rFonts w:ascii="Cambria Math" w:eastAsiaTheme="minorEastAsia" w:hAnsi="Cambria Math" w:cstheme="majorBidi"/>
            <w:sz w:val="20"/>
          </w:rPr>
          <m:t>+D</m:t>
        </m:r>
        <m:r>
          <m:rPr>
            <m:sty m:val="b"/>
          </m:rPr>
          <w:rPr>
            <w:rFonts w:ascii="Cambria Math" w:eastAsiaTheme="minorEastAsia" w:hAnsi="Cambria Math" w:cstheme="majorBidi"/>
            <w:sz w:val="20"/>
          </w:rPr>
          <m:t>U+V</m:t>
        </m:r>
      </m:oMath>
      <w:r>
        <w:rPr>
          <w:rFonts w:asciiTheme="majorBidi" w:eastAsiaTheme="minorEastAsia" w:hAnsiTheme="majorBidi" w:cstheme="majorBidi"/>
          <w:sz w:val="20"/>
        </w:rPr>
        <w:t xml:space="preserve">), </w:t>
      </w:r>
      <w:r w:rsidR="00A67FB2">
        <w:rPr>
          <w:rFonts w:asciiTheme="majorBidi" w:eastAsiaTheme="minorEastAsia" w:hAnsiTheme="majorBidi" w:cstheme="majorBidi"/>
          <w:sz w:val="20"/>
        </w:rPr>
        <w:t>assuming</w:t>
      </w:r>
      <w:r>
        <w:rPr>
          <w:rFonts w:asciiTheme="majorBidi" w:eastAsiaTheme="minorEastAsia" w:hAnsiTheme="majorBidi" w:cstheme="majorBidi"/>
          <w:sz w:val="20"/>
        </w:rPr>
        <w:t xml:space="preserve"> that</w:t>
      </w:r>
      <w:r w:rsidR="001A7C36">
        <w:rPr>
          <w:rFonts w:asciiTheme="majorBidi" w:eastAsiaTheme="minorEastAsia" w:hAnsiTheme="majorBidi" w:cstheme="majorBidi"/>
          <w:sz w:val="20"/>
        </w:rPr>
        <w:t xml:space="preserve"> the elements of </w:t>
      </w:r>
      <m:oMath>
        <m:r>
          <m:rPr>
            <m:sty m:val="b"/>
          </m:rPr>
          <w:rPr>
            <w:rFonts w:ascii="Cambria Math" w:eastAsiaTheme="minorEastAsia" w:hAnsi="Cambria Math" w:cstheme="majorBidi"/>
            <w:sz w:val="20"/>
          </w:rPr>
          <m:t>U</m:t>
        </m:r>
      </m:oMath>
      <w:r w:rsidR="001A7C36" w:rsidRPr="001A7C36">
        <w:rPr>
          <w:rFonts w:asciiTheme="majorBidi" w:eastAsiaTheme="minorEastAsia" w:hAnsiTheme="majorBidi" w:cstheme="majorBidi"/>
          <w:bCs/>
          <w:sz w:val="20"/>
        </w:rPr>
        <w:t xml:space="preserve"> are</w:t>
      </w:r>
      <w:r w:rsidR="001A7C36">
        <w:rPr>
          <w:rFonts w:asciiTheme="majorBidi" w:eastAsiaTheme="minorEastAsia" w:hAnsiTheme="majorBidi" w:cstheme="majorBidi"/>
          <w:bCs/>
          <w:sz w:val="20"/>
        </w:rPr>
        <w:t xml:space="preserve"> defined</w:t>
      </w:r>
      <w:r w:rsidRPr="001A7C36">
        <w:rPr>
          <w:rFonts w:asciiTheme="majorBidi" w:eastAsiaTheme="minorEastAsia" w:hAnsiTheme="majorBidi" w:cstheme="majorBidi"/>
          <w:bCs/>
          <w:sz w:val="20"/>
        </w:rPr>
        <w:t xml:space="preserve"> </w:t>
      </w:r>
      <m:oMath>
        <m:r>
          <w:rPr>
            <w:rFonts w:ascii="Cambria Math" w:eastAsiaTheme="minorEastAsia" w:hAnsi="Cambria Math" w:cstheme="majorBidi"/>
            <w:sz w:val="20"/>
          </w:rPr>
          <m:t>U</m:t>
        </m:r>
        <m:d>
          <m:dPr>
            <m:ctrlPr>
              <w:rPr>
                <w:rFonts w:ascii="Cambria Math" w:eastAsiaTheme="minorEastAsia" w:hAnsi="Cambria Math" w:cstheme="majorBidi"/>
                <w:i/>
              </w:rPr>
            </m:ctrlPr>
          </m:dPr>
          <m:e>
            <m:r>
              <w:rPr>
                <w:rFonts w:ascii="Cambria Math" w:eastAsiaTheme="minorEastAsia" w:hAnsi="Cambria Math" w:cstheme="majorBidi"/>
                <w:sz w:val="20"/>
              </w:rPr>
              <m:t>ω</m:t>
            </m:r>
          </m:e>
        </m:d>
        <m:r>
          <w:rPr>
            <w:rFonts w:ascii="Cambria Math" w:eastAsiaTheme="minorEastAsia" w:hAnsi="Cambria Math" w:cstheme="majorBidi"/>
            <w:sz w:val="20"/>
          </w:rPr>
          <m:t>=</m:t>
        </m:r>
        <m:sSub>
          <m:sSubPr>
            <m:ctrlPr>
              <w:rPr>
                <w:rFonts w:ascii="Cambria Math" w:eastAsiaTheme="minorEastAsia" w:hAnsi="Cambria Math" w:cstheme="majorBidi"/>
                <w:i/>
              </w:rPr>
            </m:ctrlPr>
          </m:sSubPr>
          <m:e>
            <m:r>
              <w:rPr>
                <w:rFonts w:ascii="Cambria Math" w:eastAsiaTheme="minorEastAsia" w:hAnsi="Cambria Math" w:cstheme="majorBidi"/>
                <w:sz w:val="20"/>
              </w:rPr>
              <m:t>e</m:t>
            </m:r>
          </m:e>
          <m:sub>
            <m:r>
              <w:rPr>
                <w:rFonts w:ascii="Cambria Math" w:eastAsiaTheme="minorEastAsia" w:hAnsi="Cambria Math" w:cstheme="majorBidi"/>
                <w:sz w:val="20"/>
              </w:rPr>
              <m:t>i</m:t>
            </m:r>
          </m:sub>
        </m:sSub>
      </m:oMath>
      <w:r w:rsidR="001A7C36">
        <w:rPr>
          <w:rFonts w:asciiTheme="majorBidi" w:eastAsiaTheme="minorEastAsia" w:hAnsiTheme="majorBidi" w:cstheme="majorBidi"/>
          <w:sz w:val="20"/>
        </w:rPr>
        <w:t xml:space="preserve"> </w:t>
      </w:r>
      <w:r w:rsidR="00A67FB2">
        <w:rPr>
          <w:rFonts w:asciiTheme="majorBidi" w:eastAsiaTheme="minorEastAsia" w:hAnsiTheme="majorBidi" w:cstheme="majorBidi"/>
          <w:sz w:val="20"/>
        </w:rPr>
        <w:t>(</w:t>
      </w:r>
      <w:r>
        <w:rPr>
          <w:rFonts w:asciiTheme="majorBidi" w:eastAsiaTheme="minorEastAsia" w:hAnsiTheme="majorBidi" w:cstheme="majorBidi"/>
          <w:sz w:val="20"/>
        </w:rPr>
        <w:t xml:space="preserve">with </w:t>
      </w:r>
      <m:oMath>
        <m:sSub>
          <m:sSubPr>
            <m:ctrlPr>
              <w:rPr>
                <w:rFonts w:ascii="Cambria Math" w:eastAsiaTheme="minorEastAsia" w:hAnsi="Cambria Math" w:cstheme="majorBidi"/>
                <w:i/>
              </w:rPr>
            </m:ctrlPr>
          </m:sSubPr>
          <m:e>
            <m:r>
              <w:rPr>
                <w:rFonts w:ascii="Cambria Math" w:eastAsiaTheme="minorEastAsia" w:hAnsi="Cambria Math" w:cstheme="majorBidi"/>
                <w:sz w:val="20"/>
              </w:rPr>
              <m:t>e</m:t>
            </m:r>
          </m:e>
          <m:sub>
            <m:r>
              <w:rPr>
                <w:rFonts w:ascii="Cambria Math" w:eastAsiaTheme="minorEastAsia" w:hAnsi="Cambria Math" w:cstheme="majorBidi"/>
                <w:sz w:val="20"/>
              </w:rPr>
              <m:t>i</m:t>
            </m:r>
          </m:sub>
        </m:sSub>
      </m:oMath>
      <w:r>
        <w:rPr>
          <w:rFonts w:asciiTheme="majorBidi" w:eastAsiaTheme="minorEastAsia" w:hAnsiTheme="majorBidi" w:cstheme="majorBidi"/>
          <w:sz w:val="20"/>
        </w:rPr>
        <w:t xml:space="preserve"> being the unitary vector in orthonormal space</w:t>
      </w:r>
      <w:r w:rsidR="00A67FB2">
        <w:rPr>
          <w:rFonts w:asciiTheme="majorBidi" w:eastAsiaTheme="minorEastAsia" w:hAnsiTheme="majorBidi" w:cstheme="majorBidi"/>
          <w:sz w:val="20"/>
        </w:rPr>
        <w:t>)</w:t>
      </w:r>
      <w:r>
        <w:rPr>
          <w:rFonts w:asciiTheme="majorBidi" w:eastAsiaTheme="minorEastAsia" w:hAnsiTheme="majorBidi" w:cstheme="majorBidi"/>
          <w:sz w:val="20"/>
        </w:rPr>
        <w:t xml:space="preserve">, the DFT of state space equation can be derived as </w:t>
      </w:r>
      <m:oMath>
        <m:sSup>
          <m:sSupPr>
            <m:ctrlPr>
              <w:rPr>
                <w:rFonts w:ascii="Cambria Math" w:eastAsiaTheme="minorEastAsia" w:hAnsi="Cambria Math" w:cstheme="majorBidi"/>
                <w:i/>
              </w:rPr>
            </m:ctrlPr>
          </m:sSupPr>
          <m:e>
            <m:r>
              <w:rPr>
                <w:rFonts w:ascii="Cambria Math" w:eastAsiaTheme="minorEastAsia" w:hAnsi="Cambria Math" w:cstheme="majorBidi"/>
                <w:sz w:val="20"/>
              </w:rPr>
              <m:t>e</m:t>
            </m:r>
          </m:e>
          <m:sup>
            <m:r>
              <w:rPr>
                <w:rFonts w:ascii="Cambria Math" w:eastAsiaTheme="minorEastAsia" w:hAnsi="Cambria Math" w:cstheme="majorBidi"/>
                <w:sz w:val="20"/>
              </w:rPr>
              <m:t>jω</m:t>
            </m:r>
          </m:sup>
        </m:sSup>
        <m:sSup>
          <m:sSupPr>
            <m:ctrlPr>
              <w:rPr>
                <w:rFonts w:ascii="Cambria Math" w:eastAsiaTheme="minorEastAsia" w:hAnsi="Cambria Math" w:cstheme="majorBidi"/>
                <w:b/>
                <w:bCs/>
                <w:iCs/>
              </w:rPr>
            </m:ctrlPr>
          </m:sSupPr>
          <m:e>
            <m:r>
              <m:rPr>
                <m:sty m:val="b"/>
              </m:rPr>
              <w:rPr>
                <w:rFonts w:ascii="Cambria Math" w:eastAsiaTheme="minorEastAsia" w:hAnsi="Cambria Math" w:cstheme="majorBidi"/>
                <w:sz w:val="20"/>
              </w:rPr>
              <m:t>X</m:t>
            </m:r>
          </m:e>
          <m:sup>
            <m:r>
              <m:rPr>
                <m:sty m:val="b"/>
              </m:rPr>
              <w:rPr>
                <w:rFonts w:ascii="Cambria Math" w:eastAsiaTheme="minorEastAsia" w:hAnsi="Cambria Math" w:cstheme="majorBidi"/>
                <w:sz w:val="20"/>
              </w:rPr>
              <m:t>C</m:t>
            </m:r>
          </m:sup>
        </m:sSup>
        <m:r>
          <w:rPr>
            <w:rFonts w:ascii="Cambria Math" w:eastAsiaTheme="minorEastAsia" w:hAnsi="Cambria Math" w:cstheme="majorBidi"/>
            <w:sz w:val="20"/>
          </w:rPr>
          <m:t>=A</m:t>
        </m:r>
        <m:sSup>
          <m:sSupPr>
            <m:ctrlPr>
              <w:rPr>
                <w:rFonts w:ascii="Cambria Math" w:eastAsiaTheme="minorEastAsia" w:hAnsi="Cambria Math" w:cstheme="majorBidi"/>
                <w:b/>
                <w:bCs/>
                <w:iCs/>
              </w:rPr>
            </m:ctrlPr>
          </m:sSupPr>
          <m:e>
            <m:r>
              <m:rPr>
                <m:sty m:val="b"/>
              </m:rPr>
              <w:rPr>
                <w:rFonts w:ascii="Cambria Math" w:eastAsiaTheme="minorEastAsia" w:hAnsi="Cambria Math" w:cstheme="majorBidi"/>
                <w:sz w:val="20"/>
              </w:rPr>
              <m:t>X</m:t>
            </m:r>
          </m:e>
          <m:sup>
            <m:r>
              <m:rPr>
                <m:sty m:val="b"/>
              </m:rPr>
              <w:rPr>
                <w:rFonts w:ascii="Cambria Math" w:eastAsiaTheme="minorEastAsia" w:hAnsi="Cambria Math" w:cstheme="majorBidi"/>
                <w:sz w:val="20"/>
              </w:rPr>
              <m:t>C</m:t>
            </m:r>
          </m:sup>
        </m:sSup>
        <m:r>
          <w:rPr>
            <w:rFonts w:ascii="Cambria Math" w:eastAsiaTheme="minorEastAsia" w:hAnsi="Cambria Math" w:cstheme="majorBidi"/>
            <w:sz w:val="20"/>
          </w:rPr>
          <m:t>+B,</m:t>
        </m:r>
      </m:oMath>
      <w:r>
        <w:rPr>
          <w:rFonts w:asciiTheme="majorBidi" w:eastAsiaTheme="minorEastAsia" w:hAnsiTheme="majorBidi" w:cstheme="majorBidi"/>
          <w:sz w:val="20"/>
        </w:rPr>
        <w:t xml:space="preserve"> and </w:t>
      </w:r>
      <m:oMath>
        <m:r>
          <m:rPr>
            <m:sty m:val="b"/>
          </m:rPr>
          <w:rPr>
            <w:rFonts w:ascii="Cambria Math" w:eastAsiaTheme="minorEastAsia" w:hAnsi="Cambria Math" w:cstheme="majorBidi"/>
            <w:sz w:val="20"/>
          </w:rPr>
          <m:t>G</m:t>
        </m:r>
        <m:r>
          <w:rPr>
            <w:rFonts w:ascii="Cambria Math" w:eastAsiaTheme="minorEastAsia" w:hAnsi="Cambria Math" w:cstheme="majorBidi"/>
            <w:sz w:val="20"/>
          </w:rPr>
          <m:t>=</m:t>
        </m:r>
        <m:r>
          <m:rPr>
            <m:scr m:val="script"/>
          </m:rPr>
          <w:rPr>
            <w:rFonts w:ascii="Cambria Math" w:hAnsi="Cambria Math" w:cstheme="majorBidi"/>
            <w:sz w:val="20"/>
          </w:rPr>
          <m:t>O</m:t>
        </m:r>
        <m:sSup>
          <m:sSupPr>
            <m:ctrlPr>
              <w:rPr>
                <w:rFonts w:ascii="Cambria Math" w:eastAsiaTheme="minorEastAsia" w:hAnsi="Cambria Math" w:cstheme="majorBidi"/>
                <w:b/>
                <w:bCs/>
                <w:iCs/>
              </w:rPr>
            </m:ctrlPr>
          </m:sSupPr>
          <m:e>
            <m:r>
              <m:rPr>
                <m:sty m:val="b"/>
              </m:rPr>
              <w:rPr>
                <w:rFonts w:ascii="Cambria Math" w:eastAsiaTheme="minorEastAsia" w:hAnsi="Cambria Math" w:cstheme="majorBidi"/>
                <w:sz w:val="20"/>
              </w:rPr>
              <m:t>X</m:t>
            </m:r>
          </m:e>
          <m:sup>
            <m:r>
              <m:rPr>
                <m:sty m:val="b"/>
              </m:rPr>
              <w:rPr>
                <w:rFonts w:ascii="Cambria Math" w:eastAsiaTheme="minorEastAsia" w:hAnsi="Cambria Math" w:cstheme="majorBidi"/>
                <w:sz w:val="20"/>
              </w:rPr>
              <m:t>C</m:t>
            </m:r>
          </m:sup>
        </m:sSup>
        <m:r>
          <w:rPr>
            <w:rFonts w:ascii="Cambria Math" w:eastAsiaTheme="minorEastAsia" w:hAnsi="Cambria Math" w:cstheme="majorBidi"/>
            <w:sz w:val="20"/>
          </w:rPr>
          <m:t>+</m:t>
        </m:r>
        <m:r>
          <m:rPr>
            <m:sty m:val="p"/>
          </m:rPr>
          <w:rPr>
            <w:rFonts w:ascii="Cambria Math" w:hAnsi="Cambria Math" w:cstheme="majorBidi"/>
            <w:sz w:val="20"/>
          </w:rPr>
          <m:t xml:space="preserve"> Γ</m:t>
        </m:r>
        <m:sSub>
          <m:sSubPr>
            <m:ctrlPr>
              <w:rPr>
                <w:rFonts w:ascii="Cambria Math" w:hAnsi="Cambria Math" w:cstheme="majorBidi"/>
                <w:b/>
                <w:bCs/>
                <w:iCs/>
              </w:rPr>
            </m:ctrlPr>
          </m:sSubPr>
          <m:e>
            <m:r>
              <m:rPr>
                <m:sty m:val="b"/>
              </m:rPr>
              <w:rPr>
                <w:rFonts w:ascii="Cambria Math" w:hAnsi="Cambria Math" w:cstheme="majorBidi"/>
                <w:sz w:val="20"/>
              </w:rPr>
              <m:t>W</m:t>
            </m:r>
          </m:e>
          <m:sub>
            <m:r>
              <w:rPr>
                <w:rFonts w:ascii="Cambria Math" w:hAnsi="Cambria Math" w:cstheme="majorBidi"/>
                <w:sz w:val="20"/>
              </w:rPr>
              <m:t>m</m:t>
            </m:r>
          </m:sub>
        </m:sSub>
        <m:r>
          <m:rPr>
            <m:sty m:val="bi"/>
          </m:rPr>
          <w:rPr>
            <w:rFonts w:ascii="Cambria Math" w:hAnsi="Cambria Math" w:cstheme="majorBidi"/>
            <w:sz w:val="20"/>
          </w:rPr>
          <m:t>+N</m:t>
        </m:r>
      </m:oMath>
      <w:r w:rsidR="001A7C36">
        <w:rPr>
          <w:rFonts w:asciiTheme="majorBidi" w:eastAsiaTheme="minorEastAsia" w:hAnsiTheme="majorBidi" w:cstheme="majorBidi"/>
          <w:sz w:val="20"/>
        </w:rPr>
        <w:t>,</w:t>
      </w:r>
      <w:r>
        <w:rPr>
          <w:rFonts w:asciiTheme="majorBidi" w:eastAsiaTheme="minorEastAsia" w:hAnsiTheme="majorBidi" w:cstheme="majorBidi"/>
          <w:sz w:val="20"/>
        </w:rPr>
        <w:t xml:space="preserve"> where</w:t>
      </w:r>
      <w:r w:rsidR="001A7C36">
        <w:rPr>
          <w:rFonts w:asciiTheme="majorBidi" w:eastAsiaTheme="minorEastAsia" w:hAnsiTheme="majorBidi" w:cstheme="majorBidi"/>
          <w:sz w:val="20"/>
        </w:rPr>
        <w:t xml:space="preserve"> </w:t>
      </w:r>
      <m:oMath>
        <m:sSup>
          <m:sSupPr>
            <m:ctrlPr>
              <w:rPr>
                <w:rFonts w:ascii="Cambria Math" w:eastAsiaTheme="minorEastAsia" w:hAnsi="Cambria Math" w:cstheme="majorBidi"/>
                <w:b/>
                <w:bCs/>
                <w:iCs/>
              </w:rPr>
            </m:ctrlPr>
          </m:sSupPr>
          <m:e>
            <m:r>
              <m:rPr>
                <m:sty m:val="b"/>
              </m:rPr>
              <w:rPr>
                <w:rFonts w:ascii="Cambria Math" w:eastAsiaTheme="minorEastAsia" w:hAnsi="Cambria Math" w:cstheme="majorBidi"/>
                <w:sz w:val="20"/>
              </w:rPr>
              <m:t>X</m:t>
            </m:r>
          </m:e>
          <m:sup>
            <m:r>
              <m:rPr>
                <m:sty m:val="b"/>
              </m:rPr>
              <w:rPr>
                <w:rFonts w:ascii="Cambria Math" w:eastAsiaTheme="minorEastAsia" w:hAnsi="Cambria Math" w:cstheme="majorBidi"/>
                <w:sz w:val="20"/>
              </w:rPr>
              <m:t>C</m:t>
            </m:r>
          </m:sup>
        </m:sSup>
      </m:oMath>
      <w:r>
        <w:rPr>
          <w:rFonts w:asciiTheme="majorBidi" w:eastAsiaTheme="minorEastAsia" w:hAnsiTheme="majorBidi" w:cstheme="majorBidi"/>
          <w:sz w:val="20"/>
        </w:rPr>
        <w:t xml:space="preserve"> </w:t>
      </w:r>
      <w:r w:rsidR="001A7C36">
        <w:rPr>
          <w:rFonts w:asciiTheme="majorBidi" w:eastAsiaTheme="minorEastAsia" w:hAnsiTheme="majorBidi" w:cstheme="majorBidi"/>
          <w:sz w:val="20"/>
        </w:rPr>
        <w:t xml:space="preserve">is the state vector </w:t>
      </w:r>
      <w:r w:rsidR="001A7C36" w:rsidRPr="00EE3648">
        <w:rPr>
          <w:rFonts w:asciiTheme="majorBidi" w:eastAsiaTheme="minorEastAsia" w:hAnsiTheme="majorBidi" w:cstheme="majorBidi"/>
          <w:sz w:val="20"/>
        </w:rPr>
        <w:t xml:space="preserve">under </w:t>
      </w:r>
      <m:oMath>
        <m:r>
          <w:rPr>
            <w:rFonts w:ascii="Cambria Math" w:eastAsiaTheme="minorEastAsia" w:hAnsi="Cambria Math" w:cstheme="majorBidi"/>
            <w:sz w:val="20"/>
          </w:rPr>
          <m:t>U</m:t>
        </m:r>
        <m:d>
          <m:dPr>
            <m:ctrlPr>
              <w:rPr>
                <w:rFonts w:ascii="Cambria Math" w:eastAsiaTheme="minorEastAsia" w:hAnsi="Cambria Math" w:cstheme="majorBidi"/>
                <w:i/>
                <w:sz w:val="20"/>
              </w:rPr>
            </m:ctrlPr>
          </m:dPr>
          <m:e>
            <m:r>
              <w:rPr>
                <w:rFonts w:ascii="Cambria Math" w:eastAsiaTheme="minorEastAsia" w:hAnsi="Cambria Math" w:cstheme="majorBidi"/>
                <w:sz w:val="20"/>
              </w:rPr>
              <m:t>ω</m:t>
            </m:r>
          </m:e>
        </m:d>
        <m:r>
          <w:rPr>
            <w:rFonts w:ascii="Cambria Math" w:eastAsiaTheme="minorEastAsia" w:hAnsi="Cambria Math" w:cstheme="majorBidi"/>
            <w:sz w:val="20"/>
          </w:rPr>
          <m:t>=</m:t>
        </m:r>
        <m:sSub>
          <m:sSubPr>
            <m:ctrlPr>
              <w:rPr>
                <w:rFonts w:ascii="Cambria Math" w:eastAsiaTheme="minorEastAsia" w:hAnsi="Cambria Math" w:cstheme="majorBidi"/>
                <w:i/>
                <w:sz w:val="20"/>
              </w:rPr>
            </m:ctrlPr>
          </m:sSubPr>
          <m:e>
            <m:r>
              <w:rPr>
                <w:rFonts w:ascii="Cambria Math" w:eastAsiaTheme="minorEastAsia" w:hAnsi="Cambria Math" w:cstheme="majorBidi"/>
                <w:sz w:val="20"/>
              </w:rPr>
              <m:t>e</m:t>
            </m:r>
          </m:e>
          <m:sub>
            <m:r>
              <w:rPr>
                <w:rFonts w:ascii="Cambria Math" w:eastAsiaTheme="minorEastAsia" w:hAnsi="Cambria Math" w:cstheme="majorBidi"/>
                <w:sz w:val="20"/>
              </w:rPr>
              <m:t>i</m:t>
            </m:r>
          </m:sub>
        </m:sSub>
      </m:oMath>
      <w:r w:rsidR="001A7C36" w:rsidRPr="00EE3648">
        <w:rPr>
          <w:rFonts w:asciiTheme="majorBidi" w:eastAsiaTheme="minorEastAsia" w:hAnsiTheme="majorBidi" w:cstheme="majorBidi"/>
          <w:sz w:val="20"/>
        </w:rPr>
        <w:t xml:space="preserve"> </w:t>
      </w:r>
      <w:r w:rsidR="00EE3648" w:rsidRPr="00EE3648">
        <w:rPr>
          <w:rFonts w:asciiTheme="majorBidi" w:eastAsiaTheme="minorEastAsia" w:hAnsiTheme="majorBidi" w:cstheme="majorBidi"/>
          <w:sz w:val="20"/>
        </w:rPr>
        <w:t>input</w:t>
      </w:r>
      <w:r w:rsidR="00EE3648">
        <w:rPr>
          <w:rFonts w:asciiTheme="majorBidi" w:eastAsiaTheme="minorEastAsia" w:hAnsiTheme="majorBidi" w:cstheme="majorBidi"/>
          <w:sz w:val="20"/>
        </w:rPr>
        <w:t xml:space="preserve"> and</w:t>
      </w:r>
      <w:r w:rsidR="00EE3648" w:rsidRPr="00EE3648">
        <w:rPr>
          <w:rFonts w:asciiTheme="majorBidi" w:eastAsiaTheme="minorEastAsia" w:hAnsiTheme="majorBidi" w:cstheme="majorBidi"/>
          <w:sz w:val="20"/>
        </w:rPr>
        <w:t xml:space="preserve"> </w:t>
      </w:r>
      <w:r w:rsidRPr="00EE3648">
        <w:rPr>
          <w:rFonts w:asciiTheme="majorBidi" w:eastAsiaTheme="minorEastAsia" w:hAnsiTheme="majorBidi" w:cstheme="majorBidi"/>
          <w:sz w:val="20"/>
        </w:rPr>
        <w:fldChar w:fldCharType="begin" w:fldLock="1"/>
      </w:r>
      <w:r w:rsidR="00FB18AF" w:rsidRPr="00EE3648">
        <w:rPr>
          <w:rFonts w:asciiTheme="majorBidi" w:eastAsiaTheme="minorEastAsia" w:hAnsiTheme="majorBidi" w:cstheme="majorBidi"/>
          <w:sz w:val="20"/>
        </w:rPr>
        <w:instrText>ADDIN CSL_CITATION { "citationItems" : [ { "id" : "ITEM-1", "itemData" : { "DOI" : "10.1109/9.508900", "ISSN" : "00189286", "author" : [ { "dropping-particle" : "", "family" : "McKelvey", "given" : "T.", "non-dropping-particle" : "", "parse-names" : false, "suffix" : "" }, { "dropping-particle" : "", "family" : "Akcay", "given" : "H.", "non-dropping-particle" : "", "parse-names" : false, "suffix" : "" }, { "dropping-particle" : "", "family" : "Ljung", "given" : "L.", "non-dropping-particle" : "", "parse-names" : false, "suffix" : "" } ], "container-title" : "IEEE Transactions on Automatic Control", "id" : "ITEM-1", "issue" : "7", "issued" : { "date-parts" : [ [ "1996", "7" ] ] }, "page" : "960-979", "title" : "Subspace-based multivariable system identification from frequency response data", "type" : "article-journal", "volume" : "41" }, "uris" : [ "http://www.mendeley.com/documents/?uuid=6cc8d172-6a0a-367e-9714-7e5f8c2ba4b3" ] } ], "mendeley" : { "formattedCitation" : "(McKelvey et al. 1996)", "plainTextFormattedCitation" : "(McKelvey et al. 1996)", "previouslyFormattedCitation" : "(McKelvey et al. 1996)" }, "properties" : {  }, "schema" : "https://github.com/citation-style-language/schema/raw/master/csl-citation.json" }</w:instrText>
      </w:r>
      <w:r w:rsidRPr="00EE3648">
        <w:rPr>
          <w:rFonts w:asciiTheme="majorBidi" w:eastAsiaTheme="minorEastAsia" w:hAnsiTheme="majorBidi" w:cstheme="majorBidi"/>
          <w:sz w:val="20"/>
        </w:rPr>
        <w:fldChar w:fldCharType="separate"/>
      </w:r>
      <w:r w:rsidR="009242DF" w:rsidRPr="00EE3648">
        <w:rPr>
          <w:rFonts w:asciiTheme="majorBidi" w:eastAsiaTheme="minorEastAsia" w:hAnsiTheme="majorBidi" w:cstheme="majorBidi"/>
          <w:noProof/>
          <w:sz w:val="20"/>
        </w:rPr>
        <w:t>(McKelvey et al. 1996)</w:t>
      </w:r>
      <w:r w:rsidRPr="00EE3648">
        <w:rPr>
          <w:rFonts w:asciiTheme="majorBidi" w:eastAsiaTheme="minorEastAsia" w:hAnsiTheme="majorBidi" w:cstheme="majorBidi"/>
          <w:sz w:val="20"/>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59"/>
      </w:tblGrid>
      <w:tr w:rsidR="00993BC3" w:rsidTr="00993BC3">
        <w:tc>
          <w:tcPr>
            <w:tcW w:w="8500" w:type="dxa"/>
            <w:vAlign w:val="center"/>
            <w:hideMark/>
          </w:tcPr>
          <w:p w:rsidR="00A67FB2" w:rsidRPr="00EE3648" w:rsidRDefault="00993BC3" w:rsidP="002C47FA">
            <w:pPr>
              <w:jc w:val="both"/>
              <w:rPr>
                <w:rFonts w:asciiTheme="majorBidi" w:eastAsiaTheme="minorEastAsia" w:hAnsiTheme="majorBidi" w:cstheme="majorBidi"/>
                <w:sz w:val="18"/>
                <w:szCs w:val="18"/>
              </w:rPr>
            </w:pPr>
            <m:oMathPara>
              <m:oMath>
                <m:r>
                  <m:rPr>
                    <m:sty m:val="b"/>
                  </m:rPr>
                  <w:rPr>
                    <w:rFonts w:ascii="Cambria Math" w:hAnsi="Cambria Math" w:cstheme="majorBidi"/>
                    <w:sz w:val="18"/>
                    <w:szCs w:val="18"/>
                  </w:rPr>
                  <m:t>G</m:t>
                </m:r>
                <m:r>
                  <w:rPr>
                    <w:rFonts w:ascii="Cambria Math" w:hAnsi="Cambria Math" w:cstheme="majorBidi"/>
                    <w:sz w:val="18"/>
                    <w:szCs w:val="18"/>
                  </w:rPr>
                  <m:t>=</m:t>
                </m:r>
                <m:f>
                  <m:fPr>
                    <m:ctrlPr>
                      <w:rPr>
                        <w:rFonts w:ascii="Cambria Math" w:hAnsi="Cambria Math" w:cstheme="majorBidi"/>
                        <w:i/>
                        <w:sz w:val="18"/>
                        <w:szCs w:val="18"/>
                      </w:rPr>
                    </m:ctrlPr>
                  </m:fPr>
                  <m:num>
                    <m:r>
                      <w:rPr>
                        <w:rFonts w:ascii="Cambria Math" w:hAnsi="Cambria Math" w:cstheme="majorBidi"/>
                        <w:sz w:val="18"/>
                        <w:szCs w:val="18"/>
                      </w:rPr>
                      <m:t>1</m:t>
                    </m:r>
                  </m:num>
                  <m:den>
                    <m:rad>
                      <m:radPr>
                        <m:degHide m:val="1"/>
                        <m:ctrlPr>
                          <w:rPr>
                            <w:rFonts w:ascii="Cambria Math" w:hAnsi="Cambria Math" w:cstheme="majorBidi"/>
                            <w:i/>
                            <w:sz w:val="18"/>
                            <w:szCs w:val="18"/>
                          </w:rPr>
                        </m:ctrlPr>
                      </m:radPr>
                      <m:deg/>
                      <m:e>
                        <m:r>
                          <w:rPr>
                            <w:rFonts w:ascii="Cambria Math" w:hAnsi="Cambria Math" w:cstheme="majorBidi"/>
                            <w:sz w:val="18"/>
                            <w:szCs w:val="18"/>
                          </w:rPr>
                          <m:t>M</m:t>
                        </m:r>
                      </m:e>
                    </m:rad>
                  </m:den>
                </m:f>
                <m:d>
                  <m:dPr>
                    <m:begChr m:val="["/>
                    <m:endChr m:val="]"/>
                    <m:ctrlPr>
                      <w:rPr>
                        <w:rFonts w:ascii="Cambria Math" w:hAnsi="Cambria Math" w:cstheme="majorBidi"/>
                        <w:i/>
                        <w:sz w:val="18"/>
                        <w:szCs w:val="18"/>
                      </w:rPr>
                    </m:ctrlPr>
                  </m:dPr>
                  <m:e>
                    <m:m>
                      <m:mPr>
                        <m:mcs>
                          <m:mc>
                            <m:mcPr>
                              <m:count m:val="4"/>
                              <m:mcJc m:val="center"/>
                            </m:mcPr>
                          </m:mc>
                        </m:mcs>
                        <m:ctrlPr>
                          <w:rPr>
                            <w:rFonts w:ascii="Cambria Math" w:hAnsi="Cambria Math" w:cstheme="majorBidi"/>
                            <w:i/>
                            <w:sz w:val="18"/>
                            <w:szCs w:val="18"/>
                          </w:rPr>
                        </m:ctrlPr>
                      </m:mPr>
                      <m:mr>
                        <m:e>
                          <m:r>
                            <w:rPr>
                              <w:rFonts w:ascii="Cambria Math" w:hAnsi="Cambria Math" w:cstheme="majorBidi"/>
                              <w:sz w:val="18"/>
                              <w:szCs w:val="18"/>
                            </w:rPr>
                            <m:t>G</m:t>
                          </m:r>
                          <m:d>
                            <m:dPr>
                              <m:ctrlPr>
                                <w:rPr>
                                  <w:rFonts w:ascii="Cambria Math" w:hAnsi="Cambria Math" w:cstheme="majorBidi"/>
                                  <w:i/>
                                  <w:sz w:val="18"/>
                                  <w:szCs w:val="18"/>
                                </w:rPr>
                              </m:ctrlPr>
                            </m:dPr>
                            <m:e>
                              <m:r>
                                <w:rPr>
                                  <w:rFonts w:ascii="Cambria Math" w:hAnsi="Cambria Math" w:cstheme="majorBidi"/>
                                  <w:sz w:val="18"/>
                                  <w:szCs w:val="18"/>
                                </w:rPr>
                                <m:t>1</m:t>
                              </m:r>
                            </m:e>
                          </m:d>
                        </m:e>
                        <m:e>
                          <m:r>
                            <w:rPr>
                              <w:rFonts w:ascii="Cambria Math" w:hAnsi="Cambria Math" w:cstheme="majorBidi"/>
                              <w:sz w:val="18"/>
                              <w:szCs w:val="18"/>
                            </w:rPr>
                            <m:t>G</m:t>
                          </m:r>
                          <m:d>
                            <m:dPr>
                              <m:ctrlPr>
                                <w:rPr>
                                  <w:rFonts w:ascii="Cambria Math" w:hAnsi="Cambria Math" w:cstheme="majorBidi"/>
                                  <w:i/>
                                  <w:sz w:val="18"/>
                                  <w:szCs w:val="18"/>
                                </w:rPr>
                              </m:ctrlPr>
                            </m:dPr>
                            <m:e>
                              <m:r>
                                <w:rPr>
                                  <w:rFonts w:ascii="Cambria Math" w:hAnsi="Cambria Math" w:cstheme="majorBidi"/>
                                  <w:sz w:val="18"/>
                                  <w:szCs w:val="18"/>
                                </w:rPr>
                                <m:t>2</m:t>
                              </m:r>
                            </m:e>
                          </m:d>
                        </m:e>
                        <m:e>
                          <m:r>
                            <w:rPr>
                              <w:rFonts w:ascii="Cambria Math" w:hAnsi="Cambria Math" w:cstheme="majorBidi"/>
                              <w:sz w:val="18"/>
                              <w:szCs w:val="18"/>
                            </w:rPr>
                            <m:t>⋯</m:t>
                          </m:r>
                          <m:ctrlPr>
                            <w:rPr>
                              <w:rFonts w:ascii="Cambria Math" w:eastAsia="Cambria Math" w:hAnsi="Cambria Math" w:cs="Cambria Math"/>
                              <w:i/>
                              <w:sz w:val="18"/>
                              <w:szCs w:val="18"/>
                            </w:rPr>
                          </m:ctrlPr>
                        </m:e>
                        <m:e>
                          <m:r>
                            <w:rPr>
                              <w:rFonts w:ascii="Cambria Math" w:eastAsia="Cambria Math" w:hAnsi="Cambria Math" w:cs="Cambria Math"/>
                              <w:sz w:val="18"/>
                              <w:szCs w:val="18"/>
                            </w:rPr>
                            <m:t>G</m:t>
                          </m:r>
                          <m:d>
                            <m:dPr>
                              <m:ctrlPr>
                                <w:rPr>
                                  <w:rFonts w:ascii="Cambria Math" w:eastAsia="Cambria Math" w:hAnsi="Cambria Math" w:cs="Cambria Math"/>
                                  <w:i/>
                                  <w:sz w:val="18"/>
                                  <w:szCs w:val="18"/>
                                </w:rPr>
                              </m:ctrlPr>
                            </m:dPr>
                            <m:e>
                              <m:r>
                                <w:rPr>
                                  <w:rFonts w:ascii="Cambria Math" w:eastAsia="Cambria Math" w:hAnsi="Cambria Math" w:cs="Cambria Math"/>
                                  <w:sz w:val="18"/>
                                  <w:szCs w:val="18"/>
                                </w:rPr>
                                <m:t>N</m:t>
                              </m:r>
                            </m:e>
                          </m:d>
                        </m:e>
                      </m:mr>
                      <m:mr>
                        <m:e>
                          <m:sSub>
                            <m:sSubPr>
                              <m:ctrlPr>
                                <w:rPr>
                                  <w:rFonts w:ascii="Cambria Math" w:hAnsi="Cambria Math" w:cstheme="majorBidi"/>
                                  <w:i/>
                                  <w:sz w:val="18"/>
                                  <w:szCs w:val="18"/>
                                </w:rPr>
                              </m:ctrlPr>
                            </m:sSubPr>
                            <m:e>
                              <m:r>
                                <w:rPr>
                                  <w:rFonts w:ascii="Cambria Math" w:hAnsi="Cambria Math" w:cstheme="majorBidi"/>
                                  <w:sz w:val="18"/>
                                  <w:szCs w:val="18"/>
                                </w:rPr>
                                <m:t>ϕ</m:t>
                              </m:r>
                            </m:e>
                            <m:sub>
                              <m:r>
                                <w:rPr>
                                  <w:rFonts w:ascii="Cambria Math" w:hAnsi="Cambria Math" w:cstheme="majorBidi"/>
                                  <w:sz w:val="18"/>
                                  <w:szCs w:val="18"/>
                                </w:rPr>
                                <m:t>1</m:t>
                              </m:r>
                            </m:sub>
                          </m:sSub>
                          <m:r>
                            <w:rPr>
                              <w:rFonts w:ascii="Cambria Math" w:hAnsi="Cambria Math" w:cstheme="majorBidi"/>
                              <w:sz w:val="18"/>
                              <w:szCs w:val="18"/>
                            </w:rPr>
                            <m:t>G</m:t>
                          </m:r>
                          <m:d>
                            <m:dPr>
                              <m:ctrlPr>
                                <w:rPr>
                                  <w:rFonts w:ascii="Cambria Math" w:hAnsi="Cambria Math" w:cstheme="majorBidi"/>
                                  <w:i/>
                                  <w:sz w:val="18"/>
                                  <w:szCs w:val="18"/>
                                </w:rPr>
                              </m:ctrlPr>
                            </m:dPr>
                            <m:e>
                              <m:r>
                                <w:rPr>
                                  <w:rFonts w:ascii="Cambria Math" w:hAnsi="Cambria Math" w:cstheme="majorBidi"/>
                                  <w:sz w:val="18"/>
                                  <w:szCs w:val="18"/>
                                </w:rPr>
                                <m:t>1</m:t>
                              </m:r>
                            </m:e>
                          </m:d>
                        </m:e>
                        <m:e>
                          <m:sSub>
                            <m:sSubPr>
                              <m:ctrlPr>
                                <w:rPr>
                                  <w:rFonts w:ascii="Cambria Math" w:hAnsi="Cambria Math" w:cstheme="majorBidi"/>
                                  <w:i/>
                                  <w:sz w:val="18"/>
                                  <w:szCs w:val="18"/>
                                </w:rPr>
                              </m:ctrlPr>
                            </m:sSubPr>
                            <m:e>
                              <m:r>
                                <w:rPr>
                                  <w:rFonts w:ascii="Cambria Math" w:hAnsi="Cambria Math" w:cstheme="majorBidi"/>
                                  <w:sz w:val="18"/>
                                  <w:szCs w:val="18"/>
                                </w:rPr>
                                <m:t>ϕ</m:t>
                              </m:r>
                            </m:e>
                            <m:sub>
                              <m:r>
                                <w:rPr>
                                  <w:rFonts w:ascii="Cambria Math" w:hAnsi="Cambria Math" w:cstheme="majorBidi"/>
                                  <w:sz w:val="18"/>
                                  <w:szCs w:val="18"/>
                                </w:rPr>
                                <m:t>2</m:t>
                              </m:r>
                            </m:sub>
                          </m:sSub>
                          <m:r>
                            <w:rPr>
                              <w:rFonts w:ascii="Cambria Math" w:hAnsi="Cambria Math" w:cstheme="majorBidi"/>
                              <w:sz w:val="18"/>
                              <w:szCs w:val="18"/>
                            </w:rPr>
                            <m:t>G</m:t>
                          </m:r>
                          <m:d>
                            <m:dPr>
                              <m:ctrlPr>
                                <w:rPr>
                                  <w:rFonts w:ascii="Cambria Math" w:hAnsi="Cambria Math" w:cstheme="majorBidi"/>
                                  <w:i/>
                                  <w:sz w:val="18"/>
                                  <w:szCs w:val="18"/>
                                </w:rPr>
                              </m:ctrlPr>
                            </m:dPr>
                            <m:e>
                              <m:r>
                                <w:rPr>
                                  <w:rFonts w:ascii="Cambria Math" w:hAnsi="Cambria Math" w:cstheme="majorBidi"/>
                                  <w:sz w:val="18"/>
                                  <w:szCs w:val="18"/>
                                </w:rPr>
                                <m:t>2</m:t>
                              </m:r>
                            </m:e>
                          </m:d>
                        </m:e>
                        <m:e>
                          <m:r>
                            <w:rPr>
                              <w:rFonts w:ascii="Cambria Math" w:hAnsi="Cambria Math" w:cstheme="majorBidi"/>
                              <w:sz w:val="18"/>
                              <w:szCs w:val="18"/>
                            </w:rPr>
                            <m:t>⋯</m:t>
                          </m:r>
                          <m:ctrlPr>
                            <w:rPr>
                              <w:rFonts w:ascii="Cambria Math" w:eastAsia="Cambria Math" w:hAnsi="Cambria Math" w:cs="Cambria Math"/>
                              <w:i/>
                              <w:sz w:val="18"/>
                              <w:szCs w:val="18"/>
                            </w:rPr>
                          </m:ctrlPr>
                        </m:e>
                        <m:e>
                          <m:sSub>
                            <m:sSubPr>
                              <m:ctrlPr>
                                <w:rPr>
                                  <w:rFonts w:ascii="Cambria Math" w:hAnsi="Cambria Math" w:cstheme="majorBidi"/>
                                  <w:i/>
                                  <w:sz w:val="18"/>
                                  <w:szCs w:val="18"/>
                                </w:rPr>
                              </m:ctrlPr>
                            </m:sSubPr>
                            <m:e>
                              <m:r>
                                <w:rPr>
                                  <w:rFonts w:ascii="Cambria Math" w:hAnsi="Cambria Math" w:cstheme="majorBidi"/>
                                  <w:sz w:val="18"/>
                                  <w:szCs w:val="18"/>
                                </w:rPr>
                                <m:t>ϕ</m:t>
                              </m:r>
                            </m:e>
                            <m:sub>
                              <m:r>
                                <w:rPr>
                                  <w:rFonts w:ascii="Cambria Math" w:hAnsi="Cambria Math" w:cstheme="majorBidi"/>
                                  <w:sz w:val="18"/>
                                  <w:szCs w:val="18"/>
                                </w:rPr>
                                <m:t>N</m:t>
                              </m:r>
                            </m:sub>
                          </m:sSub>
                          <m:r>
                            <w:rPr>
                              <w:rFonts w:ascii="Cambria Math" w:hAnsi="Cambria Math" w:cstheme="majorBidi"/>
                              <w:sz w:val="18"/>
                              <w:szCs w:val="18"/>
                            </w:rPr>
                            <m:t>G</m:t>
                          </m:r>
                          <m:d>
                            <m:dPr>
                              <m:ctrlPr>
                                <w:rPr>
                                  <w:rFonts w:ascii="Cambria Math" w:hAnsi="Cambria Math" w:cstheme="majorBidi"/>
                                  <w:i/>
                                  <w:sz w:val="18"/>
                                  <w:szCs w:val="18"/>
                                </w:rPr>
                              </m:ctrlPr>
                            </m:dPr>
                            <m:e>
                              <m:r>
                                <w:rPr>
                                  <w:rFonts w:ascii="Cambria Math" w:hAnsi="Cambria Math" w:cstheme="majorBidi"/>
                                  <w:sz w:val="18"/>
                                  <w:szCs w:val="18"/>
                                </w:rPr>
                                <m:t>N</m:t>
                              </m:r>
                            </m:e>
                          </m:d>
                        </m:e>
                      </m:mr>
                      <m:mr>
                        <m:e>
                          <m:r>
                            <w:rPr>
                              <w:rFonts w:ascii="Cambria Math" w:hAnsi="Cambria Math" w:cstheme="majorBidi"/>
                              <w:sz w:val="18"/>
                              <w:szCs w:val="18"/>
                            </w:rPr>
                            <m:t>⋮</m:t>
                          </m:r>
                          <m:ctrlPr>
                            <w:rPr>
                              <w:rFonts w:ascii="Cambria Math" w:eastAsia="Cambria Math" w:hAnsi="Cambria Math" w:cs="Cambria Math"/>
                              <w:i/>
                              <w:sz w:val="18"/>
                              <w:szCs w:val="18"/>
                            </w:rPr>
                          </m:ctrlPr>
                        </m:e>
                        <m:e>
                          <m:r>
                            <w:rPr>
                              <w:rFonts w:ascii="Cambria Math" w:eastAsia="Cambria Math" w:hAnsi="Cambria Math" w:cs="Cambria Math"/>
                              <w:sz w:val="18"/>
                              <w:szCs w:val="18"/>
                            </w:rPr>
                            <m:t>⋮</m:t>
                          </m:r>
                          <m:ctrlPr>
                            <w:rPr>
                              <w:rFonts w:ascii="Cambria Math" w:eastAsia="Cambria Math" w:hAnsi="Cambria Math" w:cs="Cambria Math"/>
                              <w:i/>
                              <w:sz w:val="18"/>
                              <w:szCs w:val="18"/>
                            </w:rPr>
                          </m:ctrlPr>
                        </m:e>
                        <m:e>
                          <m:r>
                            <w:rPr>
                              <w:rFonts w:ascii="Cambria Math" w:eastAsia="Cambria Math" w:hAnsi="Cambria Math" w:cs="Cambria Math"/>
                              <w:sz w:val="18"/>
                              <w:szCs w:val="18"/>
                            </w:rPr>
                            <m:t>⋱</m:t>
                          </m:r>
                          <m:ctrlPr>
                            <w:rPr>
                              <w:rFonts w:ascii="Cambria Math" w:eastAsia="Cambria Math" w:hAnsi="Cambria Math" w:cs="Cambria Math"/>
                              <w:i/>
                              <w:sz w:val="18"/>
                              <w:szCs w:val="18"/>
                            </w:rPr>
                          </m:ctrlPr>
                        </m:e>
                        <m:e>
                          <m:r>
                            <w:rPr>
                              <w:rFonts w:ascii="Cambria Math" w:eastAsia="Cambria Math" w:hAnsi="Cambria Math" w:cs="Cambria Math"/>
                              <w:sz w:val="18"/>
                              <w:szCs w:val="18"/>
                            </w:rPr>
                            <m:t>⋮</m:t>
                          </m:r>
                          <m:ctrlPr>
                            <w:rPr>
                              <w:rFonts w:ascii="Cambria Math" w:eastAsia="Cambria Math" w:hAnsi="Cambria Math" w:cs="Cambria Math"/>
                              <w:i/>
                              <w:sz w:val="18"/>
                              <w:szCs w:val="18"/>
                            </w:rPr>
                          </m:ctrlPr>
                        </m:e>
                      </m:mr>
                      <m:mr>
                        <m:e>
                          <m:sSubSup>
                            <m:sSubSupPr>
                              <m:ctrlPr>
                                <w:rPr>
                                  <w:rFonts w:ascii="Cambria Math" w:hAnsi="Cambria Math" w:cstheme="majorBidi"/>
                                  <w:i/>
                                  <w:sz w:val="18"/>
                                  <w:szCs w:val="18"/>
                                </w:rPr>
                              </m:ctrlPr>
                            </m:sSubSupPr>
                            <m:e>
                              <m:r>
                                <w:rPr>
                                  <w:rFonts w:ascii="Cambria Math" w:hAnsi="Cambria Math" w:cstheme="majorBidi"/>
                                  <w:sz w:val="18"/>
                                  <w:szCs w:val="18"/>
                                </w:rPr>
                                <m:t>ϕ</m:t>
                              </m:r>
                            </m:e>
                            <m:sub>
                              <m:r>
                                <w:rPr>
                                  <w:rFonts w:ascii="Cambria Math" w:hAnsi="Cambria Math" w:cstheme="majorBidi"/>
                                  <w:sz w:val="18"/>
                                  <w:szCs w:val="18"/>
                                </w:rPr>
                                <m:t>1</m:t>
                              </m:r>
                            </m:sub>
                            <m:sup>
                              <m:r>
                                <w:rPr>
                                  <w:rFonts w:ascii="Cambria Math" w:hAnsi="Cambria Math" w:cstheme="majorBidi"/>
                                  <w:sz w:val="18"/>
                                  <w:szCs w:val="18"/>
                                </w:rPr>
                                <m:t>q-1</m:t>
                              </m:r>
                            </m:sup>
                          </m:sSubSup>
                          <m:r>
                            <w:rPr>
                              <w:rFonts w:ascii="Cambria Math" w:hAnsi="Cambria Math" w:cstheme="majorBidi"/>
                              <w:sz w:val="18"/>
                              <w:szCs w:val="18"/>
                            </w:rPr>
                            <m:t>G</m:t>
                          </m:r>
                          <m:d>
                            <m:dPr>
                              <m:ctrlPr>
                                <w:rPr>
                                  <w:rFonts w:ascii="Cambria Math" w:hAnsi="Cambria Math" w:cstheme="majorBidi"/>
                                  <w:i/>
                                  <w:sz w:val="18"/>
                                  <w:szCs w:val="18"/>
                                </w:rPr>
                              </m:ctrlPr>
                            </m:dPr>
                            <m:e>
                              <m:r>
                                <w:rPr>
                                  <w:rFonts w:ascii="Cambria Math" w:hAnsi="Cambria Math" w:cstheme="majorBidi"/>
                                  <w:sz w:val="18"/>
                                  <w:szCs w:val="18"/>
                                </w:rPr>
                                <m:t>1</m:t>
                              </m:r>
                            </m:e>
                          </m:d>
                        </m:e>
                        <m:e>
                          <m:sSubSup>
                            <m:sSubSupPr>
                              <m:ctrlPr>
                                <w:rPr>
                                  <w:rFonts w:ascii="Cambria Math" w:hAnsi="Cambria Math" w:cstheme="majorBidi"/>
                                  <w:i/>
                                  <w:sz w:val="18"/>
                                  <w:szCs w:val="18"/>
                                </w:rPr>
                              </m:ctrlPr>
                            </m:sSubSupPr>
                            <m:e>
                              <m:r>
                                <w:rPr>
                                  <w:rFonts w:ascii="Cambria Math" w:hAnsi="Cambria Math" w:cstheme="majorBidi"/>
                                  <w:sz w:val="18"/>
                                  <w:szCs w:val="18"/>
                                </w:rPr>
                                <m:t>ϕ</m:t>
                              </m:r>
                            </m:e>
                            <m:sub>
                              <m:r>
                                <w:rPr>
                                  <w:rFonts w:ascii="Cambria Math" w:hAnsi="Cambria Math" w:cstheme="majorBidi"/>
                                  <w:sz w:val="18"/>
                                  <w:szCs w:val="18"/>
                                </w:rPr>
                                <m:t>2</m:t>
                              </m:r>
                            </m:sub>
                            <m:sup>
                              <m:r>
                                <w:rPr>
                                  <w:rFonts w:ascii="Cambria Math" w:hAnsi="Cambria Math" w:cstheme="majorBidi"/>
                                  <w:sz w:val="18"/>
                                  <w:szCs w:val="18"/>
                                </w:rPr>
                                <m:t>q-1</m:t>
                              </m:r>
                            </m:sup>
                          </m:sSubSup>
                          <m:r>
                            <w:rPr>
                              <w:rFonts w:ascii="Cambria Math" w:hAnsi="Cambria Math" w:cstheme="majorBidi"/>
                              <w:sz w:val="18"/>
                              <w:szCs w:val="18"/>
                            </w:rPr>
                            <m:t>G</m:t>
                          </m:r>
                          <m:d>
                            <m:dPr>
                              <m:ctrlPr>
                                <w:rPr>
                                  <w:rFonts w:ascii="Cambria Math" w:hAnsi="Cambria Math" w:cstheme="majorBidi"/>
                                  <w:i/>
                                  <w:sz w:val="18"/>
                                  <w:szCs w:val="18"/>
                                </w:rPr>
                              </m:ctrlPr>
                            </m:dPr>
                            <m:e>
                              <m:r>
                                <w:rPr>
                                  <w:rFonts w:ascii="Cambria Math" w:hAnsi="Cambria Math" w:cstheme="majorBidi"/>
                                  <w:sz w:val="18"/>
                                  <w:szCs w:val="18"/>
                                </w:rPr>
                                <m:t>2</m:t>
                              </m:r>
                            </m:e>
                          </m:d>
                        </m:e>
                        <m:e>
                          <m:r>
                            <w:rPr>
                              <w:rFonts w:ascii="Cambria Math" w:hAnsi="Cambria Math" w:cstheme="majorBidi"/>
                              <w:sz w:val="18"/>
                              <w:szCs w:val="18"/>
                            </w:rPr>
                            <m:t>⋯</m:t>
                          </m:r>
                          <m:ctrlPr>
                            <w:rPr>
                              <w:rFonts w:ascii="Cambria Math" w:eastAsia="Cambria Math" w:hAnsi="Cambria Math" w:cs="Cambria Math"/>
                              <w:i/>
                              <w:sz w:val="18"/>
                              <w:szCs w:val="18"/>
                            </w:rPr>
                          </m:ctrlPr>
                        </m:e>
                        <m:e>
                          <m:sSubSup>
                            <m:sSubSupPr>
                              <m:ctrlPr>
                                <w:rPr>
                                  <w:rFonts w:ascii="Cambria Math" w:hAnsi="Cambria Math" w:cstheme="majorBidi"/>
                                  <w:i/>
                                  <w:sz w:val="18"/>
                                  <w:szCs w:val="18"/>
                                </w:rPr>
                              </m:ctrlPr>
                            </m:sSubSupPr>
                            <m:e>
                              <m:r>
                                <w:rPr>
                                  <w:rFonts w:ascii="Cambria Math" w:hAnsi="Cambria Math" w:cstheme="majorBidi"/>
                                  <w:sz w:val="18"/>
                                  <w:szCs w:val="18"/>
                                </w:rPr>
                                <m:t>ϕ</m:t>
                              </m:r>
                            </m:e>
                            <m:sub>
                              <m:r>
                                <w:rPr>
                                  <w:rFonts w:ascii="Cambria Math" w:hAnsi="Cambria Math" w:cstheme="majorBidi"/>
                                  <w:sz w:val="18"/>
                                  <w:szCs w:val="18"/>
                                </w:rPr>
                                <m:t>N</m:t>
                              </m:r>
                            </m:sub>
                            <m:sup>
                              <m:r>
                                <w:rPr>
                                  <w:rFonts w:ascii="Cambria Math" w:hAnsi="Cambria Math" w:cstheme="majorBidi"/>
                                  <w:sz w:val="18"/>
                                  <w:szCs w:val="18"/>
                                </w:rPr>
                                <m:t>q-1</m:t>
                              </m:r>
                            </m:sup>
                          </m:sSubSup>
                          <m:r>
                            <w:rPr>
                              <w:rFonts w:ascii="Cambria Math" w:hAnsi="Cambria Math" w:cstheme="majorBidi"/>
                              <w:sz w:val="18"/>
                              <w:szCs w:val="18"/>
                            </w:rPr>
                            <m:t>G</m:t>
                          </m:r>
                          <m:d>
                            <m:dPr>
                              <m:ctrlPr>
                                <w:rPr>
                                  <w:rFonts w:ascii="Cambria Math" w:hAnsi="Cambria Math" w:cstheme="majorBidi"/>
                                  <w:i/>
                                  <w:sz w:val="18"/>
                                  <w:szCs w:val="18"/>
                                </w:rPr>
                              </m:ctrlPr>
                            </m:dPr>
                            <m:e>
                              <m:r>
                                <w:rPr>
                                  <w:rFonts w:ascii="Cambria Math" w:hAnsi="Cambria Math" w:cstheme="majorBidi"/>
                                  <w:sz w:val="18"/>
                                  <w:szCs w:val="18"/>
                                </w:rPr>
                                <m:t>N</m:t>
                              </m:r>
                            </m:e>
                          </m:d>
                        </m:e>
                      </m:mr>
                    </m:m>
                  </m:e>
                </m:d>
                <m:r>
                  <w:rPr>
                    <w:rFonts w:ascii="Cambria Math" w:hAnsi="Cambria Math" w:cstheme="majorBidi"/>
                    <w:sz w:val="18"/>
                    <w:szCs w:val="18"/>
                  </w:rPr>
                  <m:t>,</m:t>
                </m:r>
              </m:oMath>
            </m:oMathPara>
          </w:p>
          <w:p w:rsidR="00993BC3" w:rsidRPr="00EE3648" w:rsidRDefault="00993BC3" w:rsidP="002C47FA">
            <w:pPr>
              <w:jc w:val="both"/>
              <w:rPr>
                <w:rFonts w:asciiTheme="majorBidi" w:eastAsiaTheme="minorEastAsia" w:hAnsiTheme="majorBidi" w:cstheme="majorBidi"/>
                <w:sz w:val="18"/>
                <w:szCs w:val="18"/>
              </w:rPr>
            </w:pPr>
            <m:oMathPara>
              <m:oMath>
                <m:r>
                  <m:rPr>
                    <m:scr m:val="script"/>
                  </m:rPr>
                  <w:rPr>
                    <w:rFonts w:ascii="Cambria Math" w:hAnsi="Cambria Math" w:cstheme="majorBidi"/>
                    <w:sz w:val="18"/>
                    <w:szCs w:val="18"/>
                  </w:rPr>
                  <m:t xml:space="preserve"> O=</m:t>
                </m:r>
                <m:sSup>
                  <m:sSupPr>
                    <m:ctrlPr>
                      <w:rPr>
                        <w:rFonts w:ascii="Cambria Math" w:hAnsi="Cambria Math" w:cstheme="majorBidi"/>
                        <w:i/>
                        <w:sz w:val="18"/>
                        <w:szCs w:val="18"/>
                      </w:rPr>
                    </m:ctrlPr>
                  </m:sSupPr>
                  <m:e>
                    <m:d>
                      <m:dPr>
                        <m:begChr m:val="["/>
                        <m:endChr m:val="]"/>
                        <m:ctrlPr>
                          <w:rPr>
                            <w:rFonts w:ascii="Cambria Math" w:hAnsi="Cambria Math" w:cstheme="majorBidi"/>
                            <w:i/>
                            <w:sz w:val="18"/>
                            <w:szCs w:val="18"/>
                          </w:rPr>
                        </m:ctrlPr>
                      </m:dPr>
                      <m:e>
                        <m:m>
                          <m:mPr>
                            <m:mcs>
                              <m:mc>
                                <m:mcPr>
                                  <m:count m:val="4"/>
                                  <m:mcJc m:val="center"/>
                                </m:mcPr>
                              </m:mc>
                            </m:mcs>
                            <m:ctrlPr>
                              <w:rPr>
                                <w:rFonts w:ascii="Cambria Math" w:hAnsi="Cambria Math" w:cstheme="majorBidi"/>
                                <w:i/>
                                <w:sz w:val="18"/>
                                <w:szCs w:val="18"/>
                              </w:rPr>
                            </m:ctrlPr>
                          </m:mPr>
                          <m:mr>
                            <m:e>
                              <m:sSup>
                                <m:sSupPr>
                                  <m:ctrlPr>
                                    <w:rPr>
                                      <w:rFonts w:ascii="Cambria Math" w:hAnsi="Cambria Math" w:cstheme="majorBidi"/>
                                      <w:i/>
                                      <w:sz w:val="18"/>
                                      <w:szCs w:val="18"/>
                                    </w:rPr>
                                  </m:ctrlPr>
                                </m:sSupPr>
                                <m:e>
                                  <m:r>
                                    <w:rPr>
                                      <w:rFonts w:ascii="Cambria Math" w:hAnsi="Cambria Math" w:cstheme="majorBidi"/>
                                      <w:sz w:val="18"/>
                                      <w:szCs w:val="18"/>
                                    </w:rPr>
                                    <m:t>C</m:t>
                                  </m:r>
                                </m:e>
                                <m:sup>
                                  <m:r>
                                    <w:rPr>
                                      <w:rFonts w:ascii="Cambria Math" w:hAnsi="Cambria Math" w:cstheme="majorBidi"/>
                                      <w:sz w:val="18"/>
                                      <w:szCs w:val="18"/>
                                    </w:rPr>
                                    <m:t>T</m:t>
                                  </m:r>
                                </m:sup>
                              </m:sSup>
                            </m:e>
                            <m:e>
                              <m:sSup>
                                <m:sSupPr>
                                  <m:ctrlPr>
                                    <w:rPr>
                                      <w:rFonts w:ascii="Cambria Math" w:hAnsi="Cambria Math" w:cstheme="majorBidi"/>
                                      <w:i/>
                                      <w:sz w:val="18"/>
                                      <w:szCs w:val="18"/>
                                    </w:rPr>
                                  </m:ctrlPr>
                                </m:sSupPr>
                                <m:e>
                                  <m:r>
                                    <w:rPr>
                                      <w:rFonts w:ascii="Cambria Math" w:hAnsi="Cambria Math" w:cstheme="majorBidi"/>
                                      <w:sz w:val="18"/>
                                      <w:szCs w:val="18"/>
                                    </w:rPr>
                                    <m:t>A</m:t>
                                  </m:r>
                                </m:e>
                                <m:sup>
                                  <m:r>
                                    <w:rPr>
                                      <w:rFonts w:ascii="Cambria Math" w:hAnsi="Cambria Math" w:cstheme="majorBidi"/>
                                      <w:sz w:val="18"/>
                                      <w:szCs w:val="18"/>
                                    </w:rPr>
                                    <m:t>T</m:t>
                                  </m:r>
                                </m:sup>
                              </m:sSup>
                              <m:sSup>
                                <m:sSupPr>
                                  <m:ctrlPr>
                                    <w:rPr>
                                      <w:rFonts w:ascii="Cambria Math" w:hAnsi="Cambria Math" w:cstheme="majorBidi"/>
                                      <w:i/>
                                      <w:sz w:val="18"/>
                                      <w:szCs w:val="18"/>
                                    </w:rPr>
                                  </m:ctrlPr>
                                </m:sSupPr>
                                <m:e>
                                  <m:r>
                                    <w:rPr>
                                      <w:rFonts w:ascii="Cambria Math" w:hAnsi="Cambria Math" w:cstheme="majorBidi"/>
                                      <w:sz w:val="18"/>
                                      <w:szCs w:val="18"/>
                                    </w:rPr>
                                    <m:t>C</m:t>
                                  </m:r>
                                </m:e>
                                <m:sup>
                                  <m:r>
                                    <w:rPr>
                                      <w:rFonts w:ascii="Cambria Math" w:hAnsi="Cambria Math" w:cstheme="majorBidi"/>
                                      <w:sz w:val="18"/>
                                      <w:szCs w:val="18"/>
                                    </w:rPr>
                                    <m:t>T</m:t>
                                  </m:r>
                                </m:sup>
                              </m:sSup>
                            </m:e>
                            <m:e>
                              <m:r>
                                <w:rPr>
                                  <w:rFonts w:ascii="Cambria Math" w:hAnsi="Cambria Math" w:cstheme="majorBidi"/>
                                  <w:sz w:val="18"/>
                                  <w:szCs w:val="18"/>
                                </w:rPr>
                                <m:t>…</m:t>
                              </m:r>
                              <m:ctrlPr>
                                <w:rPr>
                                  <w:rFonts w:ascii="Cambria Math" w:eastAsia="Cambria Math" w:hAnsi="Cambria Math" w:cs="Cambria Math"/>
                                  <w:i/>
                                  <w:sz w:val="18"/>
                                  <w:szCs w:val="18"/>
                                </w:rPr>
                              </m:ctrlPr>
                            </m:e>
                            <m:e>
                              <m:sSup>
                                <m:sSupPr>
                                  <m:ctrlPr>
                                    <w:rPr>
                                      <w:rFonts w:ascii="Cambria Math" w:eastAsia="Cambria Math" w:hAnsi="Cambria Math" w:cs="Cambria Math"/>
                                      <w:i/>
                                      <w:sz w:val="18"/>
                                      <w:szCs w:val="18"/>
                                    </w:rPr>
                                  </m:ctrlPr>
                                </m:sSupPr>
                                <m:e>
                                  <m:sSup>
                                    <m:sSupPr>
                                      <m:ctrlPr>
                                        <w:rPr>
                                          <w:rFonts w:ascii="Cambria Math" w:eastAsia="Cambria Math" w:hAnsi="Cambria Math" w:cs="Cambria Math"/>
                                          <w:i/>
                                          <w:sz w:val="18"/>
                                          <w:szCs w:val="18"/>
                                        </w:rPr>
                                      </m:ctrlPr>
                                    </m:sSupPr>
                                    <m:e>
                                      <m:r>
                                        <w:rPr>
                                          <w:rFonts w:ascii="Cambria Math" w:eastAsia="Cambria Math" w:hAnsi="Cambria Math" w:cs="Cambria Math"/>
                                          <w:sz w:val="18"/>
                                          <w:szCs w:val="18"/>
                                        </w:rPr>
                                        <m:t>A</m:t>
                                      </m:r>
                                    </m:e>
                                    <m:sup>
                                      <m:r>
                                        <w:rPr>
                                          <w:rFonts w:ascii="Cambria Math" w:eastAsia="Cambria Math" w:hAnsi="Cambria Math" w:cs="Cambria Math"/>
                                          <w:sz w:val="18"/>
                                          <w:szCs w:val="18"/>
                                        </w:rPr>
                                        <m:t>T</m:t>
                                      </m:r>
                                    </m:sup>
                                  </m:sSup>
                                </m:e>
                                <m:sup>
                                  <m:r>
                                    <w:rPr>
                                      <w:rFonts w:ascii="Cambria Math" w:eastAsia="Cambria Math" w:hAnsi="Cambria Math" w:cs="Cambria Math"/>
                                      <w:sz w:val="18"/>
                                      <w:szCs w:val="18"/>
                                    </w:rPr>
                                    <m:t>q-1</m:t>
                                  </m:r>
                                </m:sup>
                              </m:sSup>
                              <m:sSup>
                                <m:sSupPr>
                                  <m:ctrlPr>
                                    <w:rPr>
                                      <w:rFonts w:ascii="Cambria Math" w:eastAsia="Cambria Math" w:hAnsi="Cambria Math" w:cs="Cambria Math"/>
                                      <w:i/>
                                      <w:sz w:val="18"/>
                                      <w:szCs w:val="18"/>
                                    </w:rPr>
                                  </m:ctrlPr>
                                </m:sSupPr>
                                <m:e>
                                  <m:r>
                                    <w:rPr>
                                      <w:rFonts w:ascii="Cambria Math" w:eastAsia="Cambria Math" w:hAnsi="Cambria Math" w:cs="Cambria Math"/>
                                      <w:sz w:val="18"/>
                                      <w:szCs w:val="18"/>
                                    </w:rPr>
                                    <m:t>C</m:t>
                                  </m:r>
                                </m:e>
                                <m:sup>
                                  <m:r>
                                    <w:rPr>
                                      <w:rFonts w:ascii="Cambria Math" w:eastAsia="Cambria Math" w:hAnsi="Cambria Math" w:cs="Cambria Math"/>
                                      <w:sz w:val="18"/>
                                      <w:szCs w:val="18"/>
                                    </w:rPr>
                                    <m:t>T</m:t>
                                  </m:r>
                                </m:sup>
                              </m:sSup>
                            </m:e>
                          </m:mr>
                        </m:m>
                      </m:e>
                    </m:d>
                  </m:e>
                  <m:sup>
                    <m:r>
                      <w:rPr>
                        <w:rFonts w:ascii="Cambria Math" w:hAnsi="Cambria Math" w:cstheme="majorBidi"/>
                        <w:sz w:val="18"/>
                        <w:szCs w:val="18"/>
                      </w:rPr>
                      <m:t>T</m:t>
                    </m:r>
                  </m:sup>
                </m:sSup>
                <m:r>
                  <w:rPr>
                    <w:rFonts w:ascii="Cambria Math" w:hAnsi="Cambria Math" w:cstheme="majorBidi"/>
                    <w:sz w:val="18"/>
                    <w:szCs w:val="18"/>
                  </w:rPr>
                  <m:t>,</m:t>
                </m:r>
              </m:oMath>
            </m:oMathPara>
          </w:p>
          <w:p w:rsidR="00A67FB2" w:rsidRPr="00EE3648" w:rsidRDefault="004D79DE" w:rsidP="002C47FA">
            <w:pPr>
              <w:jc w:val="both"/>
              <w:rPr>
                <w:rFonts w:asciiTheme="majorBidi" w:eastAsiaTheme="minorEastAsia" w:hAnsiTheme="majorBidi" w:cstheme="majorBidi"/>
                <w:sz w:val="18"/>
                <w:szCs w:val="18"/>
              </w:rPr>
            </w:pPr>
            <m:oMathPara>
              <m:oMath>
                <m:sSub>
                  <m:sSubPr>
                    <m:ctrlPr>
                      <w:rPr>
                        <w:rFonts w:ascii="Cambria Math" w:hAnsi="Cambria Math" w:cstheme="majorBidi"/>
                        <w:b/>
                        <w:bCs/>
                        <w:iCs/>
                        <w:sz w:val="18"/>
                        <w:szCs w:val="18"/>
                      </w:rPr>
                    </m:ctrlPr>
                  </m:sSubPr>
                  <m:e>
                    <m:r>
                      <m:rPr>
                        <m:sty m:val="b"/>
                      </m:rPr>
                      <w:rPr>
                        <w:rFonts w:ascii="Cambria Math" w:hAnsi="Cambria Math" w:cstheme="majorBidi"/>
                        <w:sz w:val="18"/>
                        <w:szCs w:val="18"/>
                      </w:rPr>
                      <m:t>W</m:t>
                    </m:r>
                  </m:e>
                  <m:sub>
                    <m:r>
                      <w:rPr>
                        <w:rFonts w:ascii="Cambria Math" w:hAnsi="Cambria Math" w:cstheme="majorBidi"/>
                        <w:sz w:val="18"/>
                        <w:szCs w:val="18"/>
                      </w:rPr>
                      <m:t>m</m:t>
                    </m:r>
                  </m:sub>
                </m:sSub>
                <m:r>
                  <w:rPr>
                    <w:rFonts w:ascii="Cambria Math" w:hAnsi="Cambria Math" w:cstheme="majorBidi"/>
                    <w:sz w:val="18"/>
                    <w:szCs w:val="18"/>
                  </w:rPr>
                  <m:t>=</m:t>
                </m:r>
                <m:f>
                  <m:fPr>
                    <m:ctrlPr>
                      <w:rPr>
                        <w:rFonts w:ascii="Cambria Math" w:hAnsi="Cambria Math" w:cstheme="majorBidi"/>
                        <w:i/>
                        <w:sz w:val="18"/>
                        <w:szCs w:val="18"/>
                      </w:rPr>
                    </m:ctrlPr>
                  </m:fPr>
                  <m:num>
                    <m:r>
                      <w:rPr>
                        <w:rFonts w:ascii="Cambria Math" w:hAnsi="Cambria Math" w:cstheme="majorBidi"/>
                        <w:sz w:val="18"/>
                        <w:szCs w:val="18"/>
                      </w:rPr>
                      <m:t>1</m:t>
                    </m:r>
                  </m:num>
                  <m:den>
                    <m:rad>
                      <m:radPr>
                        <m:degHide m:val="1"/>
                        <m:ctrlPr>
                          <w:rPr>
                            <w:rFonts w:ascii="Cambria Math" w:hAnsi="Cambria Math" w:cstheme="majorBidi"/>
                            <w:i/>
                            <w:sz w:val="18"/>
                            <w:szCs w:val="18"/>
                          </w:rPr>
                        </m:ctrlPr>
                      </m:radPr>
                      <m:deg/>
                      <m:e>
                        <m:r>
                          <w:rPr>
                            <w:rFonts w:ascii="Cambria Math" w:hAnsi="Cambria Math" w:cstheme="majorBidi"/>
                            <w:sz w:val="18"/>
                            <w:szCs w:val="18"/>
                          </w:rPr>
                          <m:t>M</m:t>
                        </m:r>
                      </m:e>
                    </m:rad>
                  </m:den>
                </m:f>
                <m:d>
                  <m:dPr>
                    <m:begChr m:val="["/>
                    <m:endChr m:val="]"/>
                    <m:ctrlPr>
                      <w:rPr>
                        <w:rFonts w:ascii="Cambria Math" w:hAnsi="Cambria Math" w:cstheme="majorBidi"/>
                        <w:i/>
                        <w:sz w:val="18"/>
                        <w:szCs w:val="18"/>
                      </w:rPr>
                    </m:ctrlPr>
                  </m:dPr>
                  <m:e>
                    <m:m>
                      <m:mPr>
                        <m:mcs>
                          <m:mc>
                            <m:mcPr>
                              <m:count m:val="4"/>
                              <m:mcJc m:val="center"/>
                            </m:mcPr>
                          </m:mc>
                        </m:mcs>
                        <m:ctrlPr>
                          <w:rPr>
                            <w:rFonts w:ascii="Cambria Math" w:hAnsi="Cambria Math" w:cstheme="majorBidi"/>
                            <w:i/>
                            <w:sz w:val="18"/>
                            <w:szCs w:val="18"/>
                          </w:rPr>
                        </m:ctrlPr>
                      </m:mPr>
                      <m:mr>
                        <m:e>
                          <m:sSub>
                            <m:sSubPr>
                              <m:ctrlPr>
                                <w:rPr>
                                  <w:rFonts w:ascii="Cambria Math" w:eastAsiaTheme="minorEastAsia" w:hAnsi="Cambria Math" w:cstheme="majorBidi"/>
                                  <w:i/>
                                  <w:iCs/>
                                  <w:sz w:val="18"/>
                                  <w:szCs w:val="18"/>
                                </w:rPr>
                              </m:ctrlPr>
                            </m:sSubPr>
                            <m:e>
                              <m:r>
                                <m:rPr>
                                  <m:sty m:val="b"/>
                                </m:rPr>
                                <w:rPr>
                                  <w:rFonts w:ascii="Cambria Math" w:eastAsiaTheme="minorEastAsia" w:hAnsi="Cambria Math" w:cstheme="majorBidi"/>
                                  <w:sz w:val="18"/>
                                  <w:szCs w:val="18"/>
                                </w:rPr>
                                <m:t>I</m:t>
                              </m:r>
                            </m:e>
                            <m:sub>
                              <m:r>
                                <w:rPr>
                                  <w:rFonts w:ascii="Cambria Math" w:eastAsiaTheme="minorEastAsia" w:hAnsi="Cambria Math" w:cstheme="majorBidi"/>
                                  <w:sz w:val="18"/>
                                  <w:szCs w:val="18"/>
                                </w:rPr>
                                <m:t>m</m:t>
                              </m:r>
                            </m:sub>
                          </m:sSub>
                        </m:e>
                        <m:e>
                          <m:sSub>
                            <m:sSubPr>
                              <m:ctrlPr>
                                <w:rPr>
                                  <w:rFonts w:ascii="Cambria Math" w:eastAsiaTheme="minorEastAsia" w:hAnsi="Cambria Math" w:cstheme="majorBidi"/>
                                  <w:i/>
                                  <w:iCs/>
                                  <w:sz w:val="18"/>
                                  <w:szCs w:val="18"/>
                                </w:rPr>
                              </m:ctrlPr>
                            </m:sSubPr>
                            <m:e>
                              <m:r>
                                <m:rPr>
                                  <m:sty m:val="b"/>
                                </m:rPr>
                                <w:rPr>
                                  <w:rFonts w:ascii="Cambria Math" w:eastAsiaTheme="minorEastAsia" w:hAnsi="Cambria Math" w:cstheme="majorBidi"/>
                                  <w:sz w:val="18"/>
                                  <w:szCs w:val="18"/>
                                </w:rPr>
                                <m:t>I</m:t>
                              </m:r>
                            </m:e>
                            <m:sub>
                              <m:r>
                                <w:rPr>
                                  <w:rFonts w:ascii="Cambria Math" w:eastAsiaTheme="minorEastAsia" w:hAnsi="Cambria Math" w:cstheme="majorBidi"/>
                                  <w:sz w:val="18"/>
                                  <w:szCs w:val="18"/>
                                </w:rPr>
                                <m:t>m</m:t>
                              </m:r>
                            </m:sub>
                          </m:sSub>
                        </m:e>
                        <m:e>
                          <m:r>
                            <w:rPr>
                              <w:rFonts w:ascii="Cambria Math" w:hAnsi="Cambria Math" w:cstheme="majorBidi"/>
                              <w:sz w:val="18"/>
                              <w:szCs w:val="18"/>
                            </w:rPr>
                            <m:t>⋯</m:t>
                          </m:r>
                          <m:ctrlPr>
                            <w:rPr>
                              <w:rFonts w:ascii="Cambria Math" w:eastAsia="Cambria Math" w:hAnsi="Cambria Math" w:cs="Cambria Math"/>
                              <w:i/>
                              <w:sz w:val="18"/>
                              <w:szCs w:val="18"/>
                            </w:rPr>
                          </m:ctrlPr>
                        </m:e>
                        <m:e>
                          <m:sSub>
                            <m:sSubPr>
                              <m:ctrlPr>
                                <w:rPr>
                                  <w:rFonts w:ascii="Cambria Math" w:eastAsiaTheme="minorEastAsia" w:hAnsi="Cambria Math" w:cstheme="majorBidi"/>
                                  <w:i/>
                                  <w:iCs/>
                                  <w:sz w:val="18"/>
                                  <w:szCs w:val="18"/>
                                </w:rPr>
                              </m:ctrlPr>
                            </m:sSubPr>
                            <m:e>
                              <m:r>
                                <m:rPr>
                                  <m:sty m:val="b"/>
                                </m:rPr>
                                <w:rPr>
                                  <w:rFonts w:ascii="Cambria Math" w:eastAsiaTheme="minorEastAsia" w:hAnsi="Cambria Math" w:cstheme="majorBidi"/>
                                  <w:sz w:val="18"/>
                                  <w:szCs w:val="18"/>
                                </w:rPr>
                                <m:t>I</m:t>
                              </m:r>
                            </m:e>
                            <m:sub>
                              <m:r>
                                <w:rPr>
                                  <w:rFonts w:ascii="Cambria Math" w:eastAsiaTheme="minorEastAsia" w:hAnsi="Cambria Math" w:cstheme="majorBidi"/>
                                  <w:sz w:val="18"/>
                                  <w:szCs w:val="18"/>
                                </w:rPr>
                                <m:t>m</m:t>
                              </m:r>
                            </m:sub>
                          </m:sSub>
                        </m:e>
                      </m:mr>
                      <m:mr>
                        <m:e>
                          <m:sSub>
                            <m:sSubPr>
                              <m:ctrlPr>
                                <w:rPr>
                                  <w:rFonts w:ascii="Cambria Math" w:hAnsi="Cambria Math" w:cstheme="majorBidi"/>
                                  <w:i/>
                                  <w:sz w:val="18"/>
                                  <w:szCs w:val="18"/>
                                </w:rPr>
                              </m:ctrlPr>
                            </m:sSubPr>
                            <m:e>
                              <m:r>
                                <w:rPr>
                                  <w:rFonts w:ascii="Cambria Math" w:hAnsi="Cambria Math" w:cstheme="majorBidi"/>
                                  <w:sz w:val="18"/>
                                  <w:szCs w:val="18"/>
                                </w:rPr>
                                <m:t>ϕ</m:t>
                              </m:r>
                            </m:e>
                            <m:sub>
                              <m:r>
                                <w:rPr>
                                  <w:rFonts w:ascii="Cambria Math" w:hAnsi="Cambria Math" w:cstheme="majorBidi"/>
                                  <w:sz w:val="18"/>
                                  <w:szCs w:val="18"/>
                                </w:rPr>
                                <m:t>1</m:t>
                              </m:r>
                            </m:sub>
                          </m:sSub>
                          <m:sSub>
                            <m:sSubPr>
                              <m:ctrlPr>
                                <w:rPr>
                                  <w:rFonts w:ascii="Cambria Math" w:eastAsiaTheme="minorEastAsia" w:hAnsi="Cambria Math" w:cstheme="majorBidi"/>
                                  <w:i/>
                                  <w:iCs/>
                                  <w:sz w:val="18"/>
                                  <w:szCs w:val="18"/>
                                </w:rPr>
                              </m:ctrlPr>
                            </m:sSubPr>
                            <m:e>
                              <m:r>
                                <m:rPr>
                                  <m:sty m:val="b"/>
                                </m:rPr>
                                <w:rPr>
                                  <w:rFonts w:ascii="Cambria Math" w:eastAsiaTheme="minorEastAsia" w:hAnsi="Cambria Math" w:cstheme="majorBidi"/>
                                  <w:sz w:val="18"/>
                                  <w:szCs w:val="18"/>
                                </w:rPr>
                                <m:t>I</m:t>
                              </m:r>
                            </m:e>
                            <m:sub>
                              <m:r>
                                <w:rPr>
                                  <w:rFonts w:ascii="Cambria Math" w:eastAsiaTheme="minorEastAsia" w:hAnsi="Cambria Math" w:cstheme="majorBidi"/>
                                  <w:sz w:val="18"/>
                                  <w:szCs w:val="18"/>
                                </w:rPr>
                                <m:t>m</m:t>
                              </m:r>
                            </m:sub>
                          </m:sSub>
                        </m:e>
                        <m:e>
                          <m:sSub>
                            <m:sSubPr>
                              <m:ctrlPr>
                                <w:rPr>
                                  <w:rFonts w:ascii="Cambria Math" w:hAnsi="Cambria Math" w:cstheme="majorBidi"/>
                                  <w:i/>
                                  <w:sz w:val="18"/>
                                  <w:szCs w:val="18"/>
                                </w:rPr>
                              </m:ctrlPr>
                            </m:sSubPr>
                            <m:e>
                              <m:r>
                                <w:rPr>
                                  <w:rFonts w:ascii="Cambria Math" w:hAnsi="Cambria Math" w:cstheme="majorBidi"/>
                                  <w:sz w:val="18"/>
                                  <w:szCs w:val="18"/>
                                </w:rPr>
                                <m:t>ϕ</m:t>
                              </m:r>
                            </m:e>
                            <m:sub>
                              <m:r>
                                <w:rPr>
                                  <w:rFonts w:ascii="Cambria Math" w:hAnsi="Cambria Math" w:cstheme="majorBidi"/>
                                  <w:sz w:val="18"/>
                                  <w:szCs w:val="18"/>
                                </w:rPr>
                                <m:t>2</m:t>
                              </m:r>
                            </m:sub>
                          </m:sSub>
                          <m:sSub>
                            <m:sSubPr>
                              <m:ctrlPr>
                                <w:rPr>
                                  <w:rFonts w:ascii="Cambria Math" w:eastAsiaTheme="minorEastAsia" w:hAnsi="Cambria Math" w:cstheme="majorBidi"/>
                                  <w:i/>
                                  <w:iCs/>
                                  <w:sz w:val="18"/>
                                  <w:szCs w:val="18"/>
                                </w:rPr>
                              </m:ctrlPr>
                            </m:sSubPr>
                            <m:e>
                              <m:r>
                                <m:rPr>
                                  <m:sty m:val="b"/>
                                </m:rPr>
                                <w:rPr>
                                  <w:rFonts w:ascii="Cambria Math" w:eastAsiaTheme="minorEastAsia" w:hAnsi="Cambria Math" w:cstheme="majorBidi"/>
                                  <w:sz w:val="18"/>
                                  <w:szCs w:val="18"/>
                                </w:rPr>
                                <m:t>I</m:t>
                              </m:r>
                            </m:e>
                            <m:sub>
                              <m:r>
                                <w:rPr>
                                  <w:rFonts w:ascii="Cambria Math" w:eastAsiaTheme="minorEastAsia" w:hAnsi="Cambria Math" w:cstheme="majorBidi"/>
                                  <w:sz w:val="18"/>
                                  <w:szCs w:val="18"/>
                                </w:rPr>
                                <m:t>m</m:t>
                              </m:r>
                            </m:sub>
                          </m:sSub>
                        </m:e>
                        <m:e>
                          <m:r>
                            <w:rPr>
                              <w:rFonts w:ascii="Cambria Math" w:hAnsi="Cambria Math" w:cstheme="majorBidi"/>
                              <w:sz w:val="18"/>
                              <w:szCs w:val="18"/>
                            </w:rPr>
                            <m:t>⋯</m:t>
                          </m:r>
                          <m:ctrlPr>
                            <w:rPr>
                              <w:rFonts w:ascii="Cambria Math" w:eastAsia="Cambria Math" w:hAnsi="Cambria Math" w:cs="Cambria Math"/>
                              <w:i/>
                              <w:sz w:val="18"/>
                              <w:szCs w:val="18"/>
                            </w:rPr>
                          </m:ctrlPr>
                        </m:e>
                        <m:e>
                          <m:sSub>
                            <m:sSubPr>
                              <m:ctrlPr>
                                <w:rPr>
                                  <w:rFonts w:ascii="Cambria Math" w:hAnsi="Cambria Math" w:cstheme="majorBidi"/>
                                  <w:i/>
                                  <w:sz w:val="18"/>
                                  <w:szCs w:val="18"/>
                                </w:rPr>
                              </m:ctrlPr>
                            </m:sSubPr>
                            <m:e>
                              <m:r>
                                <w:rPr>
                                  <w:rFonts w:ascii="Cambria Math" w:hAnsi="Cambria Math" w:cstheme="majorBidi"/>
                                  <w:sz w:val="18"/>
                                  <w:szCs w:val="18"/>
                                </w:rPr>
                                <m:t>ϕ</m:t>
                              </m:r>
                            </m:e>
                            <m:sub>
                              <m:r>
                                <w:rPr>
                                  <w:rFonts w:ascii="Cambria Math" w:hAnsi="Cambria Math" w:cstheme="majorBidi"/>
                                  <w:sz w:val="18"/>
                                  <w:szCs w:val="18"/>
                                </w:rPr>
                                <m:t>N</m:t>
                              </m:r>
                            </m:sub>
                          </m:sSub>
                          <m:sSub>
                            <m:sSubPr>
                              <m:ctrlPr>
                                <w:rPr>
                                  <w:rFonts w:ascii="Cambria Math" w:eastAsiaTheme="minorEastAsia" w:hAnsi="Cambria Math" w:cstheme="majorBidi"/>
                                  <w:i/>
                                  <w:iCs/>
                                  <w:sz w:val="18"/>
                                  <w:szCs w:val="18"/>
                                </w:rPr>
                              </m:ctrlPr>
                            </m:sSubPr>
                            <m:e>
                              <m:r>
                                <m:rPr>
                                  <m:sty m:val="b"/>
                                </m:rPr>
                                <w:rPr>
                                  <w:rFonts w:ascii="Cambria Math" w:eastAsiaTheme="minorEastAsia" w:hAnsi="Cambria Math" w:cstheme="majorBidi"/>
                                  <w:sz w:val="18"/>
                                  <w:szCs w:val="18"/>
                                </w:rPr>
                                <m:t>I</m:t>
                              </m:r>
                            </m:e>
                            <m:sub>
                              <m:r>
                                <w:rPr>
                                  <w:rFonts w:ascii="Cambria Math" w:eastAsiaTheme="minorEastAsia" w:hAnsi="Cambria Math" w:cstheme="majorBidi"/>
                                  <w:sz w:val="18"/>
                                  <w:szCs w:val="18"/>
                                </w:rPr>
                                <m:t>m</m:t>
                              </m:r>
                            </m:sub>
                          </m:sSub>
                        </m:e>
                      </m:mr>
                      <m:mr>
                        <m:e>
                          <m:r>
                            <w:rPr>
                              <w:rFonts w:ascii="Cambria Math" w:hAnsi="Cambria Math" w:cstheme="majorBidi"/>
                              <w:sz w:val="18"/>
                              <w:szCs w:val="18"/>
                            </w:rPr>
                            <m:t>⋮</m:t>
                          </m:r>
                          <m:ctrlPr>
                            <w:rPr>
                              <w:rFonts w:ascii="Cambria Math" w:eastAsia="Cambria Math" w:hAnsi="Cambria Math" w:cs="Cambria Math"/>
                              <w:i/>
                              <w:sz w:val="18"/>
                              <w:szCs w:val="18"/>
                            </w:rPr>
                          </m:ctrlPr>
                        </m:e>
                        <m:e>
                          <m:r>
                            <w:rPr>
                              <w:rFonts w:ascii="Cambria Math" w:eastAsia="Cambria Math" w:hAnsi="Cambria Math" w:cs="Cambria Math"/>
                              <w:sz w:val="18"/>
                              <w:szCs w:val="18"/>
                            </w:rPr>
                            <m:t>⋮</m:t>
                          </m:r>
                          <m:ctrlPr>
                            <w:rPr>
                              <w:rFonts w:ascii="Cambria Math" w:eastAsia="Cambria Math" w:hAnsi="Cambria Math" w:cs="Cambria Math"/>
                              <w:i/>
                              <w:sz w:val="18"/>
                              <w:szCs w:val="18"/>
                            </w:rPr>
                          </m:ctrlPr>
                        </m:e>
                        <m:e>
                          <m:r>
                            <w:rPr>
                              <w:rFonts w:ascii="Cambria Math" w:eastAsia="Cambria Math" w:hAnsi="Cambria Math" w:cs="Cambria Math"/>
                              <w:sz w:val="18"/>
                              <w:szCs w:val="18"/>
                            </w:rPr>
                            <m:t>⋱</m:t>
                          </m:r>
                          <m:ctrlPr>
                            <w:rPr>
                              <w:rFonts w:ascii="Cambria Math" w:eastAsia="Cambria Math" w:hAnsi="Cambria Math" w:cs="Cambria Math"/>
                              <w:i/>
                              <w:sz w:val="18"/>
                              <w:szCs w:val="18"/>
                            </w:rPr>
                          </m:ctrlPr>
                        </m:e>
                        <m:e>
                          <m:r>
                            <w:rPr>
                              <w:rFonts w:ascii="Cambria Math" w:eastAsia="Cambria Math" w:hAnsi="Cambria Math" w:cs="Cambria Math"/>
                              <w:sz w:val="18"/>
                              <w:szCs w:val="18"/>
                            </w:rPr>
                            <m:t>⋮</m:t>
                          </m:r>
                          <m:ctrlPr>
                            <w:rPr>
                              <w:rFonts w:ascii="Cambria Math" w:eastAsia="Cambria Math" w:hAnsi="Cambria Math" w:cs="Cambria Math"/>
                              <w:i/>
                              <w:sz w:val="18"/>
                              <w:szCs w:val="18"/>
                            </w:rPr>
                          </m:ctrlPr>
                        </m:e>
                      </m:mr>
                      <m:mr>
                        <m:e>
                          <m:sSubSup>
                            <m:sSubSupPr>
                              <m:ctrlPr>
                                <w:rPr>
                                  <w:rFonts w:ascii="Cambria Math" w:hAnsi="Cambria Math" w:cstheme="majorBidi"/>
                                  <w:i/>
                                  <w:sz w:val="18"/>
                                  <w:szCs w:val="18"/>
                                </w:rPr>
                              </m:ctrlPr>
                            </m:sSubSupPr>
                            <m:e>
                              <m:r>
                                <w:rPr>
                                  <w:rFonts w:ascii="Cambria Math" w:hAnsi="Cambria Math" w:cstheme="majorBidi"/>
                                  <w:sz w:val="18"/>
                                  <w:szCs w:val="18"/>
                                </w:rPr>
                                <m:t>ϕ</m:t>
                              </m:r>
                            </m:e>
                            <m:sub>
                              <m:r>
                                <w:rPr>
                                  <w:rFonts w:ascii="Cambria Math" w:hAnsi="Cambria Math" w:cstheme="majorBidi"/>
                                  <w:sz w:val="18"/>
                                  <w:szCs w:val="18"/>
                                </w:rPr>
                                <m:t>1</m:t>
                              </m:r>
                            </m:sub>
                            <m:sup>
                              <m:r>
                                <w:rPr>
                                  <w:rFonts w:ascii="Cambria Math" w:hAnsi="Cambria Math" w:cstheme="majorBidi"/>
                                  <w:sz w:val="18"/>
                                  <w:szCs w:val="18"/>
                                </w:rPr>
                                <m:t>q-1</m:t>
                              </m:r>
                            </m:sup>
                          </m:sSubSup>
                          <m:sSub>
                            <m:sSubPr>
                              <m:ctrlPr>
                                <w:rPr>
                                  <w:rFonts w:ascii="Cambria Math" w:eastAsiaTheme="minorEastAsia" w:hAnsi="Cambria Math" w:cstheme="majorBidi"/>
                                  <w:i/>
                                  <w:iCs/>
                                  <w:sz w:val="18"/>
                                  <w:szCs w:val="18"/>
                                </w:rPr>
                              </m:ctrlPr>
                            </m:sSubPr>
                            <m:e>
                              <m:r>
                                <m:rPr>
                                  <m:sty m:val="b"/>
                                </m:rPr>
                                <w:rPr>
                                  <w:rFonts w:ascii="Cambria Math" w:eastAsiaTheme="minorEastAsia" w:hAnsi="Cambria Math" w:cstheme="majorBidi"/>
                                  <w:sz w:val="18"/>
                                  <w:szCs w:val="18"/>
                                </w:rPr>
                                <m:t>I</m:t>
                              </m:r>
                            </m:e>
                            <m:sub>
                              <m:r>
                                <w:rPr>
                                  <w:rFonts w:ascii="Cambria Math" w:eastAsiaTheme="minorEastAsia" w:hAnsi="Cambria Math" w:cstheme="majorBidi"/>
                                  <w:sz w:val="18"/>
                                  <w:szCs w:val="18"/>
                                </w:rPr>
                                <m:t>m</m:t>
                              </m:r>
                            </m:sub>
                          </m:sSub>
                        </m:e>
                        <m:e>
                          <m:sSubSup>
                            <m:sSubSupPr>
                              <m:ctrlPr>
                                <w:rPr>
                                  <w:rFonts w:ascii="Cambria Math" w:hAnsi="Cambria Math" w:cstheme="majorBidi"/>
                                  <w:i/>
                                  <w:sz w:val="18"/>
                                  <w:szCs w:val="18"/>
                                </w:rPr>
                              </m:ctrlPr>
                            </m:sSubSupPr>
                            <m:e>
                              <m:r>
                                <w:rPr>
                                  <w:rFonts w:ascii="Cambria Math" w:hAnsi="Cambria Math" w:cstheme="majorBidi"/>
                                  <w:sz w:val="18"/>
                                  <w:szCs w:val="18"/>
                                </w:rPr>
                                <m:t>ϕ</m:t>
                              </m:r>
                            </m:e>
                            <m:sub>
                              <m:r>
                                <w:rPr>
                                  <w:rFonts w:ascii="Cambria Math" w:hAnsi="Cambria Math" w:cstheme="majorBidi"/>
                                  <w:sz w:val="18"/>
                                  <w:szCs w:val="18"/>
                                </w:rPr>
                                <m:t>2</m:t>
                              </m:r>
                            </m:sub>
                            <m:sup>
                              <m:r>
                                <w:rPr>
                                  <w:rFonts w:ascii="Cambria Math" w:hAnsi="Cambria Math" w:cstheme="majorBidi"/>
                                  <w:sz w:val="18"/>
                                  <w:szCs w:val="18"/>
                                </w:rPr>
                                <m:t>q-1</m:t>
                              </m:r>
                            </m:sup>
                          </m:sSubSup>
                          <m:sSub>
                            <m:sSubPr>
                              <m:ctrlPr>
                                <w:rPr>
                                  <w:rFonts w:ascii="Cambria Math" w:eastAsiaTheme="minorEastAsia" w:hAnsi="Cambria Math" w:cstheme="majorBidi"/>
                                  <w:i/>
                                  <w:iCs/>
                                  <w:sz w:val="18"/>
                                  <w:szCs w:val="18"/>
                                </w:rPr>
                              </m:ctrlPr>
                            </m:sSubPr>
                            <m:e>
                              <m:r>
                                <m:rPr>
                                  <m:sty m:val="b"/>
                                </m:rPr>
                                <w:rPr>
                                  <w:rFonts w:ascii="Cambria Math" w:eastAsiaTheme="minorEastAsia" w:hAnsi="Cambria Math" w:cstheme="majorBidi"/>
                                  <w:sz w:val="18"/>
                                  <w:szCs w:val="18"/>
                                </w:rPr>
                                <m:t>I</m:t>
                              </m:r>
                            </m:e>
                            <m:sub>
                              <m:r>
                                <w:rPr>
                                  <w:rFonts w:ascii="Cambria Math" w:eastAsiaTheme="minorEastAsia" w:hAnsi="Cambria Math" w:cstheme="majorBidi"/>
                                  <w:sz w:val="18"/>
                                  <w:szCs w:val="18"/>
                                </w:rPr>
                                <m:t>m</m:t>
                              </m:r>
                            </m:sub>
                          </m:sSub>
                        </m:e>
                        <m:e>
                          <m:r>
                            <w:rPr>
                              <w:rFonts w:ascii="Cambria Math" w:hAnsi="Cambria Math" w:cstheme="majorBidi"/>
                              <w:sz w:val="18"/>
                              <w:szCs w:val="18"/>
                            </w:rPr>
                            <m:t>⋯</m:t>
                          </m:r>
                          <m:ctrlPr>
                            <w:rPr>
                              <w:rFonts w:ascii="Cambria Math" w:eastAsia="Cambria Math" w:hAnsi="Cambria Math" w:cs="Cambria Math"/>
                              <w:i/>
                              <w:sz w:val="18"/>
                              <w:szCs w:val="18"/>
                            </w:rPr>
                          </m:ctrlPr>
                        </m:e>
                        <m:e>
                          <m:sSubSup>
                            <m:sSubSupPr>
                              <m:ctrlPr>
                                <w:rPr>
                                  <w:rFonts w:ascii="Cambria Math" w:hAnsi="Cambria Math" w:cstheme="majorBidi"/>
                                  <w:i/>
                                  <w:sz w:val="18"/>
                                  <w:szCs w:val="18"/>
                                </w:rPr>
                              </m:ctrlPr>
                            </m:sSubSupPr>
                            <m:e>
                              <m:r>
                                <w:rPr>
                                  <w:rFonts w:ascii="Cambria Math" w:hAnsi="Cambria Math" w:cstheme="majorBidi"/>
                                  <w:sz w:val="18"/>
                                  <w:szCs w:val="18"/>
                                </w:rPr>
                                <m:t>ϕ</m:t>
                              </m:r>
                            </m:e>
                            <m:sub>
                              <m:r>
                                <w:rPr>
                                  <w:rFonts w:ascii="Cambria Math" w:hAnsi="Cambria Math" w:cstheme="majorBidi"/>
                                  <w:sz w:val="18"/>
                                  <w:szCs w:val="18"/>
                                </w:rPr>
                                <m:t>N</m:t>
                              </m:r>
                            </m:sub>
                            <m:sup>
                              <m:r>
                                <w:rPr>
                                  <w:rFonts w:ascii="Cambria Math" w:hAnsi="Cambria Math" w:cstheme="majorBidi"/>
                                  <w:sz w:val="18"/>
                                  <w:szCs w:val="18"/>
                                </w:rPr>
                                <m:t>q-1</m:t>
                              </m:r>
                            </m:sup>
                          </m:sSubSup>
                          <m:sSub>
                            <m:sSubPr>
                              <m:ctrlPr>
                                <w:rPr>
                                  <w:rFonts w:ascii="Cambria Math" w:eastAsiaTheme="minorEastAsia" w:hAnsi="Cambria Math" w:cstheme="majorBidi"/>
                                  <w:i/>
                                  <w:iCs/>
                                  <w:sz w:val="18"/>
                                  <w:szCs w:val="18"/>
                                </w:rPr>
                              </m:ctrlPr>
                            </m:sSubPr>
                            <m:e>
                              <m:r>
                                <m:rPr>
                                  <m:sty m:val="b"/>
                                </m:rPr>
                                <w:rPr>
                                  <w:rFonts w:ascii="Cambria Math" w:eastAsiaTheme="minorEastAsia" w:hAnsi="Cambria Math" w:cstheme="majorBidi"/>
                                  <w:sz w:val="18"/>
                                  <w:szCs w:val="18"/>
                                </w:rPr>
                                <m:t>I</m:t>
                              </m:r>
                            </m:e>
                            <m:sub>
                              <m:r>
                                <w:rPr>
                                  <w:rFonts w:ascii="Cambria Math" w:eastAsiaTheme="minorEastAsia" w:hAnsi="Cambria Math" w:cstheme="majorBidi"/>
                                  <w:sz w:val="18"/>
                                  <w:szCs w:val="18"/>
                                </w:rPr>
                                <m:t>m</m:t>
                              </m:r>
                            </m:sub>
                          </m:sSub>
                        </m:e>
                      </m:mr>
                    </m:m>
                  </m:e>
                </m:d>
                <m:r>
                  <w:rPr>
                    <w:rFonts w:ascii="Cambria Math" w:hAnsi="Cambria Math" w:cstheme="majorBidi"/>
                    <w:sz w:val="18"/>
                    <w:szCs w:val="18"/>
                  </w:rPr>
                  <m:t>,</m:t>
                </m:r>
                <m:r>
                  <m:rPr>
                    <m:sty m:val="p"/>
                  </m:rPr>
                  <w:rPr>
                    <w:rFonts w:ascii="Cambria Math" w:hAnsi="Cambria Math" w:cstheme="majorBidi"/>
                    <w:sz w:val="18"/>
                    <w:szCs w:val="18"/>
                  </w:rPr>
                  <m:t xml:space="preserve"> </m:t>
                </m:r>
              </m:oMath>
            </m:oMathPara>
          </w:p>
          <w:p w:rsidR="00993BC3" w:rsidRPr="00EE3648" w:rsidRDefault="00993BC3" w:rsidP="002C47FA">
            <w:pPr>
              <w:jc w:val="both"/>
              <w:rPr>
                <w:rFonts w:asciiTheme="majorBidi" w:eastAsiaTheme="minorEastAsia" w:hAnsiTheme="majorBidi" w:cstheme="majorBidi"/>
                <w:sz w:val="18"/>
                <w:szCs w:val="18"/>
              </w:rPr>
            </w:pPr>
            <m:oMathPara>
              <m:oMath>
                <m:r>
                  <m:rPr>
                    <m:sty m:val="p"/>
                  </m:rPr>
                  <w:rPr>
                    <w:rFonts w:ascii="Cambria Math" w:hAnsi="Cambria Math" w:cstheme="majorBidi"/>
                    <w:sz w:val="18"/>
                    <w:szCs w:val="18"/>
                  </w:rPr>
                  <m:t>Γ</m:t>
                </m:r>
                <m:r>
                  <w:rPr>
                    <w:rFonts w:ascii="Cambria Math" w:hAnsi="Cambria Math" w:cstheme="majorBidi"/>
                    <w:sz w:val="18"/>
                    <w:szCs w:val="18"/>
                  </w:rPr>
                  <m:t>=</m:t>
                </m:r>
                <m:d>
                  <m:dPr>
                    <m:begChr m:val="["/>
                    <m:endChr m:val="]"/>
                    <m:ctrlPr>
                      <w:rPr>
                        <w:rFonts w:ascii="Cambria Math" w:hAnsi="Cambria Math" w:cstheme="majorBidi"/>
                        <w:i/>
                        <w:sz w:val="18"/>
                        <w:szCs w:val="18"/>
                      </w:rPr>
                    </m:ctrlPr>
                  </m:dPr>
                  <m:e>
                    <m:m>
                      <m:mPr>
                        <m:mcs>
                          <m:mc>
                            <m:mcPr>
                              <m:count m:val="4"/>
                              <m:mcJc m:val="center"/>
                            </m:mcPr>
                          </m:mc>
                        </m:mcs>
                        <m:ctrlPr>
                          <w:rPr>
                            <w:rFonts w:ascii="Cambria Math" w:hAnsi="Cambria Math" w:cstheme="majorBidi"/>
                            <w:i/>
                            <w:sz w:val="18"/>
                            <w:szCs w:val="18"/>
                          </w:rPr>
                        </m:ctrlPr>
                      </m:mPr>
                      <m:mr>
                        <m:e>
                          <m:r>
                            <w:rPr>
                              <w:rFonts w:ascii="Cambria Math" w:hAnsi="Cambria Math" w:cstheme="majorBidi"/>
                              <w:sz w:val="18"/>
                              <w:szCs w:val="18"/>
                            </w:rPr>
                            <m:t>D</m:t>
                          </m:r>
                        </m:e>
                        <m:e>
                          <m:r>
                            <w:rPr>
                              <w:rFonts w:ascii="Cambria Math" w:hAnsi="Cambria Math" w:cstheme="majorBidi"/>
                              <w:sz w:val="18"/>
                              <w:szCs w:val="18"/>
                            </w:rPr>
                            <m:t>0</m:t>
                          </m:r>
                        </m:e>
                        <m:e>
                          <m:r>
                            <w:rPr>
                              <w:rFonts w:ascii="Cambria Math" w:hAnsi="Cambria Math" w:cstheme="majorBidi"/>
                              <w:sz w:val="18"/>
                              <w:szCs w:val="18"/>
                            </w:rPr>
                            <m:t>⋯</m:t>
                          </m:r>
                          <m:ctrlPr>
                            <w:rPr>
                              <w:rFonts w:ascii="Cambria Math" w:eastAsia="Cambria Math" w:hAnsi="Cambria Math" w:cs="Cambria Math"/>
                              <w:i/>
                              <w:sz w:val="18"/>
                              <w:szCs w:val="18"/>
                            </w:rPr>
                          </m:ctrlPr>
                        </m:e>
                        <m:e>
                          <m:r>
                            <w:rPr>
                              <w:rFonts w:ascii="Cambria Math" w:hAnsi="Cambria Math" w:cstheme="majorBidi"/>
                              <w:sz w:val="18"/>
                              <w:szCs w:val="18"/>
                            </w:rPr>
                            <m:t>0</m:t>
                          </m:r>
                        </m:e>
                      </m:mr>
                      <m:mr>
                        <m:e>
                          <m:r>
                            <w:rPr>
                              <w:rFonts w:ascii="Cambria Math" w:hAnsi="Cambria Math" w:cstheme="majorBidi"/>
                              <w:sz w:val="18"/>
                              <w:szCs w:val="18"/>
                            </w:rPr>
                            <m:t>CB</m:t>
                          </m:r>
                        </m:e>
                        <m:e>
                          <m:r>
                            <w:rPr>
                              <w:rFonts w:ascii="Cambria Math" w:hAnsi="Cambria Math" w:cstheme="majorBidi"/>
                              <w:sz w:val="18"/>
                              <w:szCs w:val="18"/>
                            </w:rPr>
                            <m:t>D</m:t>
                          </m:r>
                        </m:e>
                        <m:e>
                          <m:r>
                            <w:rPr>
                              <w:rFonts w:ascii="Cambria Math" w:hAnsi="Cambria Math" w:cstheme="majorBidi"/>
                              <w:sz w:val="18"/>
                              <w:szCs w:val="18"/>
                            </w:rPr>
                            <m:t>⋯</m:t>
                          </m:r>
                          <m:ctrlPr>
                            <w:rPr>
                              <w:rFonts w:ascii="Cambria Math" w:eastAsia="Cambria Math" w:hAnsi="Cambria Math" w:cs="Cambria Math"/>
                              <w:i/>
                              <w:sz w:val="18"/>
                              <w:szCs w:val="18"/>
                            </w:rPr>
                          </m:ctrlPr>
                        </m:e>
                        <m:e>
                          <m:r>
                            <w:rPr>
                              <w:rFonts w:ascii="Cambria Math" w:hAnsi="Cambria Math" w:cstheme="majorBidi"/>
                              <w:sz w:val="18"/>
                              <w:szCs w:val="18"/>
                            </w:rPr>
                            <m:t>0</m:t>
                          </m:r>
                        </m:e>
                      </m:mr>
                      <m:mr>
                        <m:e>
                          <m:r>
                            <w:rPr>
                              <w:rFonts w:ascii="Cambria Math" w:hAnsi="Cambria Math" w:cstheme="majorBidi"/>
                              <w:sz w:val="18"/>
                              <w:szCs w:val="18"/>
                            </w:rPr>
                            <m:t>⋮</m:t>
                          </m:r>
                          <m:ctrlPr>
                            <w:rPr>
                              <w:rFonts w:ascii="Cambria Math" w:eastAsia="Cambria Math" w:hAnsi="Cambria Math" w:cs="Cambria Math"/>
                              <w:i/>
                              <w:sz w:val="18"/>
                              <w:szCs w:val="18"/>
                            </w:rPr>
                          </m:ctrlPr>
                        </m:e>
                        <m:e>
                          <m:r>
                            <w:rPr>
                              <w:rFonts w:ascii="Cambria Math" w:eastAsia="Cambria Math" w:hAnsi="Cambria Math" w:cs="Cambria Math"/>
                              <w:sz w:val="18"/>
                              <w:szCs w:val="18"/>
                            </w:rPr>
                            <m:t>⋮</m:t>
                          </m:r>
                          <m:ctrlPr>
                            <w:rPr>
                              <w:rFonts w:ascii="Cambria Math" w:eastAsia="Cambria Math" w:hAnsi="Cambria Math" w:cs="Cambria Math"/>
                              <w:i/>
                              <w:sz w:val="18"/>
                              <w:szCs w:val="18"/>
                            </w:rPr>
                          </m:ctrlPr>
                        </m:e>
                        <m:e>
                          <m:r>
                            <w:rPr>
                              <w:rFonts w:ascii="Cambria Math" w:eastAsia="Cambria Math" w:hAnsi="Cambria Math" w:cs="Cambria Math"/>
                              <w:sz w:val="18"/>
                              <w:szCs w:val="18"/>
                            </w:rPr>
                            <m:t>⋱</m:t>
                          </m:r>
                          <m:ctrlPr>
                            <w:rPr>
                              <w:rFonts w:ascii="Cambria Math" w:eastAsia="Cambria Math" w:hAnsi="Cambria Math" w:cs="Cambria Math"/>
                              <w:i/>
                              <w:sz w:val="18"/>
                              <w:szCs w:val="18"/>
                            </w:rPr>
                          </m:ctrlPr>
                        </m:e>
                        <m:e>
                          <m:r>
                            <w:rPr>
                              <w:rFonts w:ascii="Cambria Math" w:eastAsia="Cambria Math" w:hAnsi="Cambria Math" w:cs="Cambria Math"/>
                              <w:sz w:val="18"/>
                              <w:szCs w:val="18"/>
                            </w:rPr>
                            <m:t>⋮</m:t>
                          </m:r>
                          <m:ctrlPr>
                            <w:rPr>
                              <w:rFonts w:ascii="Cambria Math" w:eastAsia="Cambria Math" w:hAnsi="Cambria Math" w:cs="Cambria Math"/>
                              <w:i/>
                              <w:sz w:val="18"/>
                              <w:szCs w:val="18"/>
                            </w:rPr>
                          </m:ctrlPr>
                        </m:e>
                      </m:mr>
                      <m:mr>
                        <m:e>
                          <m:r>
                            <w:rPr>
                              <w:rFonts w:ascii="Cambria Math" w:hAnsi="Cambria Math" w:cstheme="majorBidi"/>
                              <w:sz w:val="18"/>
                              <w:szCs w:val="18"/>
                            </w:rPr>
                            <m:t>C</m:t>
                          </m:r>
                          <m:sSup>
                            <m:sSupPr>
                              <m:ctrlPr>
                                <w:rPr>
                                  <w:rFonts w:ascii="Cambria Math" w:hAnsi="Cambria Math" w:cstheme="majorBidi"/>
                                  <w:i/>
                                  <w:sz w:val="18"/>
                                  <w:szCs w:val="18"/>
                                </w:rPr>
                              </m:ctrlPr>
                            </m:sSupPr>
                            <m:e>
                              <m:r>
                                <w:rPr>
                                  <w:rFonts w:ascii="Cambria Math" w:hAnsi="Cambria Math" w:cstheme="majorBidi"/>
                                  <w:sz w:val="18"/>
                                  <w:szCs w:val="18"/>
                                </w:rPr>
                                <m:t>A</m:t>
                              </m:r>
                            </m:e>
                            <m:sup>
                              <m:r>
                                <w:rPr>
                                  <w:rFonts w:ascii="Cambria Math" w:hAnsi="Cambria Math" w:cstheme="majorBidi"/>
                                  <w:sz w:val="18"/>
                                  <w:szCs w:val="18"/>
                                </w:rPr>
                                <m:t>q-2</m:t>
                              </m:r>
                            </m:sup>
                          </m:sSup>
                          <m:r>
                            <w:rPr>
                              <w:rFonts w:ascii="Cambria Math" w:hAnsi="Cambria Math" w:cstheme="majorBidi"/>
                              <w:sz w:val="18"/>
                              <w:szCs w:val="18"/>
                            </w:rPr>
                            <m:t>B</m:t>
                          </m:r>
                        </m:e>
                        <m:e>
                          <m:r>
                            <w:rPr>
                              <w:rFonts w:ascii="Cambria Math" w:hAnsi="Cambria Math" w:cstheme="majorBidi"/>
                              <w:sz w:val="18"/>
                              <w:szCs w:val="18"/>
                            </w:rPr>
                            <m:t>C</m:t>
                          </m:r>
                          <m:sSup>
                            <m:sSupPr>
                              <m:ctrlPr>
                                <w:rPr>
                                  <w:rFonts w:ascii="Cambria Math" w:hAnsi="Cambria Math" w:cstheme="majorBidi"/>
                                  <w:i/>
                                  <w:sz w:val="18"/>
                                  <w:szCs w:val="18"/>
                                </w:rPr>
                              </m:ctrlPr>
                            </m:sSupPr>
                            <m:e>
                              <m:r>
                                <w:rPr>
                                  <w:rFonts w:ascii="Cambria Math" w:hAnsi="Cambria Math" w:cstheme="majorBidi"/>
                                  <w:sz w:val="18"/>
                                  <w:szCs w:val="18"/>
                                </w:rPr>
                                <m:t>A</m:t>
                              </m:r>
                            </m:e>
                            <m:sup>
                              <m:r>
                                <w:rPr>
                                  <w:rFonts w:ascii="Cambria Math" w:hAnsi="Cambria Math" w:cstheme="majorBidi"/>
                                  <w:sz w:val="18"/>
                                  <w:szCs w:val="18"/>
                                </w:rPr>
                                <m:t>q-3</m:t>
                              </m:r>
                            </m:sup>
                          </m:sSup>
                          <m:r>
                            <w:rPr>
                              <w:rFonts w:ascii="Cambria Math" w:hAnsi="Cambria Math" w:cstheme="majorBidi"/>
                              <w:sz w:val="18"/>
                              <w:szCs w:val="18"/>
                            </w:rPr>
                            <m:t>B</m:t>
                          </m:r>
                        </m:e>
                        <m:e>
                          <m:r>
                            <w:rPr>
                              <w:rFonts w:ascii="Cambria Math" w:hAnsi="Cambria Math" w:cstheme="majorBidi"/>
                              <w:sz w:val="18"/>
                              <w:szCs w:val="18"/>
                            </w:rPr>
                            <m:t>⋯</m:t>
                          </m:r>
                          <m:ctrlPr>
                            <w:rPr>
                              <w:rFonts w:ascii="Cambria Math" w:eastAsia="Cambria Math" w:hAnsi="Cambria Math" w:cs="Cambria Math"/>
                              <w:i/>
                              <w:sz w:val="18"/>
                              <w:szCs w:val="18"/>
                            </w:rPr>
                          </m:ctrlPr>
                        </m:e>
                        <m:e>
                          <m:r>
                            <w:rPr>
                              <w:rFonts w:ascii="Cambria Math" w:hAnsi="Cambria Math" w:cstheme="majorBidi"/>
                              <w:sz w:val="18"/>
                              <w:szCs w:val="18"/>
                            </w:rPr>
                            <m:t>D</m:t>
                          </m:r>
                        </m:e>
                      </m:mr>
                    </m:m>
                  </m:e>
                </m:d>
                <m:r>
                  <w:rPr>
                    <w:rFonts w:ascii="Cambria Math" w:eastAsiaTheme="minorEastAsia" w:hAnsi="Cambria Math" w:cstheme="majorBidi"/>
                    <w:sz w:val="18"/>
                    <w:szCs w:val="18"/>
                  </w:rPr>
                  <m:t>,</m:t>
                </m:r>
              </m:oMath>
            </m:oMathPara>
          </w:p>
          <w:p w:rsidR="00993BC3" w:rsidRPr="00EE3648" w:rsidRDefault="00993BC3" w:rsidP="002C47FA">
            <w:pPr>
              <w:jc w:val="both"/>
              <w:rPr>
                <w:rFonts w:asciiTheme="majorBidi" w:eastAsiaTheme="minorEastAsia" w:hAnsiTheme="majorBidi" w:cstheme="majorBidi"/>
                <w:sz w:val="18"/>
                <w:szCs w:val="18"/>
              </w:rPr>
            </w:pPr>
            <m:oMath>
              <m:r>
                <m:rPr>
                  <m:sty m:val="bi"/>
                </m:rPr>
                <w:rPr>
                  <w:rFonts w:ascii="Cambria Math" w:hAnsi="Cambria Math" w:cstheme="majorBidi"/>
                  <w:sz w:val="18"/>
                  <w:szCs w:val="18"/>
                </w:rPr>
                <m:t>N=</m:t>
              </m:r>
              <m:sSub>
                <m:sSubPr>
                  <m:ctrlPr>
                    <w:rPr>
                      <w:rFonts w:ascii="Cambria Math" w:hAnsi="Cambria Math" w:cstheme="majorBidi"/>
                      <w:b/>
                      <w:bCs/>
                      <w:iCs/>
                      <w:sz w:val="18"/>
                      <w:szCs w:val="18"/>
                    </w:rPr>
                  </m:ctrlPr>
                </m:sSubPr>
                <m:e>
                  <m:r>
                    <m:rPr>
                      <m:sty m:val="b"/>
                    </m:rPr>
                    <w:rPr>
                      <w:rFonts w:ascii="Cambria Math" w:hAnsi="Cambria Math" w:cstheme="majorBidi"/>
                      <w:sz w:val="18"/>
                      <w:szCs w:val="18"/>
                    </w:rPr>
                    <m:t>W</m:t>
                  </m:r>
                </m:e>
                <m:sub>
                  <m:r>
                    <w:rPr>
                      <w:rFonts w:ascii="Cambria Math" w:hAnsi="Cambria Math" w:cstheme="majorBidi"/>
                      <w:sz w:val="18"/>
                      <w:szCs w:val="18"/>
                    </w:rPr>
                    <m:t>p</m:t>
                  </m:r>
                </m:sub>
              </m:sSub>
              <m:r>
                <m:rPr>
                  <m:sty m:val="p"/>
                </m:rPr>
                <w:rPr>
                  <w:rFonts w:ascii="Cambria Math" w:hAnsi="Cambria Math" w:cstheme="majorBidi"/>
                  <w:sz w:val="18"/>
                  <w:szCs w:val="18"/>
                </w:rPr>
                <m:t>diag</m:t>
              </m:r>
              <m:d>
                <m:dPr>
                  <m:ctrlPr>
                    <w:rPr>
                      <w:rFonts w:ascii="Cambria Math" w:hAnsi="Cambria Math" w:cstheme="majorBidi"/>
                      <w:sz w:val="18"/>
                      <w:szCs w:val="18"/>
                    </w:rPr>
                  </m:ctrlPr>
                </m:dPr>
                <m:e>
                  <m:sSub>
                    <m:sSubPr>
                      <m:ctrlPr>
                        <w:rPr>
                          <w:rFonts w:ascii="Cambria Math" w:hAnsi="Cambria Math" w:cstheme="majorBidi"/>
                          <w:i/>
                          <w:sz w:val="18"/>
                          <w:szCs w:val="18"/>
                        </w:rPr>
                      </m:ctrlPr>
                    </m:sSubPr>
                    <m:e>
                      <m:r>
                        <w:rPr>
                          <w:rFonts w:ascii="Cambria Math" w:hAnsi="Cambria Math" w:cstheme="majorBidi"/>
                          <w:sz w:val="18"/>
                          <w:szCs w:val="18"/>
                        </w:rPr>
                        <m:t>n</m:t>
                      </m:r>
                    </m:e>
                    <m:sub>
                      <m:r>
                        <w:rPr>
                          <w:rFonts w:ascii="Cambria Math" w:hAnsi="Cambria Math" w:cstheme="majorBidi"/>
                          <w:sz w:val="18"/>
                          <w:szCs w:val="18"/>
                        </w:rPr>
                        <m:t>1</m:t>
                      </m:r>
                    </m:sub>
                  </m:sSub>
                  <m:r>
                    <w:rPr>
                      <w:rFonts w:ascii="Cambria Math" w:hAnsi="Cambria Math" w:cstheme="majorBidi"/>
                      <w:sz w:val="18"/>
                      <w:szCs w:val="18"/>
                    </w:rPr>
                    <m:t>,</m:t>
                  </m:r>
                  <m:sSub>
                    <m:sSubPr>
                      <m:ctrlPr>
                        <w:rPr>
                          <w:rFonts w:ascii="Cambria Math" w:hAnsi="Cambria Math" w:cstheme="majorBidi"/>
                          <w:i/>
                          <w:sz w:val="18"/>
                          <w:szCs w:val="18"/>
                        </w:rPr>
                      </m:ctrlPr>
                    </m:sSubPr>
                    <m:e>
                      <m:r>
                        <w:rPr>
                          <w:rFonts w:ascii="Cambria Math" w:hAnsi="Cambria Math" w:cstheme="majorBidi"/>
                          <w:sz w:val="18"/>
                          <w:szCs w:val="18"/>
                        </w:rPr>
                        <m:t>n</m:t>
                      </m:r>
                    </m:e>
                    <m:sub>
                      <m:r>
                        <w:rPr>
                          <w:rFonts w:ascii="Cambria Math" w:hAnsi="Cambria Math" w:cstheme="majorBidi"/>
                          <w:sz w:val="18"/>
                          <w:szCs w:val="18"/>
                        </w:rPr>
                        <m:t>2</m:t>
                      </m:r>
                    </m:sub>
                  </m:sSub>
                  <m:r>
                    <w:rPr>
                      <w:rFonts w:ascii="Cambria Math" w:hAnsi="Cambria Math" w:cstheme="majorBidi"/>
                      <w:sz w:val="18"/>
                      <w:szCs w:val="18"/>
                    </w:rPr>
                    <m:t>,…,</m:t>
                  </m:r>
                  <m:sSub>
                    <m:sSubPr>
                      <m:ctrlPr>
                        <w:rPr>
                          <w:rFonts w:ascii="Cambria Math" w:hAnsi="Cambria Math" w:cstheme="majorBidi"/>
                          <w:i/>
                          <w:sz w:val="18"/>
                          <w:szCs w:val="18"/>
                        </w:rPr>
                      </m:ctrlPr>
                    </m:sSubPr>
                    <m:e>
                      <m:r>
                        <w:rPr>
                          <w:rFonts w:ascii="Cambria Math" w:hAnsi="Cambria Math" w:cstheme="majorBidi"/>
                          <w:sz w:val="18"/>
                          <w:szCs w:val="18"/>
                        </w:rPr>
                        <m:t>n</m:t>
                      </m:r>
                    </m:e>
                    <m:sub>
                      <m:r>
                        <w:rPr>
                          <w:rFonts w:ascii="Cambria Math" w:hAnsi="Cambria Math" w:cstheme="majorBidi"/>
                          <w:sz w:val="18"/>
                          <w:szCs w:val="18"/>
                        </w:rPr>
                        <m:t>M</m:t>
                      </m:r>
                    </m:sub>
                  </m:sSub>
                </m:e>
              </m:d>
              <m:r>
                <w:rPr>
                  <w:rFonts w:ascii="Cambria Math" w:hAnsi="Cambria Math" w:cstheme="majorBidi"/>
                  <w:sz w:val="18"/>
                  <w:szCs w:val="18"/>
                </w:rPr>
                <m:t>,</m:t>
              </m:r>
            </m:oMath>
            <w:r w:rsidRPr="00EE3648">
              <w:rPr>
                <w:rFonts w:asciiTheme="majorBidi" w:eastAsiaTheme="minorEastAsia" w:hAnsiTheme="majorBidi" w:cstheme="majorBidi"/>
                <w:sz w:val="18"/>
                <w:szCs w:val="18"/>
              </w:rPr>
              <w:t xml:space="preserve">  </w:t>
            </w:r>
          </w:p>
        </w:tc>
        <w:tc>
          <w:tcPr>
            <w:tcW w:w="517" w:type="dxa"/>
            <w:vAlign w:val="center"/>
            <w:hideMark/>
          </w:tcPr>
          <w:p w:rsidR="00993BC3" w:rsidRDefault="00993BC3" w:rsidP="002C47FA">
            <w:pPr>
              <w:jc w:val="right"/>
              <w:rPr>
                <w:rFonts w:asciiTheme="majorBidi" w:eastAsiaTheme="minorHAnsi" w:hAnsiTheme="majorBidi" w:cstheme="majorBidi"/>
                <w:sz w:val="20"/>
              </w:rPr>
            </w:pPr>
            <w:r>
              <w:rPr>
                <w:rFonts w:asciiTheme="majorBidi" w:hAnsiTheme="majorBidi" w:cstheme="majorBidi"/>
                <w:sz w:val="20"/>
              </w:rPr>
              <w:t>(2)</w:t>
            </w:r>
          </w:p>
        </w:tc>
      </w:tr>
    </w:tbl>
    <w:p w:rsidR="00993BC3" w:rsidRPr="00DB5AC0" w:rsidRDefault="00993BC3" w:rsidP="00EE3648">
      <w:pPr>
        <w:spacing w:before="40" w:after="120"/>
        <w:jc w:val="both"/>
        <w:rPr>
          <w:rFonts w:asciiTheme="majorBidi" w:eastAsiaTheme="minorEastAsia" w:hAnsiTheme="majorBidi" w:cstheme="majorBidi"/>
          <w:sz w:val="20"/>
        </w:rPr>
      </w:pPr>
      <w:proofErr w:type="gramStart"/>
      <w:r w:rsidRPr="00DB5AC0">
        <w:rPr>
          <w:rFonts w:asciiTheme="majorBidi" w:eastAsiaTheme="minorEastAsia" w:hAnsiTheme="majorBidi" w:cstheme="majorBidi"/>
          <w:sz w:val="20"/>
        </w:rPr>
        <w:t>in</w:t>
      </w:r>
      <w:proofErr w:type="gramEnd"/>
      <w:r w:rsidRPr="00DB5AC0">
        <w:rPr>
          <w:rFonts w:asciiTheme="majorBidi" w:eastAsiaTheme="minorEastAsia" w:hAnsiTheme="majorBidi" w:cstheme="majorBidi"/>
          <w:sz w:val="20"/>
        </w:rPr>
        <w:t xml:space="preserve"> which </w:t>
      </w:r>
      <m:oMath>
        <m:sSub>
          <m:sSubPr>
            <m:ctrlPr>
              <w:rPr>
                <w:rFonts w:ascii="Cambria Math" w:hAnsi="Cambria Math" w:cstheme="majorBidi"/>
                <w:i/>
                <w:sz w:val="20"/>
              </w:rPr>
            </m:ctrlPr>
          </m:sSubPr>
          <m:e>
            <m:r>
              <w:rPr>
                <w:rFonts w:ascii="Cambria Math" w:hAnsi="Cambria Math" w:cstheme="majorBidi"/>
                <w:sz w:val="20"/>
              </w:rPr>
              <m:t>ϕ</m:t>
            </m:r>
          </m:e>
          <m:sub>
            <m:r>
              <w:rPr>
                <w:rFonts w:ascii="Cambria Math" w:hAnsi="Cambria Math" w:cstheme="majorBidi"/>
                <w:sz w:val="20"/>
              </w:rPr>
              <m:t>k</m:t>
            </m:r>
          </m:sub>
        </m:sSub>
        <m:r>
          <w:rPr>
            <w:rFonts w:ascii="Cambria Math" w:hAnsi="Cambria Math" w:cstheme="majorBidi"/>
            <w:sz w:val="20"/>
          </w:rPr>
          <m:t>=</m:t>
        </m:r>
        <m:sSup>
          <m:sSupPr>
            <m:ctrlPr>
              <w:rPr>
                <w:rFonts w:ascii="Cambria Math" w:hAnsi="Cambria Math" w:cstheme="majorBidi"/>
                <w:i/>
                <w:sz w:val="20"/>
              </w:rPr>
            </m:ctrlPr>
          </m:sSupPr>
          <m:e>
            <m:r>
              <w:rPr>
                <w:rFonts w:ascii="Cambria Math" w:hAnsi="Cambria Math" w:cstheme="majorBidi"/>
                <w:sz w:val="20"/>
              </w:rPr>
              <m:t>e</m:t>
            </m:r>
          </m:e>
          <m:sup>
            <m:r>
              <w:rPr>
                <w:rFonts w:ascii="Cambria Math" w:hAnsi="Cambria Math" w:cstheme="majorBidi"/>
                <w:sz w:val="20"/>
              </w:rPr>
              <m:t>j</m:t>
            </m:r>
            <m:sSub>
              <m:sSubPr>
                <m:ctrlPr>
                  <w:rPr>
                    <w:rFonts w:ascii="Cambria Math" w:eastAsiaTheme="minorEastAsia" w:hAnsi="Cambria Math" w:cstheme="majorBidi"/>
                    <w:i/>
                    <w:sz w:val="20"/>
                  </w:rPr>
                </m:ctrlPr>
              </m:sSubPr>
              <m:e>
                <m:r>
                  <w:rPr>
                    <w:rFonts w:ascii="Cambria Math" w:eastAsiaTheme="minorEastAsia" w:hAnsi="Cambria Math" w:cstheme="majorBidi"/>
                    <w:sz w:val="20"/>
                  </w:rPr>
                  <m:t>ω</m:t>
                </m:r>
              </m:e>
              <m:sub>
                <m:r>
                  <w:rPr>
                    <w:rFonts w:ascii="Cambria Math" w:eastAsiaTheme="minorEastAsia" w:hAnsi="Cambria Math" w:cstheme="majorBidi"/>
                    <w:sz w:val="20"/>
                  </w:rPr>
                  <m:t>k</m:t>
                </m:r>
              </m:sub>
            </m:sSub>
          </m:sup>
        </m:sSup>
      </m:oMath>
      <w:r w:rsidRPr="00DB5AC0">
        <w:rPr>
          <w:rFonts w:asciiTheme="majorBidi" w:eastAsiaTheme="minorEastAsia" w:hAnsiTheme="majorBidi" w:cstheme="majorBidi"/>
          <w:sz w:val="20"/>
        </w:rPr>
        <w:t xml:space="preserve"> and </w:t>
      </w:r>
      <m:oMath>
        <m:sSub>
          <m:sSubPr>
            <m:ctrlPr>
              <w:rPr>
                <w:rFonts w:ascii="Cambria Math" w:hAnsi="Cambria Math" w:cstheme="majorBidi"/>
                <w:i/>
                <w:sz w:val="20"/>
              </w:rPr>
            </m:ctrlPr>
          </m:sSubPr>
          <m:e>
            <m:r>
              <w:rPr>
                <w:rFonts w:ascii="Cambria Math" w:hAnsi="Cambria Math" w:cstheme="majorBidi"/>
                <w:sz w:val="20"/>
              </w:rPr>
              <m:t>n</m:t>
            </m:r>
          </m:e>
          <m:sub>
            <m:r>
              <w:rPr>
                <w:rFonts w:ascii="Cambria Math" w:hAnsi="Cambria Math" w:cstheme="majorBidi"/>
                <w:sz w:val="20"/>
              </w:rPr>
              <m:t>i</m:t>
            </m:r>
          </m:sub>
        </m:sSub>
        <m:r>
          <w:rPr>
            <w:rFonts w:ascii="Cambria Math" w:hAnsi="Cambria Math" w:cstheme="majorBidi"/>
            <w:sz w:val="20"/>
          </w:rPr>
          <m:t>,i=1,…,M</m:t>
        </m:r>
      </m:oMath>
      <w:r w:rsidRPr="00DB5AC0">
        <w:rPr>
          <w:rFonts w:asciiTheme="majorBidi" w:eastAsiaTheme="minorEastAsia" w:hAnsiTheme="majorBidi" w:cstheme="majorBidi"/>
          <w:sz w:val="20"/>
        </w:rPr>
        <w:t xml:space="preserve"> are noise samples on output. Then,</w:t>
      </w:r>
      <w:r w:rsidR="006C102B" w:rsidRPr="00DB5AC0">
        <w:rPr>
          <w:rFonts w:asciiTheme="majorBidi" w:eastAsiaTheme="minorEastAsia" w:hAnsiTheme="majorBidi" w:cstheme="majorBidi"/>
          <w:sz w:val="20"/>
        </w:rPr>
        <w:t xml:space="preserve"> for a strongly </w:t>
      </w:r>
      <w:r w:rsidR="006C102B" w:rsidRPr="00EE3648">
        <w:rPr>
          <w:rFonts w:asciiTheme="majorBidi" w:eastAsiaTheme="minorEastAsia" w:hAnsiTheme="majorBidi" w:cstheme="majorBidi"/>
          <w:sz w:val="20"/>
        </w:rPr>
        <w:t>consistent estimate</w:t>
      </w:r>
      <w:r w:rsidR="00BE1440" w:rsidRPr="00EE3648">
        <w:rPr>
          <w:rFonts w:asciiTheme="majorBidi" w:eastAsiaTheme="minorEastAsia" w:hAnsiTheme="majorBidi" w:cstheme="majorBidi"/>
          <w:sz w:val="20"/>
        </w:rPr>
        <w:t xml:space="preserve"> </w:t>
      </w:r>
      <w:proofErr w:type="gramStart"/>
      <w:r w:rsidR="00BE1440" w:rsidRPr="00EE3648">
        <w:rPr>
          <w:rFonts w:asciiTheme="majorBidi" w:eastAsiaTheme="minorEastAsia" w:hAnsiTheme="majorBidi" w:cstheme="majorBidi"/>
          <w:sz w:val="20"/>
        </w:rPr>
        <w:t xml:space="preserve">while </w:t>
      </w:r>
      <w:proofErr w:type="gramEnd"/>
      <m:oMath>
        <m:r>
          <w:rPr>
            <w:rFonts w:ascii="Cambria Math" w:eastAsiaTheme="minorEastAsia" w:hAnsi="Cambria Math" w:cstheme="majorBidi"/>
            <w:sz w:val="20"/>
          </w:rPr>
          <m:t>M→∞</m:t>
        </m:r>
      </m:oMath>
      <w:r w:rsidR="00BE1440" w:rsidRPr="00EE3648">
        <w:rPr>
          <w:rFonts w:asciiTheme="majorBidi" w:eastAsiaTheme="minorEastAsia" w:hAnsiTheme="majorBidi" w:cstheme="majorBidi"/>
          <w:iCs/>
          <w:sz w:val="20"/>
        </w:rPr>
        <w:t>,</w:t>
      </w:r>
      <w:r w:rsidR="00EE13DC" w:rsidRPr="00EE3648">
        <w:rPr>
          <w:rFonts w:asciiTheme="majorBidi" w:eastAsiaTheme="minorEastAsia" w:hAnsiTheme="majorBidi" w:cstheme="majorBidi"/>
          <w:sz w:val="20"/>
        </w:rPr>
        <w:t xml:space="preserve"> we </w:t>
      </w:r>
      <w:r w:rsidR="00BE1440" w:rsidRPr="00EE3648">
        <w:rPr>
          <w:rFonts w:asciiTheme="majorBidi" w:eastAsiaTheme="minorEastAsia" w:hAnsiTheme="majorBidi" w:cstheme="majorBidi"/>
          <w:iCs/>
          <w:sz w:val="20"/>
        </w:rPr>
        <w:t>define</w:t>
      </w:r>
      <w:r w:rsidRPr="00EE3648">
        <w:rPr>
          <w:rFonts w:asciiTheme="majorBidi" w:eastAsiaTheme="minorEastAsia" w:hAnsiTheme="majorBidi" w:cstheme="majorBidi"/>
          <w:sz w:val="20"/>
        </w:rPr>
        <w:t xml:space="preserve"> </w:t>
      </w:r>
      <m:oMath>
        <m:r>
          <m:rPr>
            <m:scr m:val="script"/>
          </m:rPr>
          <w:rPr>
            <w:rFonts w:ascii="Cambria Math" w:eastAsiaTheme="minorEastAsia" w:hAnsi="Cambria Math" w:cstheme="majorBidi"/>
            <w:sz w:val="20"/>
          </w:rPr>
          <m:t>N=</m:t>
        </m:r>
        <m:d>
          <m:dPr>
            <m:begChr m:val="["/>
            <m:endChr m:val="]"/>
            <m:ctrlPr>
              <w:rPr>
                <w:rFonts w:ascii="Cambria Math" w:eastAsiaTheme="minorEastAsia" w:hAnsi="Cambria Math" w:cstheme="majorBidi"/>
                <w:i/>
                <w:sz w:val="20"/>
              </w:rPr>
            </m:ctrlPr>
          </m:dPr>
          <m:e>
            <m:m>
              <m:mPr>
                <m:mcs>
                  <m:mc>
                    <m:mcPr>
                      <m:count m:val="2"/>
                      <m:mcJc m:val="center"/>
                    </m:mcPr>
                  </m:mc>
                </m:mcs>
                <m:ctrlPr>
                  <w:rPr>
                    <w:rFonts w:ascii="Cambria Math" w:hAnsi="Cambria Math" w:cstheme="majorBidi"/>
                    <w:i/>
                    <w:sz w:val="20"/>
                  </w:rPr>
                </m:ctrlPr>
              </m:mPr>
              <m:mr>
                <m:e>
                  <m:r>
                    <m:rPr>
                      <m:sty m:val="p"/>
                    </m:rPr>
                    <w:rPr>
                      <w:rFonts w:ascii="Cambria Math" w:hAnsi="Cambria Math" w:cstheme="majorBidi"/>
                      <w:sz w:val="20"/>
                    </w:rPr>
                    <m:t>Re</m:t>
                  </m:r>
                  <m:r>
                    <w:rPr>
                      <w:rFonts w:ascii="Cambria Math" w:hAnsi="Cambria Math" w:cstheme="majorBidi"/>
                      <w:sz w:val="20"/>
                    </w:rPr>
                    <m:t xml:space="preserve"> </m:t>
                  </m:r>
                  <m:r>
                    <m:rPr>
                      <m:sty m:val="bi"/>
                    </m:rPr>
                    <w:rPr>
                      <w:rFonts w:ascii="Cambria Math" w:hAnsi="Cambria Math" w:cstheme="majorBidi"/>
                      <w:sz w:val="20"/>
                    </w:rPr>
                    <m:t>N</m:t>
                  </m:r>
                </m:e>
                <m:e>
                  <m:r>
                    <m:rPr>
                      <m:sty m:val="p"/>
                    </m:rPr>
                    <w:rPr>
                      <w:rFonts w:ascii="Cambria Math" w:hAnsi="Cambria Math" w:cstheme="majorBidi"/>
                      <w:sz w:val="20"/>
                    </w:rPr>
                    <m:t>Im</m:t>
                  </m:r>
                  <m:r>
                    <w:rPr>
                      <w:rFonts w:ascii="Cambria Math" w:hAnsi="Cambria Math" w:cstheme="majorBidi"/>
                      <w:sz w:val="20"/>
                    </w:rPr>
                    <m:t xml:space="preserve"> </m:t>
                  </m:r>
                  <m:r>
                    <m:rPr>
                      <m:sty m:val="bi"/>
                    </m:rPr>
                    <w:rPr>
                      <w:rFonts w:ascii="Cambria Math" w:hAnsi="Cambria Math" w:cstheme="majorBidi"/>
                      <w:sz w:val="20"/>
                    </w:rPr>
                    <m:t>N</m:t>
                  </m:r>
                </m:e>
              </m:mr>
            </m:m>
          </m:e>
        </m:d>
      </m:oMath>
      <w:r w:rsidR="00EE13DC" w:rsidRPr="00EE3648">
        <w:rPr>
          <w:rFonts w:asciiTheme="majorBidi" w:eastAsiaTheme="minorEastAsia" w:hAnsiTheme="majorBidi" w:cstheme="majorBidi"/>
          <w:sz w:val="20"/>
        </w:rPr>
        <w:t xml:space="preserve"> which satisfies </w:t>
      </w:r>
      <m:oMath>
        <m:r>
          <m:rPr>
            <m:sty m:val="p"/>
          </m:rPr>
          <w:rPr>
            <w:rFonts w:ascii="Cambria Math" w:eastAsiaTheme="minorEastAsia" w:hAnsi="Cambria Math" w:cstheme="majorBidi"/>
            <w:sz w:val="20"/>
          </w:rPr>
          <m:t>E</m:t>
        </m:r>
        <m:d>
          <m:dPr>
            <m:begChr m:val="{"/>
            <m:endChr m:val="}"/>
            <m:ctrlPr>
              <w:rPr>
                <w:rFonts w:ascii="Cambria Math" w:eastAsiaTheme="minorEastAsia" w:hAnsi="Cambria Math" w:cstheme="majorBidi"/>
                <w:i/>
                <w:sz w:val="20"/>
              </w:rPr>
            </m:ctrlPr>
          </m:dPr>
          <m:e>
            <m:r>
              <m:rPr>
                <m:scr m:val="script"/>
              </m:rPr>
              <w:rPr>
                <w:rFonts w:ascii="Cambria Math" w:eastAsiaTheme="minorEastAsia" w:hAnsi="Cambria Math" w:cstheme="majorBidi"/>
                <w:sz w:val="20"/>
              </w:rPr>
              <m:t>N</m:t>
            </m:r>
            <m:sSup>
              <m:sSupPr>
                <m:ctrlPr>
                  <w:rPr>
                    <w:rFonts w:ascii="Cambria Math" w:eastAsiaTheme="minorEastAsia" w:hAnsi="Cambria Math" w:cstheme="majorBidi"/>
                    <w:i/>
                    <w:sz w:val="20"/>
                  </w:rPr>
                </m:ctrlPr>
              </m:sSupPr>
              <m:e>
                <m:r>
                  <m:rPr>
                    <m:scr m:val="script"/>
                  </m:rPr>
                  <w:rPr>
                    <w:rFonts w:ascii="Cambria Math" w:eastAsiaTheme="minorEastAsia" w:hAnsi="Cambria Math" w:cstheme="majorBidi"/>
                    <w:sz w:val="20"/>
                  </w:rPr>
                  <m:t>N</m:t>
                </m:r>
              </m:e>
              <m:sup>
                <m:r>
                  <w:rPr>
                    <w:rFonts w:ascii="Cambria Math" w:eastAsiaTheme="minorEastAsia" w:hAnsi="Cambria Math" w:cstheme="majorBidi"/>
                    <w:sz w:val="20"/>
                  </w:rPr>
                  <m:t>T</m:t>
                </m:r>
              </m:sup>
            </m:sSup>
          </m:e>
        </m:d>
        <m:r>
          <w:rPr>
            <w:rFonts w:ascii="Cambria Math" w:eastAsiaTheme="minorEastAsia" w:hAnsi="Cambria Math" w:cstheme="majorBidi"/>
            <w:sz w:val="20"/>
          </w:rPr>
          <m:t>=</m:t>
        </m:r>
        <m:r>
          <m:rPr>
            <m:sty m:val="p"/>
          </m:rPr>
          <w:rPr>
            <w:rFonts w:ascii="Cambria Math" w:eastAsiaTheme="minorEastAsia" w:hAnsi="Cambria Math" w:cstheme="majorBidi"/>
            <w:sz w:val="20"/>
          </w:rPr>
          <m:t xml:space="preserve"> </m:t>
        </m:r>
        <m:r>
          <m:rPr>
            <m:sty m:val="p"/>
          </m:rPr>
          <w:rPr>
            <w:rFonts w:ascii="Cambria Math" w:hAnsi="Cambria Math" w:cstheme="majorBidi"/>
            <w:sz w:val="20"/>
          </w:rPr>
          <m:t xml:space="preserve">Re </m:t>
        </m:r>
        <m:d>
          <m:dPr>
            <m:ctrlPr>
              <w:rPr>
                <w:rFonts w:ascii="Cambria Math" w:hAnsi="Cambria Math" w:cstheme="majorBidi"/>
                <w:iCs/>
                <w:sz w:val="20"/>
              </w:rPr>
            </m:ctrlPr>
          </m:dPr>
          <m:e>
            <m:sSub>
              <m:sSubPr>
                <m:ctrlPr>
                  <w:rPr>
                    <w:rFonts w:ascii="Cambria Math" w:hAnsi="Cambria Math" w:cstheme="majorBidi"/>
                    <w:b/>
                    <w:bCs/>
                    <w:iCs/>
                    <w:sz w:val="20"/>
                  </w:rPr>
                </m:ctrlPr>
              </m:sSubPr>
              <m:e>
                <m:r>
                  <m:rPr>
                    <m:sty m:val="b"/>
                  </m:rPr>
                  <w:rPr>
                    <w:rFonts w:ascii="Cambria Math" w:hAnsi="Cambria Math" w:cstheme="majorBidi"/>
                    <w:sz w:val="20"/>
                  </w:rPr>
                  <m:t>W</m:t>
                </m:r>
              </m:e>
              <m:sub>
                <m:r>
                  <w:rPr>
                    <w:rFonts w:ascii="Cambria Math" w:hAnsi="Cambria Math" w:cstheme="majorBidi"/>
                    <w:sz w:val="20"/>
                  </w:rPr>
                  <m:t>p</m:t>
                </m:r>
              </m:sub>
            </m:sSub>
            <m:r>
              <m:rPr>
                <m:sty m:val="p"/>
              </m:rPr>
              <w:rPr>
                <w:rFonts w:ascii="Cambria Math" w:hAnsi="Cambria Math" w:cstheme="majorBidi"/>
                <w:sz w:val="20"/>
              </w:rPr>
              <m:t>diag</m:t>
            </m:r>
            <m:d>
              <m:dPr>
                <m:ctrlPr>
                  <w:rPr>
                    <w:rFonts w:ascii="Cambria Math" w:hAnsi="Cambria Math" w:cstheme="majorBidi"/>
                    <w:b/>
                    <w:bCs/>
                    <w:i/>
                    <w:iCs/>
                    <w:sz w:val="20"/>
                  </w:rPr>
                </m:ctrlPr>
              </m:dPr>
              <m:e>
                <m:sSub>
                  <m:sSubPr>
                    <m:ctrlPr>
                      <w:rPr>
                        <w:rFonts w:ascii="Cambria Math" w:hAnsi="Cambria Math" w:cstheme="majorBidi"/>
                        <w:i/>
                        <w:iCs/>
                        <w:sz w:val="20"/>
                      </w:rPr>
                    </m:ctrlPr>
                  </m:sSubPr>
                  <m:e>
                    <m:r>
                      <w:rPr>
                        <w:rFonts w:ascii="Cambria Math" w:hAnsi="Cambria Math" w:cstheme="majorBidi"/>
                        <w:sz w:val="20"/>
                      </w:rPr>
                      <m:t>R</m:t>
                    </m:r>
                  </m:e>
                  <m:sub>
                    <m:r>
                      <w:rPr>
                        <w:rFonts w:ascii="Cambria Math" w:hAnsi="Cambria Math" w:cstheme="majorBidi"/>
                        <w:sz w:val="20"/>
                      </w:rPr>
                      <m:t>1</m:t>
                    </m:r>
                  </m:sub>
                </m:sSub>
                <m:r>
                  <w:rPr>
                    <w:rFonts w:ascii="Cambria Math" w:hAnsi="Cambria Math" w:cstheme="majorBidi"/>
                    <w:sz w:val="20"/>
                  </w:rPr>
                  <m:t>,</m:t>
                </m:r>
                <m:sSub>
                  <m:sSubPr>
                    <m:ctrlPr>
                      <w:rPr>
                        <w:rFonts w:ascii="Cambria Math" w:hAnsi="Cambria Math" w:cstheme="majorBidi"/>
                        <w:i/>
                        <w:iCs/>
                        <w:sz w:val="20"/>
                      </w:rPr>
                    </m:ctrlPr>
                  </m:sSubPr>
                  <m:e>
                    <m:r>
                      <w:rPr>
                        <w:rFonts w:ascii="Cambria Math" w:hAnsi="Cambria Math" w:cstheme="majorBidi"/>
                        <w:sz w:val="20"/>
                      </w:rPr>
                      <m:t>R</m:t>
                    </m:r>
                  </m:e>
                  <m:sub>
                    <m:r>
                      <w:rPr>
                        <w:rFonts w:ascii="Cambria Math" w:hAnsi="Cambria Math" w:cstheme="majorBidi"/>
                        <w:sz w:val="20"/>
                      </w:rPr>
                      <m:t>2</m:t>
                    </m:r>
                  </m:sub>
                </m:sSub>
                <m:r>
                  <w:rPr>
                    <w:rFonts w:ascii="Cambria Math" w:hAnsi="Cambria Math" w:cstheme="majorBidi"/>
                    <w:sz w:val="20"/>
                  </w:rPr>
                  <m:t>,…,</m:t>
                </m:r>
                <m:sSub>
                  <m:sSubPr>
                    <m:ctrlPr>
                      <w:rPr>
                        <w:rFonts w:ascii="Cambria Math" w:hAnsi="Cambria Math" w:cstheme="majorBidi"/>
                        <w:i/>
                        <w:iCs/>
                        <w:sz w:val="20"/>
                      </w:rPr>
                    </m:ctrlPr>
                  </m:sSubPr>
                  <m:e>
                    <m:r>
                      <w:rPr>
                        <w:rFonts w:ascii="Cambria Math" w:hAnsi="Cambria Math" w:cstheme="majorBidi"/>
                        <w:sz w:val="20"/>
                      </w:rPr>
                      <m:t>R</m:t>
                    </m:r>
                  </m:e>
                  <m:sub>
                    <m:r>
                      <w:rPr>
                        <w:rFonts w:ascii="Cambria Math" w:hAnsi="Cambria Math" w:cstheme="majorBidi"/>
                        <w:sz w:val="20"/>
                      </w:rPr>
                      <m:t>M</m:t>
                    </m:r>
                  </m:sub>
                </m:sSub>
              </m:e>
            </m:d>
            <m:sSubSup>
              <m:sSubSupPr>
                <m:ctrlPr>
                  <w:rPr>
                    <w:rFonts w:ascii="Cambria Math" w:hAnsi="Cambria Math" w:cstheme="majorBidi"/>
                    <w:b/>
                    <w:bCs/>
                    <w:i/>
                    <w:iCs/>
                    <w:sz w:val="20"/>
                  </w:rPr>
                </m:ctrlPr>
              </m:sSubSupPr>
              <m:e>
                <m:r>
                  <m:rPr>
                    <m:sty m:val="b"/>
                  </m:rPr>
                  <w:rPr>
                    <w:rFonts w:ascii="Cambria Math" w:hAnsi="Cambria Math" w:cstheme="majorBidi"/>
                    <w:sz w:val="20"/>
                  </w:rPr>
                  <m:t>W</m:t>
                </m:r>
                <m:ctrlPr>
                  <w:rPr>
                    <w:rFonts w:ascii="Cambria Math" w:hAnsi="Cambria Math" w:cstheme="majorBidi"/>
                    <w:b/>
                    <w:bCs/>
                    <w:iCs/>
                    <w:sz w:val="20"/>
                  </w:rPr>
                </m:ctrlPr>
              </m:e>
              <m:sub>
                <m:r>
                  <w:rPr>
                    <w:rFonts w:ascii="Cambria Math" w:hAnsi="Cambria Math" w:cstheme="majorBidi"/>
                    <w:sz w:val="20"/>
                  </w:rPr>
                  <m:t>p</m:t>
                </m:r>
                <m:ctrlPr>
                  <w:rPr>
                    <w:rFonts w:ascii="Cambria Math" w:hAnsi="Cambria Math" w:cstheme="majorBidi"/>
                    <w:i/>
                    <w:sz w:val="20"/>
                  </w:rPr>
                </m:ctrlPr>
              </m:sub>
              <m:sup>
                <m:r>
                  <m:rPr>
                    <m:sty m:val="bi"/>
                  </m:rPr>
                  <w:rPr>
                    <w:rFonts w:ascii="Cambria Math" w:hAnsi="Cambria Math" w:cstheme="majorBidi"/>
                    <w:sz w:val="20"/>
                  </w:rPr>
                  <m:t>*</m:t>
                </m:r>
              </m:sup>
            </m:sSubSup>
          </m:e>
        </m:d>
      </m:oMath>
      <w:r w:rsidRPr="00EE3648">
        <w:rPr>
          <w:rFonts w:asciiTheme="majorBidi" w:eastAsiaTheme="minorEastAsia" w:hAnsiTheme="majorBidi" w:cstheme="majorBidi"/>
          <w:iCs/>
          <w:sz w:val="20"/>
        </w:rPr>
        <w:t xml:space="preserve"> </w:t>
      </w:r>
      <w:r w:rsidR="00BE1440" w:rsidRPr="00EE3648">
        <w:rPr>
          <w:rFonts w:asciiTheme="majorBidi" w:eastAsiaTheme="minorEastAsia" w:hAnsiTheme="majorBidi" w:cstheme="majorBidi"/>
          <w:iCs/>
          <w:sz w:val="20"/>
        </w:rPr>
        <w:t xml:space="preserve">in </w:t>
      </w:r>
      <w:r w:rsidRPr="00EE3648">
        <w:rPr>
          <w:rFonts w:asciiTheme="majorBidi" w:eastAsiaTheme="minorEastAsia" w:hAnsiTheme="majorBidi" w:cstheme="majorBidi"/>
          <w:iCs/>
          <w:sz w:val="20"/>
        </w:rPr>
        <w:t xml:space="preserve">which </w:t>
      </w:r>
      <m:oMath>
        <m:sSub>
          <m:sSubPr>
            <m:ctrlPr>
              <w:rPr>
                <w:rFonts w:ascii="Cambria Math" w:hAnsi="Cambria Math" w:cstheme="majorBidi"/>
                <w:b/>
                <w:bCs/>
                <w:iCs/>
                <w:sz w:val="20"/>
              </w:rPr>
            </m:ctrlPr>
          </m:sSubPr>
          <m:e>
            <m:r>
              <m:rPr>
                <m:sty m:val="b"/>
              </m:rPr>
              <w:rPr>
                <w:rFonts w:ascii="Cambria Math" w:hAnsi="Cambria Math" w:cstheme="majorBidi"/>
                <w:sz w:val="20"/>
              </w:rPr>
              <m:t>W</m:t>
            </m:r>
          </m:e>
          <m:sub>
            <m:r>
              <w:rPr>
                <w:rFonts w:ascii="Cambria Math" w:hAnsi="Cambria Math" w:cstheme="majorBidi"/>
                <w:sz w:val="20"/>
              </w:rPr>
              <m:t>p</m:t>
            </m:r>
          </m:sub>
        </m:sSub>
      </m:oMath>
      <w:r w:rsidR="00BE1440" w:rsidRPr="00EE3648">
        <w:rPr>
          <w:rFonts w:asciiTheme="majorBidi" w:eastAsiaTheme="minorEastAsia" w:hAnsiTheme="majorBidi" w:cstheme="majorBidi"/>
          <w:iCs/>
          <w:sz w:val="20"/>
        </w:rPr>
        <w:t xml:space="preserve"> has the same form as </w:t>
      </w:r>
      <m:oMath>
        <m:sSub>
          <m:sSubPr>
            <m:ctrlPr>
              <w:rPr>
                <w:rFonts w:ascii="Cambria Math" w:hAnsi="Cambria Math" w:cstheme="majorBidi"/>
                <w:b/>
                <w:bCs/>
                <w:iCs/>
                <w:sz w:val="20"/>
              </w:rPr>
            </m:ctrlPr>
          </m:sSubPr>
          <m:e>
            <m:r>
              <m:rPr>
                <m:sty m:val="b"/>
              </m:rPr>
              <w:rPr>
                <w:rFonts w:ascii="Cambria Math" w:hAnsi="Cambria Math" w:cstheme="majorBidi"/>
                <w:sz w:val="20"/>
              </w:rPr>
              <m:t>W</m:t>
            </m:r>
          </m:e>
          <m:sub>
            <m:r>
              <w:rPr>
                <w:rFonts w:ascii="Cambria Math" w:hAnsi="Cambria Math" w:cstheme="majorBidi"/>
                <w:sz w:val="20"/>
              </w:rPr>
              <m:t>m</m:t>
            </m:r>
          </m:sub>
        </m:sSub>
      </m:oMath>
      <w:r w:rsidR="00BE1440" w:rsidRPr="00EE3648">
        <w:rPr>
          <w:rFonts w:asciiTheme="majorBidi" w:eastAsiaTheme="minorEastAsia" w:hAnsiTheme="majorBidi" w:cstheme="majorBidi"/>
          <w:iCs/>
          <w:sz w:val="20"/>
        </w:rPr>
        <w:t xml:space="preserve"> while replacing </w:t>
      </w:r>
      <m:oMath>
        <m:sSub>
          <m:sSubPr>
            <m:ctrlPr>
              <w:rPr>
                <w:rFonts w:ascii="Cambria Math" w:eastAsiaTheme="minorEastAsia" w:hAnsi="Cambria Math" w:cstheme="majorBidi"/>
                <w:i/>
                <w:iCs/>
                <w:sz w:val="20"/>
              </w:rPr>
            </m:ctrlPr>
          </m:sSubPr>
          <m:e>
            <m:r>
              <m:rPr>
                <m:sty m:val="b"/>
              </m:rPr>
              <w:rPr>
                <w:rFonts w:ascii="Cambria Math" w:eastAsiaTheme="minorEastAsia" w:hAnsi="Cambria Math" w:cstheme="majorBidi"/>
                <w:sz w:val="20"/>
              </w:rPr>
              <m:t>I</m:t>
            </m:r>
          </m:e>
          <m:sub>
            <m:r>
              <w:rPr>
                <w:rFonts w:ascii="Cambria Math" w:eastAsiaTheme="minorEastAsia" w:hAnsi="Cambria Math" w:cstheme="majorBidi"/>
                <w:sz w:val="20"/>
              </w:rPr>
              <m:t>m</m:t>
            </m:r>
          </m:sub>
        </m:sSub>
      </m:oMath>
      <w:r w:rsidR="00BE1440" w:rsidRPr="00EE3648">
        <w:rPr>
          <w:rFonts w:asciiTheme="majorBidi" w:eastAsiaTheme="minorEastAsia" w:hAnsiTheme="majorBidi" w:cstheme="majorBidi"/>
          <w:iCs/>
          <w:sz w:val="20"/>
        </w:rPr>
        <w:t xml:space="preserve"> with </w:t>
      </w:r>
      <m:oMath>
        <m:sSub>
          <m:sSubPr>
            <m:ctrlPr>
              <w:rPr>
                <w:rFonts w:ascii="Cambria Math" w:eastAsiaTheme="minorEastAsia" w:hAnsi="Cambria Math" w:cstheme="majorBidi"/>
                <w:i/>
                <w:iCs/>
                <w:sz w:val="20"/>
              </w:rPr>
            </m:ctrlPr>
          </m:sSubPr>
          <m:e>
            <m:r>
              <m:rPr>
                <m:sty m:val="b"/>
              </m:rPr>
              <w:rPr>
                <w:rFonts w:ascii="Cambria Math" w:eastAsiaTheme="minorEastAsia" w:hAnsi="Cambria Math" w:cstheme="majorBidi"/>
                <w:sz w:val="20"/>
              </w:rPr>
              <m:t>I</m:t>
            </m:r>
          </m:e>
          <m:sub>
            <m:r>
              <w:rPr>
                <w:rFonts w:ascii="Cambria Math" w:eastAsiaTheme="minorEastAsia" w:hAnsi="Cambria Math" w:cstheme="majorBidi"/>
                <w:sz w:val="20"/>
              </w:rPr>
              <m:t>p</m:t>
            </m:r>
          </m:sub>
        </m:sSub>
      </m:oMath>
      <w:r w:rsidR="00BE1440" w:rsidRPr="00EE3648">
        <w:rPr>
          <w:rFonts w:asciiTheme="majorBidi" w:eastAsiaTheme="minorEastAsia" w:hAnsiTheme="majorBidi" w:cstheme="majorBidi"/>
          <w:iCs/>
          <w:sz w:val="20"/>
        </w:rPr>
        <w:t xml:space="preserve">. </w:t>
      </w:r>
      <w:r w:rsidR="00F20D00" w:rsidRPr="00EE3648">
        <w:rPr>
          <w:rFonts w:asciiTheme="majorBidi" w:eastAsiaTheme="minorEastAsia" w:hAnsiTheme="majorBidi" w:cstheme="majorBidi"/>
          <w:iCs/>
          <w:sz w:val="20"/>
        </w:rPr>
        <w:t xml:space="preserve">Assuming that the covariance </w:t>
      </w:r>
      <w:r w:rsidR="00DB5AC0" w:rsidRPr="00EE3648">
        <w:rPr>
          <w:rFonts w:asciiTheme="majorBidi" w:eastAsiaTheme="minorEastAsia" w:hAnsiTheme="majorBidi" w:cstheme="majorBidi"/>
          <w:iCs/>
          <w:sz w:val="20"/>
        </w:rPr>
        <w:t>functions</w:t>
      </w:r>
      <w:r w:rsidR="00F20D00" w:rsidRPr="00EE3648">
        <w:rPr>
          <w:rFonts w:asciiTheme="majorBidi" w:eastAsiaTheme="minorEastAsia" w:hAnsiTheme="majorBidi" w:cstheme="majorBidi"/>
          <w:iCs/>
          <w:sz w:val="20"/>
        </w:rPr>
        <w:t xml:space="preserve"> (</w:t>
      </w:r>
      <m:oMath>
        <m:sSub>
          <m:sSubPr>
            <m:ctrlPr>
              <w:rPr>
                <w:rFonts w:ascii="Cambria Math" w:hAnsi="Cambria Math" w:cstheme="majorBidi"/>
                <w:i/>
                <w:iCs/>
                <w:sz w:val="20"/>
              </w:rPr>
            </m:ctrlPr>
          </m:sSubPr>
          <m:e>
            <m:r>
              <w:rPr>
                <w:rFonts w:ascii="Cambria Math" w:hAnsi="Cambria Math" w:cstheme="majorBidi"/>
                <w:sz w:val="20"/>
              </w:rPr>
              <m:t>R</m:t>
            </m:r>
          </m:e>
          <m:sub>
            <m:r>
              <w:rPr>
                <w:rFonts w:ascii="Cambria Math" w:hAnsi="Cambria Math" w:cstheme="majorBidi"/>
                <w:sz w:val="20"/>
              </w:rPr>
              <m:t>k</m:t>
            </m:r>
          </m:sub>
        </m:sSub>
      </m:oMath>
      <w:r w:rsidR="00F20D00" w:rsidRPr="00EE3648">
        <w:rPr>
          <w:rFonts w:asciiTheme="majorBidi" w:eastAsiaTheme="minorEastAsia" w:hAnsiTheme="majorBidi" w:cstheme="majorBidi"/>
          <w:iCs/>
          <w:sz w:val="20"/>
        </w:rPr>
        <w:t xml:space="preserve">) </w:t>
      </w:r>
      <w:r w:rsidR="00DB5AC0" w:rsidRPr="00EE3648">
        <w:rPr>
          <w:rFonts w:asciiTheme="majorBidi" w:eastAsiaTheme="minorEastAsia" w:hAnsiTheme="majorBidi" w:cstheme="majorBidi"/>
          <w:iCs/>
          <w:sz w:val="20"/>
        </w:rPr>
        <w:t>are</w:t>
      </w:r>
      <w:r w:rsidR="00F20D00" w:rsidRPr="00EE3648">
        <w:rPr>
          <w:rFonts w:asciiTheme="majorBidi" w:eastAsiaTheme="minorEastAsia" w:hAnsiTheme="majorBidi" w:cstheme="majorBidi"/>
          <w:iCs/>
          <w:sz w:val="20"/>
        </w:rPr>
        <w:t xml:space="preserve"> known</w:t>
      </w:r>
      <w:r w:rsidR="00EE3648">
        <w:rPr>
          <w:rFonts w:asciiTheme="majorBidi" w:eastAsiaTheme="minorEastAsia" w:hAnsiTheme="majorBidi" w:cstheme="majorBidi"/>
          <w:iCs/>
          <w:sz w:val="20"/>
        </w:rPr>
        <w:t xml:space="preserve"> (see previous section)</w:t>
      </w:r>
      <w:r w:rsidR="00F20D00" w:rsidRPr="00EE3648">
        <w:rPr>
          <w:rFonts w:asciiTheme="majorBidi" w:eastAsiaTheme="minorEastAsia" w:hAnsiTheme="majorBidi" w:cstheme="majorBidi"/>
          <w:iCs/>
          <w:sz w:val="20"/>
        </w:rPr>
        <w:t>,</w:t>
      </w:r>
      <w:r w:rsidR="00DB5AC0" w:rsidRPr="00EE3648">
        <w:rPr>
          <w:rFonts w:asciiTheme="majorBidi" w:eastAsiaTheme="minorEastAsia" w:hAnsiTheme="majorBidi" w:cstheme="majorBidi"/>
          <w:iCs/>
          <w:sz w:val="20"/>
        </w:rPr>
        <w:t xml:space="preserve"> and applying the </w:t>
      </w:r>
      <w:proofErr w:type="spellStart"/>
      <w:r w:rsidR="00DB5AC0" w:rsidRPr="00EE3648">
        <w:rPr>
          <w:rFonts w:asciiTheme="majorBidi" w:eastAsiaTheme="minorEastAsia" w:hAnsiTheme="majorBidi" w:cstheme="majorBidi"/>
          <w:iCs/>
          <w:sz w:val="20"/>
        </w:rPr>
        <w:t>Cholesky</w:t>
      </w:r>
      <w:proofErr w:type="spellEnd"/>
      <w:r w:rsidR="00DB5AC0" w:rsidRPr="00EE3648">
        <w:rPr>
          <w:rFonts w:asciiTheme="majorBidi" w:eastAsiaTheme="minorEastAsia" w:hAnsiTheme="majorBidi" w:cstheme="majorBidi"/>
          <w:iCs/>
          <w:sz w:val="20"/>
        </w:rPr>
        <w:t xml:space="preserve"> factorization</w:t>
      </w:r>
      <w:r w:rsidR="00EE3648">
        <w:rPr>
          <w:rFonts w:asciiTheme="majorBidi" w:eastAsiaTheme="minorEastAsia" w:hAnsiTheme="majorBidi" w:cstheme="majorBidi"/>
          <w:iCs/>
          <w:sz w:val="20"/>
        </w:rPr>
        <w:t>, the matrix</w:t>
      </w:r>
      <w:r w:rsidR="00DB5AC0" w:rsidRPr="00EE3648">
        <w:rPr>
          <w:rFonts w:asciiTheme="majorBidi" w:eastAsiaTheme="minorEastAsia" w:hAnsiTheme="majorBidi" w:cstheme="majorBidi"/>
          <w:iCs/>
          <w:sz w:val="20"/>
        </w:rPr>
        <w:t xml:space="preserve"> </w:t>
      </w:r>
      <m:oMath>
        <m:r>
          <m:rPr>
            <m:sty m:val="bi"/>
          </m:rPr>
          <w:rPr>
            <w:rFonts w:ascii="Cambria Math" w:eastAsiaTheme="minorEastAsia" w:hAnsi="Cambria Math" w:cstheme="majorBidi"/>
            <w:sz w:val="20"/>
          </w:rPr>
          <m:t>K</m:t>
        </m:r>
        <m:r>
          <w:rPr>
            <w:rFonts w:ascii="Cambria Math" w:eastAsiaTheme="minorEastAsia" w:hAnsi="Cambria Math" w:cstheme="majorBidi"/>
            <w:sz w:val="20"/>
          </w:rPr>
          <m:t>∈</m:t>
        </m:r>
        <m:sSup>
          <m:sSupPr>
            <m:ctrlPr>
              <w:rPr>
                <w:rFonts w:ascii="Cambria Math" w:eastAsiaTheme="minorEastAsia" w:hAnsi="Cambria Math" w:cstheme="majorBidi"/>
                <w:i/>
                <w:sz w:val="20"/>
              </w:rPr>
            </m:ctrlPr>
          </m:sSupPr>
          <m:e>
            <m:r>
              <m:rPr>
                <m:scr m:val="double-struck"/>
              </m:rPr>
              <w:rPr>
                <w:rFonts w:ascii="Cambria Math" w:eastAsiaTheme="minorEastAsia" w:hAnsi="Cambria Math" w:cstheme="majorBidi"/>
                <w:sz w:val="20"/>
              </w:rPr>
              <m:t>R</m:t>
            </m:r>
          </m:e>
          <m:sup>
            <m:r>
              <w:rPr>
                <w:rFonts w:ascii="Cambria Math" w:eastAsiaTheme="minorEastAsia" w:hAnsi="Cambria Math" w:cstheme="majorBidi"/>
                <w:sz w:val="20"/>
              </w:rPr>
              <m:t>qp×qp</m:t>
            </m:r>
          </m:sup>
        </m:sSup>
      </m:oMath>
      <w:r w:rsidR="00DB5AC0" w:rsidRPr="00EE3648">
        <w:rPr>
          <w:rFonts w:asciiTheme="majorBidi" w:eastAsiaTheme="minorEastAsia" w:hAnsiTheme="majorBidi" w:cstheme="majorBidi"/>
          <w:sz w:val="20"/>
        </w:rPr>
        <w:t xml:space="preserve"> is constructed that satisfies</w:t>
      </w:r>
      <w:r w:rsidRPr="00EE3648">
        <w:rPr>
          <w:rFonts w:asciiTheme="majorBidi" w:eastAsiaTheme="minorEastAsia" w:hAnsiTheme="majorBidi" w:cstheme="majorBidi"/>
          <w:iCs/>
          <w:sz w:val="20"/>
        </w:rPr>
        <w:t xml:space="preserve"> </w:t>
      </w:r>
      <m:oMath>
        <m:r>
          <m:rPr>
            <m:sty m:val="bi"/>
          </m:rPr>
          <w:rPr>
            <w:rFonts w:ascii="Cambria Math" w:eastAsiaTheme="minorEastAsia" w:hAnsi="Cambria Math" w:cstheme="majorBidi"/>
            <w:sz w:val="20"/>
          </w:rPr>
          <m:t>K</m:t>
        </m:r>
        <m:sSup>
          <m:sSupPr>
            <m:ctrlPr>
              <w:rPr>
                <w:rFonts w:ascii="Cambria Math" w:eastAsiaTheme="minorEastAsia" w:hAnsi="Cambria Math" w:cstheme="majorBidi"/>
                <w:i/>
                <w:sz w:val="20"/>
              </w:rPr>
            </m:ctrlPr>
          </m:sSupPr>
          <m:e>
            <m:r>
              <m:rPr>
                <m:sty m:val="bi"/>
              </m:rPr>
              <w:rPr>
                <w:rFonts w:ascii="Cambria Math" w:eastAsiaTheme="minorEastAsia" w:hAnsi="Cambria Math" w:cstheme="majorBidi"/>
                <w:sz w:val="20"/>
              </w:rPr>
              <m:t>K</m:t>
            </m:r>
          </m:e>
          <m:sup>
            <m:r>
              <w:rPr>
                <w:rFonts w:ascii="Cambria Math" w:eastAsiaTheme="minorEastAsia" w:hAnsi="Cambria Math" w:cstheme="majorBidi"/>
                <w:sz w:val="20"/>
              </w:rPr>
              <m:t>T</m:t>
            </m:r>
          </m:sup>
        </m:sSup>
        <m:r>
          <w:rPr>
            <w:rFonts w:ascii="Cambria Math" w:eastAsiaTheme="minorEastAsia" w:hAnsi="Cambria Math" w:cstheme="majorBidi"/>
            <w:sz w:val="20"/>
          </w:rPr>
          <m:t>=α</m:t>
        </m:r>
        <m:r>
          <m:rPr>
            <m:sty m:val="p"/>
          </m:rPr>
          <w:rPr>
            <w:rFonts w:ascii="Cambria Math" w:eastAsiaTheme="minorEastAsia" w:hAnsi="Cambria Math" w:cstheme="majorBidi"/>
            <w:sz w:val="20"/>
          </w:rPr>
          <m:t>E</m:t>
        </m:r>
        <m:d>
          <m:dPr>
            <m:begChr m:val="{"/>
            <m:endChr m:val="}"/>
            <m:ctrlPr>
              <w:rPr>
                <w:rFonts w:ascii="Cambria Math" w:eastAsiaTheme="minorEastAsia" w:hAnsi="Cambria Math" w:cstheme="majorBidi"/>
                <w:i/>
                <w:sz w:val="20"/>
              </w:rPr>
            </m:ctrlPr>
          </m:dPr>
          <m:e>
            <m:r>
              <m:rPr>
                <m:scr m:val="script"/>
              </m:rPr>
              <w:rPr>
                <w:rFonts w:ascii="Cambria Math" w:eastAsiaTheme="minorEastAsia" w:hAnsi="Cambria Math" w:cstheme="majorBidi"/>
                <w:sz w:val="20"/>
              </w:rPr>
              <m:t>N</m:t>
            </m:r>
            <m:sSup>
              <m:sSupPr>
                <m:ctrlPr>
                  <w:rPr>
                    <w:rFonts w:ascii="Cambria Math" w:eastAsiaTheme="minorEastAsia" w:hAnsi="Cambria Math" w:cstheme="majorBidi"/>
                    <w:i/>
                    <w:sz w:val="20"/>
                  </w:rPr>
                </m:ctrlPr>
              </m:sSupPr>
              <m:e>
                <m:r>
                  <m:rPr>
                    <m:scr m:val="script"/>
                  </m:rPr>
                  <w:rPr>
                    <w:rFonts w:ascii="Cambria Math" w:eastAsiaTheme="minorEastAsia" w:hAnsi="Cambria Math" w:cstheme="majorBidi"/>
                    <w:sz w:val="20"/>
                  </w:rPr>
                  <m:t>N</m:t>
                </m:r>
              </m:e>
              <m:sup>
                <m:r>
                  <w:rPr>
                    <w:rFonts w:ascii="Cambria Math" w:eastAsiaTheme="minorEastAsia" w:hAnsi="Cambria Math" w:cstheme="majorBidi"/>
                    <w:sz w:val="20"/>
                  </w:rPr>
                  <m:t>T</m:t>
                </m:r>
              </m:sup>
            </m:sSup>
          </m:e>
        </m:d>
      </m:oMath>
      <w:r w:rsidR="00DB5AC0" w:rsidRPr="00EE3648">
        <w:rPr>
          <w:rFonts w:asciiTheme="majorBidi" w:eastAsiaTheme="minorEastAsia" w:hAnsiTheme="majorBidi" w:cstheme="majorBidi"/>
          <w:sz w:val="20"/>
        </w:rPr>
        <w:t xml:space="preserve"> for some </w:t>
      </w:r>
      <m:oMath>
        <m:r>
          <w:rPr>
            <w:rFonts w:ascii="Cambria Math" w:eastAsiaTheme="minorEastAsia" w:hAnsi="Cambria Math" w:cstheme="majorBidi"/>
            <w:sz w:val="20"/>
          </w:rPr>
          <m:t>α</m:t>
        </m:r>
        <m:r>
          <m:rPr>
            <m:scr m:val="double-struck"/>
          </m:rPr>
          <w:rPr>
            <w:rFonts w:ascii="Cambria Math" w:eastAsiaTheme="minorEastAsia" w:hAnsi="Cambria Math" w:cstheme="majorBidi"/>
            <w:sz w:val="20"/>
          </w:rPr>
          <m:t>∈R</m:t>
        </m:r>
      </m:oMath>
      <w:r w:rsidR="000F4FC1" w:rsidRPr="00EE3648">
        <w:rPr>
          <w:rFonts w:asciiTheme="majorBidi" w:eastAsiaTheme="minorEastAsia" w:hAnsiTheme="majorBidi" w:cstheme="majorBidi"/>
          <w:sz w:val="20"/>
        </w:rPr>
        <w:t xml:space="preserve"> </w:t>
      </w:r>
      <w:r w:rsidR="000F4FC1">
        <w:rPr>
          <w:rFonts w:asciiTheme="majorBidi" w:eastAsiaTheme="minorEastAsia" w:hAnsiTheme="majorBidi" w:cstheme="majorBidi"/>
          <w:sz w:val="20"/>
        </w:rPr>
        <w:fldChar w:fldCharType="begin" w:fldLock="1"/>
      </w:r>
      <w:r w:rsidR="000F4FC1">
        <w:rPr>
          <w:rFonts w:asciiTheme="majorBidi" w:eastAsiaTheme="minorEastAsia" w:hAnsiTheme="majorBidi" w:cstheme="majorBidi"/>
          <w:sz w:val="20"/>
        </w:rPr>
        <w:instrText>ADDIN CSL_CITATION { "citationItems" : [ { "id" : "ITEM-1", "itemData" : { "DOI" : "10.1016/j.ifacol.2015.12.242", "ISSN" : "24058963", "author" : [ { "dropping-particle" : "", "family" : "Vakilzadeh", "given" : "Majid Khorsand", "non-dropping-particle" : "", "parse-names" : false, "suffix" : "" }, { "dropping-particle" : "", "family" : "Yaghoubi", "given" : "Vahid", "non-dropping-particle" : "", "parse-names" : false, "suffix" : "" }, { "dropping-particle" : "", "family" : "McKelvey", "given" : "Tomas", "non-dropping-particle" : "", "parse-names" : false, "suffix" : "" }, { "dropping-particle" : "", "family" : "Abrahamsson", "given" : "Thomas", "non-dropping-particle" : "", "parse-names" : false, "suffix" : "" }, { "dropping-particle" : "", "family" : "Ljung", "given" : "Lennart", "non-dropping-particle" : "", "parse-names" : false, "suffix" : "" } ], "container-title" : "IFAC-PapersOnLine", "id" : "ITEM-1", "issue" : "28", "issued" : { "date-parts" : [ [ "2015" ] ] }, "page" : "886-891", "title" : "Experiment design for improved frequency domain subspace system identification of continuous-time systems", "type" : "article-journal", "volume" : "48" }, "uris" : [ "http://www.mendeley.com/documents/?uuid=9c6f0897-aabf-3aba-bb71-c59be6aa8dc9" ] } ], "mendeley" : { "formattedCitation" : "(Vakilzadeh et al. 2015)", "plainTextFormattedCitation" : "(Vakilzadeh et al. 2015)", "previouslyFormattedCitation" : "(Vakilzadeh et al. 2015)" }, "properties" : {  }, "schema" : "https://github.com/citation-style-language/schema/raw/master/csl-citation.json" }</w:instrText>
      </w:r>
      <w:r w:rsidR="000F4FC1">
        <w:rPr>
          <w:rFonts w:asciiTheme="majorBidi" w:eastAsiaTheme="minorEastAsia" w:hAnsiTheme="majorBidi" w:cstheme="majorBidi"/>
          <w:sz w:val="20"/>
        </w:rPr>
        <w:fldChar w:fldCharType="separate"/>
      </w:r>
      <w:r w:rsidR="000F4FC1" w:rsidRPr="000F4FC1">
        <w:rPr>
          <w:rFonts w:asciiTheme="majorBidi" w:eastAsiaTheme="minorEastAsia" w:hAnsiTheme="majorBidi" w:cstheme="majorBidi"/>
          <w:noProof/>
          <w:sz w:val="20"/>
        </w:rPr>
        <w:t>(Vakilzadeh et al. 2015)</w:t>
      </w:r>
      <w:r w:rsidR="000F4FC1">
        <w:rPr>
          <w:rFonts w:asciiTheme="majorBidi" w:eastAsiaTheme="minorEastAsia" w:hAnsiTheme="majorBidi" w:cstheme="majorBidi"/>
          <w:sz w:val="20"/>
        </w:rPr>
        <w:fldChar w:fldCharType="end"/>
      </w:r>
      <w:r w:rsidRPr="00DB5AC0">
        <w:rPr>
          <w:rFonts w:asciiTheme="majorBidi" w:eastAsiaTheme="minorEastAsia" w:hAnsiTheme="majorBidi" w:cstheme="majorBidi"/>
          <w:i/>
          <w:sz w:val="20"/>
        </w:rPr>
        <w:t xml:space="preserve">. </w:t>
      </w:r>
      <w:r w:rsidRPr="00DB5AC0">
        <w:rPr>
          <w:rFonts w:asciiTheme="majorBidi" w:eastAsiaTheme="minorEastAsia" w:hAnsiTheme="majorBidi" w:cstheme="majorBidi"/>
          <w:sz w:val="20"/>
        </w:rPr>
        <w:t xml:space="preserve">Here </w:t>
      </w:r>
      <m:oMath>
        <m:r>
          <m:rPr>
            <m:sty m:val="p"/>
          </m:rPr>
          <w:rPr>
            <w:rFonts w:ascii="Cambria Math" w:eastAsiaTheme="minorEastAsia" w:hAnsi="Cambria Math" w:cstheme="majorBidi"/>
            <w:sz w:val="20"/>
          </w:rPr>
          <m:t>E</m:t>
        </m:r>
        <m:d>
          <m:dPr>
            <m:begChr m:val="{"/>
            <m:endChr m:val="}"/>
            <m:ctrlPr>
              <w:rPr>
                <w:rFonts w:ascii="Cambria Math" w:eastAsiaTheme="minorEastAsia" w:hAnsi="Cambria Math" w:cstheme="majorBidi"/>
                <w:i/>
                <w:sz w:val="20"/>
              </w:rPr>
            </m:ctrlPr>
          </m:dPr>
          <m:e>
            <m:r>
              <w:rPr>
                <w:rFonts w:ascii="Cambria Math" w:eastAsiaTheme="minorEastAsia" w:hAnsi="Cambria Math" w:cstheme="majorBidi"/>
                <w:sz w:val="20"/>
              </w:rPr>
              <m:t>.</m:t>
            </m:r>
          </m:e>
        </m:d>
      </m:oMath>
      <w:r w:rsidRPr="00DB5AC0">
        <w:rPr>
          <w:rFonts w:asciiTheme="majorBidi" w:eastAsiaTheme="minorEastAsia" w:hAnsiTheme="majorBidi" w:cstheme="majorBidi"/>
          <w:sz w:val="20"/>
        </w:rPr>
        <w:t xml:space="preserve"> </w:t>
      </w:r>
      <w:r w:rsidRPr="00DB5AC0">
        <w:rPr>
          <w:rFonts w:asciiTheme="majorBidi" w:eastAsiaTheme="minorEastAsia" w:hAnsiTheme="majorBidi" w:cstheme="majorBidi"/>
          <w:iCs/>
          <w:sz w:val="20"/>
        </w:rPr>
        <w:t xml:space="preserve">and </w:t>
      </w:r>
      <m:oMath>
        <m:r>
          <m:rPr>
            <m:sty m:val="p"/>
          </m:rPr>
          <w:rPr>
            <w:rFonts w:ascii="Cambria Math" w:hAnsi="Cambria Math" w:cstheme="majorBidi"/>
            <w:sz w:val="20"/>
          </w:rPr>
          <m:t xml:space="preserve">Re </m:t>
        </m:r>
        <m:d>
          <m:dPr>
            <m:ctrlPr>
              <w:rPr>
                <w:rFonts w:ascii="Cambria Math" w:hAnsi="Cambria Math" w:cstheme="majorBidi"/>
                <w:iCs/>
                <w:sz w:val="20"/>
              </w:rPr>
            </m:ctrlPr>
          </m:dPr>
          <m:e>
            <m:r>
              <m:rPr>
                <m:sty m:val="p"/>
              </m:rPr>
              <w:rPr>
                <w:rFonts w:ascii="Cambria Math" w:hAnsi="Cambria Math" w:cstheme="majorBidi"/>
                <w:sz w:val="20"/>
              </w:rPr>
              <m:t>.</m:t>
            </m:r>
          </m:e>
        </m:d>
      </m:oMath>
      <w:r w:rsidRPr="00DB5AC0">
        <w:rPr>
          <w:rFonts w:asciiTheme="majorBidi" w:eastAsiaTheme="minorEastAsia" w:hAnsiTheme="majorBidi" w:cstheme="majorBidi"/>
          <w:iCs/>
          <w:sz w:val="20"/>
        </w:rPr>
        <w:t xml:space="preserve"> represent the expectation operator and real part of a complex-valued matrix</w:t>
      </w:r>
      <w:r w:rsidRPr="00DB5AC0">
        <w:rPr>
          <w:rFonts w:asciiTheme="majorBidi" w:eastAsiaTheme="minorEastAsia" w:hAnsiTheme="majorBidi" w:cstheme="majorBidi"/>
          <w:sz w:val="20"/>
        </w:rPr>
        <w:t>, respectively.</w:t>
      </w:r>
      <w:r w:rsidR="00D421E4">
        <w:rPr>
          <w:rFonts w:asciiTheme="majorBidi" w:eastAsiaTheme="minorEastAsia" w:hAnsiTheme="majorBidi" w:cstheme="majorBidi"/>
          <w:sz w:val="20"/>
        </w:rPr>
        <w:t xml:space="preserve"> Then, </w:t>
      </w:r>
      <w:proofErr w:type="gramStart"/>
      <w:r w:rsidR="00D421E4">
        <w:rPr>
          <w:rFonts w:asciiTheme="majorBidi" w:eastAsiaTheme="minorEastAsia" w:hAnsiTheme="majorBidi" w:cstheme="majorBidi"/>
          <w:sz w:val="20"/>
        </w:rPr>
        <w:t xml:space="preserve">having </w:t>
      </w:r>
      <w:proofErr w:type="gramEnd"/>
      <m:oMath>
        <m:r>
          <m:rPr>
            <m:sty m:val="b"/>
          </m:rPr>
          <w:rPr>
            <w:rFonts w:ascii="Cambria Math" w:hAnsi="Cambria Math" w:cstheme="majorBidi"/>
            <w:sz w:val="20"/>
          </w:rPr>
          <m:t>G</m:t>
        </m:r>
      </m:oMath>
      <w:r w:rsidR="00D421E4" w:rsidRPr="00D421E4">
        <w:rPr>
          <w:rFonts w:asciiTheme="majorBidi" w:eastAsiaTheme="minorEastAsia" w:hAnsiTheme="majorBidi" w:cstheme="majorBidi"/>
          <w:bCs/>
          <w:sz w:val="20"/>
        </w:rPr>
        <w:t>,</w:t>
      </w:r>
      <w:r w:rsidR="00D421E4">
        <w:rPr>
          <w:rFonts w:asciiTheme="majorBidi" w:eastAsiaTheme="minorEastAsia" w:hAnsiTheme="majorBidi" w:cstheme="majorBidi"/>
          <w:bCs/>
          <w:sz w:val="20"/>
        </w:rPr>
        <w:t xml:space="preserve"> </w:t>
      </w:r>
      <m:oMath>
        <m:sSub>
          <m:sSubPr>
            <m:ctrlPr>
              <w:rPr>
                <w:rFonts w:ascii="Cambria Math" w:hAnsi="Cambria Math" w:cstheme="majorBidi"/>
                <w:b/>
                <w:bCs/>
                <w:iCs/>
                <w:sz w:val="20"/>
              </w:rPr>
            </m:ctrlPr>
          </m:sSubPr>
          <m:e>
            <m:r>
              <m:rPr>
                <m:sty m:val="b"/>
              </m:rPr>
              <w:rPr>
                <w:rFonts w:ascii="Cambria Math" w:hAnsi="Cambria Math" w:cstheme="majorBidi"/>
                <w:sz w:val="20"/>
              </w:rPr>
              <m:t>W</m:t>
            </m:r>
          </m:e>
          <m:sub>
            <m:r>
              <w:rPr>
                <w:rFonts w:ascii="Cambria Math" w:hAnsi="Cambria Math" w:cstheme="majorBidi"/>
                <w:sz w:val="20"/>
              </w:rPr>
              <m:t>m</m:t>
            </m:r>
          </m:sub>
        </m:sSub>
      </m:oMath>
      <w:r w:rsidR="00D421E4" w:rsidRPr="00D421E4">
        <w:rPr>
          <w:rFonts w:asciiTheme="majorBidi" w:eastAsiaTheme="minorEastAsia" w:hAnsiTheme="majorBidi" w:cstheme="majorBidi"/>
          <w:iCs/>
          <w:sz w:val="20"/>
        </w:rPr>
        <w:t>,</w:t>
      </w:r>
      <w:r w:rsidR="00D421E4">
        <w:rPr>
          <w:rFonts w:asciiTheme="majorBidi" w:eastAsiaTheme="minorEastAsia" w:hAnsiTheme="majorBidi" w:cstheme="majorBidi"/>
          <w:sz w:val="20"/>
        </w:rPr>
        <w:t xml:space="preserve"> and </w:t>
      </w:r>
      <m:oMath>
        <m:r>
          <m:rPr>
            <m:sty m:val="bi"/>
          </m:rPr>
          <w:rPr>
            <w:rFonts w:ascii="Cambria Math" w:eastAsiaTheme="minorEastAsia" w:hAnsi="Cambria Math" w:cstheme="majorBidi"/>
            <w:sz w:val="20"/>
          </w:rPr>
          <m:t>K</m:t>
        </m:r>
      </m:oMath>
      <w:r w:rsidRPr="00DB5AC0">
        <w:rPr>
          <w:rFonts w:asciiTheme="majorBidi" w:eastAsiaTheme="minorEastAsia" w:hAnsiTheme="majorBidi" w:cstheme="majorBidi"/>
          <w:sz w:val="20"/>
        </w:rPr>
        <w:t xml:space="preserve"> </w:t>
      </w:r>
      <w:r w:rsidR="00D421E4">
        <w:rPr>
          <w:rFonts w:asciiTheme="majorBidi" w:eastAsiaTheme="minorEastAsia" w:hAnsiTheme="majorBidi" w:cstheme="majorBidi"/>
          <w:sz w:val="20"/>
        </w:rPr>
        <w:t xml:space="preserve">in hand, </w:t>
      </w:r>
      <w:r w:rsidR="004A27A6">
        <w:rPr>
          <w:rFonts w:asciiTheme="majorBidi" w:eastAsiaTheme="minorEastAsia" w:hAnsiTheme="majorBidi" w:cstheme="majorBidi"/>
          <w:sz w:val="20"/>
        </w:rPr>
        <w:t>similar to the noise-free output,</w:t>
      </w:r>
      <w:r w:rsidRPr="00DB5AC0">
        <w:rPr>
          <w:rFonts w:asciiTheme="majorBidi" w:eastAsiaTheme="minorEastAsia" w:hAnsiTheme="majorBidi" w:cstheme="majorBidi"/>
          <w:sz w:val="20"/>
        </w:rPr>
        <w:t xml:space="preserve"> the system matrices</w:t>
      </w:r>
      <w:r w:rsidR="004A27A6">
        <w:rPr>
          <w:rFonts w:asciiTheme="majorBidi" w:eastAsiaTheme="minorEastAsia" w:hAnsiTheme="majorBidi" w:cstheme="majorBidi"/>
          <w:sz w:val="20"/>
        </w:rPr>
        <w:t xml:space="preserve"> can be estimated</w:t>
      </w:r>
      <w:r w:rsidRPr="00DB5AC0">
        <w:rPr>
          <w:rFonts w:asciiTheme="majorBidi" w:eastAsiaTheme="minorEastAsia" w:hAnsiTheme="majorBidi" w:cstheme="majorBidi"/>
          <w:sz w:val="20"/>
        </w:rPr>
        <w:t xml:space="preserve"> </w:t>
      </w:r>
      <w:r w:rsidR="004A27A6">
        <w:rPr>
          <w:rFonts w:asciiTheme="majorBidi" w:eastAsiaTheme="minorEastAsia" w:hAnsiTheme="majorBidi" w:cstheme="majorBidi"/>
          <w:sz w:val="20"/>
        </w:rPr>
        <w:t>using</w:t>
      </w:r>
      <w:r w:rsidRPr="00DB5AC0">
        <w:rPr>
          <w:rFonts w:asciiTheme="majorBidi" w:eastAsiaTheme="minorEastAsia" w:hAnsiTheme="majorBidi" w:cstheme="majorBidi"/>
          <w:sz w:val="20"/>
        </w:rPr>
        <w:t xml:space="preserve"> QR factorization </w:t>
      </w:r>
      <w:r w:rsidR="004A27A6">
        <w:rPr>
          <w:rFonts w:asciiTheme="majorBidi" w:eastAsiaTheme="minorEastAsia" w:hAnsiTheme="majorBidi" w:cstheme="majorBidi"/>
          <w:sz w:val="20"/>
        </w:rPr>
        <w:t xml:space="preserve">of the modified matrix </w:t>
      </w:r>
      <w:r w:rsidRPr="00DB5AC0">
        <w:rPr>
          <w:rFonts w:asciiTheme="majorBidi" w:eastAsiaTheme="minorEastAsia" w:hAnsiTheme="majorBidi" w:cstheme="majorBidi"/>
          <w:sz w:val="20"/>
        </w:rPr>
        <w:t>shown in (3)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5"/>
        <w:gridCol w:w="475"/>
      </w:tblGrid>
      <w:tr w:rsidR="00993BC3" w:rsidTr="00993BC3">
        <w:tc>
          <w:tcPr>
            <w:tcW w:w="8500" w:type="dxa"/>
            <w:vAlign w:val="center"/>
            <w:hideMark/>
          </w:tcPr>
          <w:p w:rsidR="00993BC3" w:rsidRPr="00FA1382" w:rsidRDefault="004D79DE" w:rsidP="002C47FA">
            <w:pPr>
              <w:jc w:val="center"/>
              <w:rPr>
                <w:rFonts w:asciiTheme="majorBidi" w:eastAsiaTheme="minorHAnsi" w:hAnsiTheme="majorBidi" w:cstheme="majorBidi"/>
                <w:sz w:val="18"/>
                <w:szCs w:val="18"/>
              </w:rPr>
            </w:pPr>
            <m:oMathPara>
              <m:oMath>
                <m:d>
                  <m:dPr>
                    <m:begChr m:val="["/>
                    <m:endChr m:val="]"/>
                    <m:ctrlPr>
                      <w:rPr>
                        <w:rFonts w:ascii="Cambria Math" w:hAnsi="Cambria Math" w:cstheme="majorBidi"/>
                        <w:i/>
                        <w:sz w:val="20"/>
                      </w:rPr>
                    </m:ctrlPr>
                  </m:dPr>
                  <m:e>
                    <m:m>
                      <m:mPr>
                        <m:mcs>
                          <m:mc>
                            <m:mcPr>
                              <m:count m:val="2"/>
                              <m:mcJc m:val="center"/>
                            </m:mcPr>
                          </m:mc>
                        </m:mcs>
                        <m:ctrlPr>
                          <w:rPr>
                            <w:rFonts w:ascii="Cambria Math" w:hAnsi="Cambria Math" w:cstheme="majorBidi"/>
                            <w:i/>
                            <w:sz w:val="20"/>
                          </w:rPr>
                        </m:ctrlPr>
                      </m:mPr>
                      <m:mr>
                        <m:e>
                          <m:r>
                            <m:rPr>
                              <m:sty m:val="p"/>
                            </m:rPr>
                            <w:rPr>
                              <w:rFonts w:ascii="Cambria Math" w:hAnsi="Cambria Math" w:cstheme="majorBidi"/>
                              <w:sz w:val="20"/>
                            </w:rPr>
                            <m:t xml:space="preserve">Re </m:t>
                          </m:r>
                          <m:d>
                            <m:dPr>
                              <m:ctrlPr>
                                <w:rPr>
                                  <w:rFonts w:ascii="Cambria Math" w:hAnsi="Cambria Math" w:cstheme="majorBidi"/>
                                  <w:iCs/>
                                  <w:sz w:val="20"/>
                                </w:rPr>
                              </m:ctrlPr>
                            </m:dPr>
                            <m:e>
                              <m:sSub>
                                <m:sSubPr>
                                  <m:ctrlPr>
                                    <w:rPr>
                                      <w:rFonts w:ascii="Cambria Math" w:hAnsi="Cambria Math" w:cstheme="majorBidi"/>
                                      <w:b/>
                                      <w:bCs/>
                                      <w:iCs/>
                                      <w:sz w:val="20"/>
                                    </w:rPr>
                                  </m:ctrlPr>
                                </m:sSubPr>
                                <m:e>
                                  <m:r>
                                    <m:rPr>
                                      <m:sty m:val="b"/>
                                    </m:rPr>
                                    <w:rPr>
                                      <w:rFonts w:ascii="Cambria Math" w:hAnsi="Cambria Math" w:cstheme="majorBidi"/>
                                      <w:sz w:val="20"/>
                                    </w:rPr>
                                    <m:t>W</m:t>
                                  </m:r>
                                </m:e>
                                <m:sub>
                                  <m:r>
                                    <w:rPr>
                                      <w:rFonts w:ascii="Cambria Math" w:hAnsi="Cambria Math" w:cstheme="majorBidi"/>
                                      <w:sz w:val="20"/>
                                    </w:rPr>
                                    <m:t>m</m:t>
                                  </m:r>
                                </m:sub>
                              </m:sSub>
                            </m:e>
                          </m:d>
                        </m:e>
                        <m:e>
                          <m:r>
                            <m:rPr>
                              <m:sty m:val="p"/>
                            </m:rPr>
                            <w:rPr>
                              <w:rFonts w:ascii="Cambria Math" w:hAnsi="Cambria Math" w:cstheme="majorBidi"/>
                              <w:sz w:val="20"/>
                            </w:rPr>
                            <m:t xml:space="preserve">Im </m:t>
                          </m:r>
                          <m:d>
                            <m:dPr>
                              <m:ctrlPr>
                                <w:rPr>
                                  <w:rFonts w:ascii="Cambria Math" w:hAnsi="Cambria Math" w:cstheme="majorBidi"/>
                                  <w:iCs/>
                                  <w:sz w:val="20"/>
                                </w:rPr>
                              </m:ctrlPr>
                            </m:dPr>
                            <m:e>
                              <m:sSub>
                                <m:sSubPr>
                                  <m:ctrlPr>
                                    <w:rPr>
                                      <w:rFonts w:ascii="Cambria Math" w:hAnsi="Cambria Math" w:cstheme="majorBidi"/>
                                      <w:b/>
                                      <w:bCs/>
                                      <w:iCs/>
                                      <w:sz w:val="20"/>
                                    </w:rPr>
                                  </m:ctrlPr>
                                </m:sSubPr>
                                <m:e>
                                  <m:r>
                                    <m:rPr>
                                      <m:sty m:val="b"/>
                                    </m:rPr>
                                    <w:rPr>
                                      <w:rFonts w:ascii="Cambria Math" w:hAnsi="Cambria Math" w:cstheme="majorBidi"/>
                                      <w:sz w:val="20"/>
                                    </w:rPr>
                                    <m:t>W</m:t>
                                  </m:r>
                                </m:e>
                                <m:sub>
                                  <m:r>
                                    <w:rPr>
                                      <w:rFonts w:ascii="Cambria Math" w:hAnsi="Cambria Math" w:cstheme="majorBidi"/>
                                      <w:sz w:val="20"/>
                                    </w:rPr>
                                    <m:t>m</m:t>
                                  </m:r>
                                </m:sub>
                              </m:sSub>
                            </m:e>
                          </m:d>
                          <m:r>
                            <m:rPr>
                              <m:sty m:val="p"/>
                            </m:rPr>
                            <w:rPr>
                              <w:rFonts w:ascii="Cambria Math" w:eastAsiaTheme="minorEastAsia" w:hAnsi="Cambria Math" w:cstheme="majorBidi"/>
                              <w:sz w:val="20"/>
                            </w:rPr>
                            <m:t xml:space="preserve"> </m:t>
                          </m:r>
                        </m:e>
                      </m:mr>
                      <m:mr>
                        <m:e>
                          <m:r>
                            <m:rPr>
                              <m:sty m:val="p"/>
                            </m:rPr>
                            <w:rPr>
                              <w:rFonts w:ascii="Cambria Math" w:hAnsi="Cambria Math" w:cstheme="majorBidi"/>
                              <w:sz w:val="20"/>
                            </w:rPr>
                            <m:t xml:space="preserve">Re </m:t>
                          </m:r>
                          <m:d>
                            <m:dPr>
                              <m:ctrlPr>
                                <w:rPr>
                                  <w:rFonts w:ascii="Cambria Math" w:hAnsi="Cambria Math" w:cstheme="majorBidi"/>
                                  <w:iCs/>
                                  <w:sz w:val="20"/>
                                </w:rPr>
                              </m:ctrlPr>
                            </m:dPr>
                            <m:e>
                              <m:r>
                                <m:rPr>
                                  <m:sty m:val="b"/>
                                </m:rPr>
                                <w:rPr>
                                  <w:rFonts w:ascii="Cambria Math" w:hAnsi="Cambria Math" w:cstheme="majorBidi"/>
                                  <w:sz w:val="20"/>
                                </w:rPr>
                                <m:t>G</m:t>
                              </m:r>
                            </m:e>
                          </m:d>
                        </m:e>
                        <m:e>
                          <m:r>
                            <m:rPr>
                              <m:sty m:val="p"/>
                            </m:rPr>
                            <w:rPr>
                              <w:rFonts w:ascii="Cambria Math" w:hAnsi="Cambria Math" w:cstheme="majorBidi"/>
                              <w:sz w:val="20"/>
                            </w:rPr>
                            <m:t xml:space="preserve">Im </m:t>
                          </m:r>
                          <m:d>
                            <m:dPr>
                              <m:ctrlPr>
                                <w:rPr>
                                  <w:rFonts w:ascii="Cambria Math" w:hAnsi="Cambria Math" w:cstheme="majorBidi"/>
                                  <w:iCs/>
                                  <w:sz w:val="20"/>
                                </w:rPr>
                              </m:ctrlPr>
                            </m:dPr>
                            <m:e>
                              <m:r>
                                <m:rPr>
                                  <m:sty m:val="b"/>
                                </m:rPr>
                                <w:rPr>
                                  <w:rFonts w:ascii="Cambria Math" w:hAnsi="Cambria Math" w:cstheme="majorBidi"/>
                                  <w:sz w:val="20"/>
                                </w:rPr>
                                <m:t>G</m:t>
                              </m:r>
                            </m:e>
                          </m:d>
                        </m:e>
                      </m:mr>
                    </m:m>
                  </m:e>
                </m:d>
                <m:r>
                  <w:rPr>
                    <w:rFonts w:ascii="Cambria Math" w:hAnsi="Cambria Math" w:cstheme="majorBidi"/>
                    <w:sz w:val="20"/>
                  </w:rPr>
                  <m:t>=</m:t>
                </m:r>
                <m:d>
                  <m:dPr>
                    <m:begChr m:val="["/>
                    <m:endChr m:val="]"/>
                    <m:ctrlPr>
                      <w:rPr>
                        <w:rFonts w:ascii="Cambria Math" w:hAnsi="Cambria Math" w:cstheme="majorBidi"/>
                        <w:i/>
                        <w:sz w:val="20"/>
                      </w:rPr>
                    </m:ctrlPr>
                  </m:dPr>
                  <m:e>
                    <m:m>
                      <m:mPr>
                        <m:mcs>
                          <m:mc>
                            <m:mcPr>
                              <m:count m:val="2"/>
                              <m:mcJc m:val="center"/>
                            </m:mcPr>
                          </m:mc>
                        </m:mcs>
                        <m:ctrlPr>
                          <w:rPr>
                            <w:rFonts w:ascii="Cambria Math" w:hAnsi="Cambria Math" w:cstheme="majorBidi"/>
                            <w:i/>
                            <w:sz w:val="20"/>
                          </w:rPr>
                        </m:ctrlPr>
                      </m:mPr>
                      <m:mr>
                        <m:e>
                          <m:sSub>
                            <m:sSubPr>
                              <m:ctrlPr>
                                <w:rPr>
                                  <w:rFonts w:ascii="Cambria Math" w:hAnsi="Cambria Math" w:cstheme="majorBidi"/>
                                  <w:i/>
                                  <w:sz w:val="20"/>
                                </w:rPr>
                              </m:ctrlPr>
                            </m:sSubPr>
                            <m:e>
                              <m:r>
                                <m:rPr>
                                  <m:sty m:val="b"/>
                                </m:rPr>
                                <w:rPr>
                                  <w:rFonts w:ascii="Cambria Math" w:hAnsi="Cambria Math" w:cstheme="majorBidi"/>
                                  <w:sz w:val="20"/>
                                </w:rPr>
                                <m:t>R</m:t>
                              </m:r>
                            </m:e>
                            <m:sub>
                              <m:r>
                                <w:rPr>
                                  <w:rFonts w:ascii="Cambria Math" w:hAnsi="Cambria Math" w:cstheme="majorBidi"/>
                                  <w:sz w:val="20"/>
                                </w:rPr>
                                <m:t>11</m:t>
                              </m:r>
                            </m:sub>
                          </m:sSub>
                        </m:e>
                        <m:e>
                          <m:r>
                            <m:rPr>
                              <m:sty m:val="bi"/>
                            </m:rPr>
                            <w:rPr>
                              <w:rFonts w:ascii="Cambria Math" w:hAnsi="Cambria Math" w:cstheme="majorBidi"/>
                              <w:sz w:val="20"/>
                            </w:rPr>
                            <m:t>0</m:t>
                          </m:r>
                        </m:e>
                      </m:mr>
                      <m:mr>
                        <m:e>
                          <m:sSub>
                            <m:sSubPr>
                              <m:ctrlPr>
                                <w:rPr>
                                  <w:rFonts w:ascii="Cambria Math" w:hAnsi="Cambria Math" w:cstheme="majorBidi"/>
                                  <w:i/>
                                  <w:sz w:val="20"/>
                                </w:rPr>
                              </m:ctrlPr>
                            </m:sSubPr>
                            <m:e>
                              <m:r>
                                <m:rPr>
                                  <m:sty m:val="b"/>
                                </m:rPr>
                                <w:rPr>
                                  <w:rFonts w:ascii="Cambria Math" w:hAnsi="Cambria Math" w:cstheme="majorBidi"/>
                                  <w:sz w:val="20"/>
                                </w:rPr>
                                <m:t>R</m:t>
                              </m:r>
                            </m:e>
                            <m:sub>
                              <m:r>
                                <w:rPr>
                                  <w:rFonts w:ascii="Cambria Math" w:hAnsi="Cambria Math" w:cstheme="majorBidi"/>
                                  <w:sz w:val="20"/>
                                </w:rPr>
                                <m:t>21</m:t>
                              </m:r>
                            </m:sub>
                          </m:sSub>
                        </m:e>
                        <m:e>
                          <m:sSub>
                            <m:sSubPr>
                              <m:ctrlPr>
                                <w:rPr>
                                  <w:rFonts w:ascii="Cambria Math" w:hAnsi="Cambria Math" w:cstheme="majorBidi"/>
                                  <w:i/>
                                  <w:sz w:val="20"/>
                                </w:rPr>
                              </m:ctrlPr>
                            </m:sSubPr>
                            <m:e>
                              <m:r>
                                <m:rPr>
                                  <m:sty m:val="b"/>
                                </m:rPr>
                                <w:rPr>
                                  <w:rFonts w:ascii="Cambria Math" w:hAnsi="Cambria Math" w:cstheme="majorBidi"/>
                                  <w:sz w:val="20"/>
                                </w:rPr>
                                <m:t>R</m:t>
                              </m:r>
                            </m:e>
                            <m:sub>
                              <m:r>
                                <w:rPr>
                                  <w:rFonts w:ascii="Cambria Math" w:hAnsi="Cambria Math" w:cstheme="majorBidi"/>
                                  <w:sz w:val="20"/>
                                </w:rPr>
                                <m:t>22</m:t>
                              </m:r>
                            </m:sub>
                          </m:sSub>
                        </m:e>
                      </m:mr>
                    </m:m>
                  </m:e>
                </m:d>
                <m:d>
                  <m:dPr>
                    <m:begChr m:val="["/>
                    <m:endChr m:val="]"/>
                    <m:ctrlPr>
                      <w:rPr>
                        <w:rFonts w:ascii="Cambria Math" w:hAnsi="Cambria Math" w:cstheme="majorBidi"/>
                        <w:i/>
                        <w:sz w:val="20"/>
                      </w:rPr>
                    </m:ctrlPr>
                  </m:dPr>
                  <m:e>
                    <m:m>
                      <m:mPr>
                        <m:mcs>
                          <m:mc>
                            <m:mcPr>
                              <m:count m:val="1"/>
                              <m:mcJc m:val="center"/>
                            </m:mcPr>
                          </m:mc>
                        </m:mcs>
                        <m:ctrlPr>
                          <w:rPr>
                            <w:rFonts w:ascii="Cambria Math" w:hAnsi="Cambria Math" w:cstheme="majorBidi"/>
                            <w:i/>
                            <w:sz w:val="20"/>
                          </w:rPr>
                        </m:ctrlPr>
                      </m:mPr>
                      <m:mr>
                        <m:e>
                          <m:sSubSup>
                            <m:sSubSupPr>
                              <m:ctrlPr>
                                <w:rPr>
                                  <w:rFonts w:ascii="Cambria Math" w:hAnsi="Cambria Math" w:cstheme="majorBidi"/>
                                  <w:i/>
                                  <w:sz w:val="20"/>
                                </w:rPr>
                              </m:ctrlPr>
                            </m:sSubSupPr>
                            <m:e>
                              <m:r>
                                <m:rPr>
                                  <m:sty m:val="b"/>
                                </m:rPr>
                                <w:rPr>
                                  <w:rFonts w:ascii="Cambria Math" w:hAnsi="Cambria Math" w:cstheme="majorBidi"/>
                                  <w:sz w:val="20"/>
                                </w:rPr>
                                <m:t>Q</m:t>
                              </m:r>
                              <m:ctrlPr>
                                <w:rPr>
                                  <w:rFonts w:ascii="Cambria Math" w:hAnsi="Cambria Math" w:cstheme="majorBidi"/>
                                  <w:b/>
                                  <w:bCs/>
                                  <w:iCs/>
                                  <w:sz w:val="20"/>
                                </w:rPr>
                              </m:ctrlPr>
                            </m:e>
                            <m:sub>
                              <m:r>
                                <w:rPr>
                                  <w:rFonts w:ascii="Cambria Math" w:hAnsi="Cambria Math" w:cstheme="majorBidi"/>
                                  <w:sz w:val="20"/>
                                </w:rPr>
                                <m:t>1</m:t>
                              </m:r>
                            </m:sub>
                            <m:sup>
                              <m:r>
                                <w:rPr>
                                  <w:rFonts w:ascii="Cambria Math" w:hAnsi="Cambria Math" w:cstheme="majorBidi"/>
                                  <w:sz w:val="20"/>
                                </w:rPr>
                                <m:t>T</m:t>
                              </m:r>
                            </m:sup>
                          </m:sSubSup>
                        </m:e>
                      </m:mr>
                      <m:mr>
                        <m:e>
                          <m:sSubSup>
                            <m:sSubSupPr>
                              <m:ctrlPr>
                                <w:rPr>
                                  <w:rFonts w:ascii="Cambria Math" w:hAnsi="Cambria Math" w:cstheme="majorBidi"/>
                                  <w:i/>
                                  <w:sz w:val="20"/>
                                </w:rPr>
                              </m:ctrlPr>
                            </m:sSubSupPr>
                            <m:e>
                              <m:r>
                                <m:rPr>
                                  <m:sty m:val="b"/>
                                </m:rPr>
                                <w:rPr>
                                  <w:rFonts w:ascii="Cambria Math" w:hAnsi="Cambria Math" w:cstheme="majorBidi"/>
                                  <w:sz w:val="20"/>
                                </w:rPr>
                                <m:t>Q</m:t>
                              </m:r>
                              <m:ctrlPr>
                                <w:rPr>
                                  <w:rFonts w:ascii="Cambria Math" w:hAnsi="Cambria Math" w:cstheme="majorBidi"/>
                                  <w:b/>
                                  <w:bCs/>
                                  <w:iCs/>
                                  <w:sz w:val="20"/>
                                </w:rPr>
                              </m:ctrlPr>
                            </m:e>
                            <m:sub>
                              <m:r>
                                <w:rPr>
                                  <w:rFonts w:ascii="Cambria Math" w:hAnsi="Cambria Math" w:cstheme="majorBidi"/>
                                  <w:sz w:val="20"/>
                                </w:rPr>
                                <m:t>2</m:t>
                              </m:r>
                            </m:sub>
                            <m:sup>
                              <m:r>
                                <w:rPr>
                                  <w:rFonts w:ascii="Cambria Math" w:hAnsi="Cambria Math" w:cstheme="majorBidi"/>
                                  <w:sz w:val="20"/>
                                </w:rPr>
                                <m:t>T</m:t>
                              </m:r>
                            </m:sup>
                          </m:sSubSup>
                        </m:e>
                      </m:mr>
                    </m:m>
                  </m:e>
                </m:d>
                <m:r>
                  <w:rPr>
                    <w:rFonts w:ascii="Cambria Math" w:eastAsiaTheme="minorEastAsia" w:hAnsi="Cambria Math" w:cstheme="majorBidi"/>
                    <w:sz w:val="20"/>
                  </w:rPr>
                  <m:t>,</m:t>
                </m:r>
              </m:oMath>
            </m:oMathPara>
          </w:p>
        </w:tc>
        <w:tc>
          <w:tcPr>
            <w:tcW w:w="517" w:type="dxa"/>
            <w:vAlign w:val="center"/>
            <w:hideMark/>
          </w:tcPr>
          <w:p w:rsidR="00993BC3" w:rsidRDefault="00993BC3" w:rsidP="002C47FA">
            <w:pPr>
              <w:jc w:val="right"/>
              <w:rPr>
                <w:rFonts w:asciiTheme="majorBidi" w:hAnsiTheme="majorBidi" w:cstheme="majorBidi"/>
                <w:sz w:val="20"/>
              </w:rPr>
            </w:pPr>
            <w:r>
              <w:rPr>
                <w:rFonts w:asciiTheme="majorBidi" w:hAnsiTheme="majorBidi" w:cstheme="majorBidi"/>
                <w:sz w:val="20"/>
              </w:rPr>
              <w:t>(3)</w:t>
            </w:r>
          </w:p>
        </w:tc>
      </w:tr>
    </w:tbl>
    <w:p w:rsidR="00993BC3" w:rsidRDefault="00993BC3" w:rsidP="00956B25">
      <w:pPr>
        <w:spacing w:before="40" w:after="120"/>
        <w:jc w:val="both"/>
        <w:rPr>
          <w:rFonts w:asciiTheme="majorBidi" w:eastAsiaTheme="minorEastAsia" w:hAnsiTheme="majorBidi" w:cstheme="majorBidi"/>
          <w:sz w:val="20"/>
        </w:rPr>
      </w:pPr>
      <w:proofErr w:type="gramStart"/>
      <w:r>
        <w:rPr>
          <w:rFonts w:asciiTheme="majorBidi" w:eastAsiaTheme="minorEastAsia" w:hAnsiTheme="majorBidi" w:cstheme="majorBidi"/>
          <w:sz w:val="20"/>
        </w:rPr>
        <w:t>where</w:t>
      </w:r>
      <w:proofErr w:type="gramEnd"/>
      <w:r>
        <w:rPr>
          <w:rFonts w:asciiTheme="majorBidi" w:eastAsiaTheme="minorEastAsia" w:hAnsiTheme="majorBidi" w:cstheme="majorBidi"/>
          <w:sz w:val="20"/>
        </w:rPr>
        <w:t xml:space="preserve"> </w:t>
      </w:r>
      <m:oMath>
        <m:r>
          <m:rPr>
            <m:sty m:val="p"/>
          </m:rPr>
          <w:rPr>
            <w:rFonts w:ascii="Cambria Math" w:hAnsi="Cambria Math" w:cstheme="majorBidi"/>
            <w:noProof/>
            <w:sz w:val="20"/>
          </w:rPr>
          <m:t>Im</m:t>
        </m:r>
        <m:r>
          <m:rPr>
            <m:sty m:val="p"/>
          </m:rPr>
          <w:rPr>
            <w:rFonts w:ascii="Cambria Math" w:hAnsi="Cambria Math" w:cstheme="majorBidi"/>
            <w:sz w:val="20"/>
          </w:rPr>
          <m:t xml:space="preserve"> </m:t>
        </m:r>
        <m:d>
          <m:dPr>
            <m:ctrlPr>
              <w:rPr>
                <w:rFonts w:ascii="Cambria Math" w:hAnsi="Cambria Math" w:cstheme="majorBidi"/>
                <w:iCs/>
              </w:rPr>
            </m:ctrlPr>
          </m:dPr>
          <m:e>
            <m:r>
              <m:rPr>
                <m:sty m:val="p"/>
              </m:rPr>
              <w:rPr>
                <w:rFonts w:ascii="Cambria Math" w:hAnsi="Cambria Math" w:cstheme="majorBidi"/>
                <w:sz w:val="20"/>
              </w:rPr>
              <m:t>.</m:t>
            </m:r>
          </m:e>
        </m:d>
      </m:oMath>
      <w:r>
        <w:rPr>
          <w:rFonts w:asciiTheme="majorBidi" w:eastAsiaTheme="minorEastAsia" w:hAnsiTheme="majorBidi" w:cstheme="majorBidi"/>
          <w:iCs/>
          <w:sz w:val="20"/>
        </w:rPr>
        <w:t xml:space="preserve"> </w:t>
      </w:r>
      <w:r w:rsidRPr="00F51849">
        <w:rPr>
          <w:rFonts w:asciiTheme="majorBidi" w:eastAsiaTheme="minorEastAsia" w:hAnsiTheme="majorBidi" w:cstheme="majorBidi"/>
          <w:iCs/>
          <w:noProof/>
          <w:sz w:val="20"/>
        </w:rPr>
        <w:t>is</w:t>
      </w:r>
      <w:r>
        <w:rPr>
          <w:rFonts w:asciiTheme="majorBidi" w:eastAsiaTheme="minorEastAsia" w:hAnsiTheme="majorBidi" w:cstheme="majorBidi"/>
          <w:iCs/>
          <w:noProof/>
          <w:sz w:val="20"/>
        </w:rPr>
        <w:t xml:space="preserve"> the imaginary part of the entity.</w:t>
      </w:r>
      <w:r>
        <w:rPr>
          <w:rFonts w:asciiTheme="majorBidi" w:eastAsiaTheme="minorEastAsia" w:hAnsiTheme="majorBidi" w:cstheme="majorBidi"/>
          <w:iCs/>
          <w:sz w:val="20"/>
        </w:rPr>
        <w:t xml:space="preserve"> Then, applying the SVD on </w:t>
      </w:r>
      <m:oMath>
        <m:sSup>
          <m:sSupPr>
            <m:ctrlPr>
              <w:rPr>
                <w:rFonts w:ascii="Cambria Math" w:eastAsiaTheme="minorEastAsia" w:hAnsi="Cambria Math" w:cstheme="majorBidi"/>
                <w:b/>
                <w:bCs/>
                <w:i/>
              </w:rPr>
            </m:ctrlPr>
          </m:sSupPr>
          <m:e>
            <m:r>
              <m:rPr>
                <m:sty m:val="bi"/>
              </m:rPr>
              <w:rPr>
                <w:rFonts w:ascii="Cambria Math" w:eastAsiaTheme="minorEastAsia" w:hAnsi="Cambria Math" w:cstheme="majorBidi"/>
                <w:sz w:val="20"/>
              </w:rPr>
              <m:t>K</m:t>
            </m:r>
          </m:e>
          <m:sup>
            <m:r>
              <w:rPr>
                <w:rFonts w:ascii="Cambria Math" w:eastAsiaTheme="minorEastAsia" w:hAnsi="Cambria Math" w:cstheme="majorBidi"/>
                <w:sz w:val="20"/>
              </w:rPr>
              <m:t>-1</m:t>
            </m:r>
          </m:sup>
        </m:sSup>
        <m:sSub>
          <m:sSubPr>
            <m:ctrlPr>
              <w:rPr>
                <w:rFonts w:ascii="Cambria Math" w:hAnsi="Cambria Math" w:cstheme="majorBidi"/>
                <w:i/>
              </w:rPr>
            </m:ctrlPr>
          </m:sSubPr>
          <m:e>
            <m:r>
              <m:rPr>
                <m:sty m:val="b"/>
              </m:rPr>
              <w:rPr>
                <w:rFonts w:ascii="Cambria Math" w:hAnsi="Cambria Math" w:cstheme="majorBidi"/>
                <w:sz w:val="20"/>
              </w:rPr>
              <m:t>R</m:t>
            </m:r>
          </m:e>
          <m:sub>
            <m:r>
              <w:rPr>
                <w:rFonts w:ascii="Cambria Math" w:hAnsi="Cambria Math" w:cstheme="majorBidi"/>
                <w:sz w:val="20"/>
              </w:rPr>
              <m:t>22</m:t>
            </m:r>
          </m:sub>
        </m:sSub>
      </m:oMath>
      <w:r>
        <w:rPr>
          <w:rFonts w:asciiTheme="majorBidi" w:eastAsiaTheme="minorEastAsia" w:hAnsiTheme="majorBidi" w:cstheme="majorBidi"/>
          <w:sz w:val="20"/>
        </w:rPr>
        <w:t xml:space="preserve"> hands in </w:t>
      </w:r>
      <m:oMath>
        <m:sSub>
          <m:sSubPr>
            <m:ctrlPr>
              <w:rPr>
                <w:rFonts w:ascii="Cambria Math" w:hAnsi="Cambria Math" w:cstheme="majorBidi"/>
                <w:i/>
              </w:rPr>
            </m:ctrlPr>
          </m:sSubPr>
          <m:e>
            <m:acc>
              <m:accPr>
                <m:ctrlPr>
                  <w:rPr>
                    <w:rFonts w:ascii="Cambria Math" w:hAnsi="Cambria Math" w:cstheme="majorBidi"/>
                    <w:i/>
                  </w:rPr>
                </m:ctrlPr>
              </m:accPr>
              <m:e>
                <m:r>
                  <w:rPr>
                    <w:rFonts w:ascii="Cambria Math" w:hAnsi="Cambria Math" w:cstheme="majorBidi"/>
                    <w:sz w:val="20"/>
                  </w:rPr>
                  <m:t>U</m:t>
                </m:r>
              </m:e>
            </m:acc>
          </m:e>
          <m:sub>
            <m:r>
              <w:rPr>
                <w:rFonts w:ascii="Cambria Math" w:hAnsi="Cambria Math" w:cstheme="majorBidi"/>
                <w:sz w:val="20"/>
              </w:rPr>
              <m:t>s</m:t>
            </m:r>
          </m:sub>
        </m:sSub>
      </m:oMath>
      <w:r>
        <w:rPr>
          <w:rFonts w:asciiTheme="majorBidi" w:eastAsiaTheme="minorEastAsia" w:hAnsiTheme="majorBidi" w:cstheme="majorBidi"/>
          <w:sz w:val="20"/>
        </w:rPr>
        <w:t xml:space="preserve"> and system matrices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4"/>
        <w:gridCol w:w="476"/>
      </w:tblGrid>
      <w:tr w:rsidR="00993BC3" w:rsidTr="00993BC3">
        <w:tc>
          <w:tcPr>
            <w:tcW w:w="8500" w:type="dxa"/>
            <w:vAlign w:val="center"/>
            <w:hideMark/>
          </w:tcPr>
          <w:p w:rsidR="00993BC3" w:rsidRPr="00EE3648" w:rsidRDefault="004D79DE" w:rsidP="002C47FA">
            <w:pPr>
              <w:jc w:val="both"/>
              <w:rPr>
                <w:rFonts w:asciiTheme="majorBidi" w:eastAsiaTheme="minorEastAsia" w:hAnsiTheme="majorBidi" w:cstheme="majorBidi"/>
                <w:sz w:val="18"/>
                <w:szCs w:val="18"/>
              </w:rPr>
            </w:pPr>
            <m:oMath>
              <m:acc>
                <m:accPr>
                  <m:ctrlPr>
                    <w:rPr>
                      <w:rFonts w:ascii="Cambria Math" w:eastAsiaTheme="minorEastAsia" w:hAnsi="Cambria Math" w:cstheme="majorBidi"/>
                      <w:i/>
                      <w:sz w:val="18"/>
                      <w:szCs w:val="18"/>
                    </w:rPr>
                  </m:ctrlPr>
                </m:accPr>
                <m:e>
                  <m:r>
                    <w:rPr>
                      <w:rFonts w:ascii="Cambria Math" w:eastAsiaTheme="minorEastAsia" w:hAnsi="Cambria Math" w:cstheme="majorBidi"/>
                      <w:sz w:val="18"/>
                      <w:szCs w:val="18"/>
                    </w:rPr>
                    <m:t>A</m:t>
                  </m:r>
                </m:e>
              </m:acc>
              <m:r>
                <w:rPr>
                  <w:rFonts w:ascii="Cambria Math" w:eastAsiaTheme="minorEastAsia" w:hAnsi="Cambria Math" w:cstheme="majorBidi"/>
                  <w:sz w:val="18"/>
                  <w:szCs w:val="18"/>
                </w:rPr>
                <m:t>=</m:t>
              </m:r>
              <m:sSup>
                <m:sSupPr>
                  <m:ctrlPr>
                    <w:rPr>
                      <w:rFonts w:ascii="Cambria Math" w:eastAsiaTheme="minorEastAsia" w:hAnsi="Cambria Math" w:cstheme="majorBidi"/>
                      <w:i/>
                      <w:sz w:val="18"/>
                      <w:szCs w:val="18"/>
                    </w:rPr>
                  </m:ctrlPr>
                </m:sSupPr>
                <m:e>
                  <m:d>
                    <m:dPr>
                      <m:ctrlPr>
                        <w:rPr>
                          <w:rFonts w:ascii="Cambria Math" w:eastAsiaTheme="minorEastAsia" w:hAnsi="Cambria Math" w:cstheme="majorBidi"/>
                          <w:i/>
                          <w:sz w:val="18"/>
                          <w:szCs w:val="18"/>
                        </w:rPr>
                      </m:ctrlPr>
                    </m:dPr>
                    <m:e>
                      <m:sSub>
                        <m:sSubPr>
                          <m:ctrlPr>
                            <w:rPr>
                              <w:rFonts w:ascii="Cambria Math" w:eastAsiaTheme="minorEastAsia" w:hAnsi="Cambria Math" w:cstheme="majorBidi"/>
                              <w:i/>
                              <w:sz w:val="18"/>
                              <w:szCs w:val="18"/>
                            </w:rPr>
                          </m:ctrlPr>
                        </m:sSubPr>
                        <m:e>
                          <m:r>
                            <w:rPr>
                              <w:rFonts w:ascii="Cambria Math" w:eastAsiaTheme="minorEastAsia" w:hAnsi="Cambria Math" w:cstheme="majorBidi"/>
                              <w:sz w:val="18"/>
                              <w:szCs w:val="18"/>
                            </w:rPr>
                            <m:t>J</m:t>
                          </m:r>
                        </m:e>
                        <m:sub>
                          <m:r>
                            <w:rPr>
                              <w:rFonts w:ascii="Cambria Math" w:eastAsiaTheme="minorEastAsia" w:hAnsi="Cambria Math" w:cstheme="majorBidi"/>
                              <w:sz w:val="18"/>
                              <w:szCs w:val="18"/>
                            </w:rPr>
                            <m:t>1</m:t>
                          </m:r>
                        </m:sub>
                      </m:sSub>
                      <m:r>
                        <m:rPr>
                          <m:sty m:val="bi"/>
                        </m:rPr>
                        <w:rPr>
                          <w:rFonts w:ascii="Cambria Math" w:eastAsiaTheme="minorEastAsia" w:hAnsi="Cambria Math" w:cstheme="majorBidi"/>
                          <w:sz w:val="18"/>
                          <w:szCs w:val="18"/>
                        </w:rPr>
                        <m:t>K</m:t>
                      </m:r>
                      <m:sSub>
                        <m:sSubPr>
                          <m:ctrlPr>
                            <w:rPr>
                              <w:rFonts w:ascii="Cambria Math" w:hAnsi="Cambria Math" w:cstheme="majorBidi"/>
                              <w:i/>
                              <w:sz w:val="18"/>
                              <w:szCs w:val="18"/>
                            </w:rPr>
                          </m:ctrlPr>
                        </m:sSubPr>
                        <m:e>
                          <m:acc>
                            <m:accPr>
                              <m:ctrlPr>
                                <w:rPr>
                                  <w:rFonts w:ascii="Cambria Math" w:hAnsi="Cambria Math" w:cstheme="majorBidi"/>
                                  <w:i/>
                                  <w:sz w:val="18"/>
                                  <w:szCs w:val="18"/>
                                </w:rPr>
                              </m:ctrlPr>
                            </m:accPr>
                            <m:e>
                              <m:r>
                                <w:rPr>
                                  <w:rFonts w:ascii="Cambria Math" w:hAnsi="Cambria Math" w:cstheme="majorBidi"/>
                                  <w:sz w:val="18"/>
                                  <w:szCs w:val="18"/>
                                </w:rPr>
                                <m:t>U</m:t>
                              </m:r>
                            </m:e>
                          </m:acc>
                        </m:e>
                        <m:sub>
                          <m:r>
                            <w:rPr>
                              <w:rFonts w:ascii="Cambria Math" w:hAnsi="Cambria Math" w:cstheme="majorBidi"/>
                              <w:sz w:val="18"/>
                              <w:szCs w:val="18"/>
                            </w:rPr>
                            <m:t>s</m:t>
                          </m:r>
                        </m:sub>
                      </m:sSub>
                    </m:e>
                  </m:d>
                </m:e>
                <m:sup>
                  <m:r>
                    <w:rPr>
                      <w:rFonts w:ascii="Cambria Math" w:eastAsiaTheme="minorEastAsia" w:hAnsi="Cambria Math" w:cstheme="majorBidi"/>
                      <w:sz w:val="18"/>
                      <w:szCs w:val="18"/>
                    </w:rPr>
                    <m:t>†</m:t>
                  </m:r>
                </m:sup>
              </m:sSup>
              <m:sSub>
                <m:sSubPr>
                  <m:ctrlPr>
                    <w:rPr>
                      <w:rFonts w:ascii="Cambria Math" w:eastAsiaTheme="minorEastAsia" w:hAnsi="Cambria Math" w:cstheme="majorBidi"/>
                      <w:i/>
                      <w:sz w:val="18"/>
                      <w:szCs w:val="18"/>
                    </w:rPr>
                  </m:ctrlPr>
                </m:sSubPr>
                <m:e>
                  <m:r>
                    <w:rPr>
                      <w:rFonts w:ascii="Cambria Math" w:eastAsiaTheme="minorEastAsia" w:hAnsi="Cambria Math" w:cstheme="majorBidi"/>
                      <w:sz w:val="18"/>
                      <w:szCs w:val="18"/>
                    </w:rPr>
                    <m:t>J</m:t>
                  </m:r>
                </m:e>
                <m:sub>
                  <m:r>
                    <w:rPr>
                      <w:rFonts w:ascii="Cambria Math" w:eastAsiaTheme="minorEastAsia" w:hAnsi="Cambria Math" w:cstheme="majorBidi"/>
                      <w:sz w:val="18"/>
                      <w:szCs w:val="18"/>
                    </w:rPr>
                    <m:t>2</m:t>
                  </m:r>
                </m:sub>
              </m:sSub>
              <m:r>
                <m:rPr>
                  <m:sty m:val="bi"/>
                </m:rPr>
                <w:rPr>
                  <w:rFonts w:ascii="Cambria Math" w:eastAsiaTheme="minorEastAsia" w:hAnsi="Cambria Math" w:cstheme="majorBidi"/>
                  <w:sz w:val="18"/>
                  <w:szCs w:val="18"/>
                </w:rPr>
                <m:t>K</m:t>
              </m:r>
              <m:sSub>
                <m:sSubPr>
                  <m:ctrlPr>
                    <w:rPr>
                      <w:rFonts w:ascii="Cambria Math" w:hAnsi="Cambria Math" w:cstheme="majorBidi"/>
                      <w:i/>
                      <w:sz w:val="18"/>
                      <w:szCs w:val="18"/>
                    </w:rPr>
                  </m:ctrlPr>
                </m:sSubPr>
                <m:e>
                  <m:acc>
                    <m:accPr>
                      <m:ctrlPr>
                        <w:rPr>
                          <w:rFonts w:ascii="Cambria Math" w:hAnsi="Cambria Math" w:cstheme="majorBidi"/>
                          <w:i/>
                          <w:sz w:val="18"/>
                          <w:szCs w:val="18"/>
                        </w:rPr>
                      </m:ctrlPr>
                    </m:accPr>
                    <m:e>
                      <m:r>
                        <w:rPr>
                          <w:rFonts w:ascii="Cambria Math" w:hAnsi="Cambria Math" w:cstheme="majorBidi"/>
                          <w:sz w:val="18"/>
                          <w:szCs w:val="18"/>
                        </w:rPr>
                        <m:t>U</m:t>
                      </m:r>
                    </m:e>
                  </m:acc>
                </m:e>
                <m:sub>
                  <m:r>
                    <w:rPr>
                      <w:rFonts w:ascii="Cambria Math" w:hAnsi="Cambria Math" w:cstheme="majorBidi"/>
                      <w:sz w:val="18"/>
                      <w:szCs w:val="18"/>
                    </w:rPr>
                    <m:t>s</m:t>
                  </m:r>
                </m:sub>
              </m:sSub>
              <m:r>
                <w:rPr>
                  <w:rFonts w:ascii="Cambria Math" w:eastAsiaTheme="minorEastAsia" w:hAnsi="Cambria Math" w:cstheme="majorBidi"/>
                  <w:sz w:val="18"/>
                  <w:szCs w:val="18"/>
                </w:rPr>
                <m:t>,</m:t>
              </m:r>
            </m:oMath>
            <w:r w:rsidR="00993BC3" w:rsidRPr="00EE3648">
              <w:rPr>
                <w:rFonts w:asciiTheme="majorBidi" w:eastAsiaTheme="minorEastAsia" w:hAnsiTheme="majorBidi" w:cstheme="majorBidi"/>
                <w:sz w:val="18"/>
                <w:szCs w:val="18"/>
              </w:rPr>
              <w:t xml:space="preserve"> </w:t>
            </w:r>
            <m:oMath>
              <m:acc>
                <m:accPr>
                  <m:ctrlPr>
                    <w:rPr>
                      <w:rFonts w:ascii="Cambria Math" w:eastAsiaTheme="minorEastAsia" w:hAnsi="Cambria Math" w:cstheme="majorBidi"/>
                      <w:i/>
                      <w:sz w:val="18"/>
                      <w:szCs w:val="18"/>
                    </w:rPr>
                  </m:ctrlPr>
                </m:accPr>
                <m:e>
                  <m:r>
                    <w:rPr>
                      <w:rFonts w:ascii="Cambria Math" w:eastAsiaTheme="minorEastAsia" w:hAnsi="Cambria Math" w:cstheme="majorBidi"/>
                      <w:sz w:val="18"/>
                      <w:szCs w:val="18"/>
                    </w:rPr>
                    <m:t>C</m:t>
                  </m:r>
                </m:e>
              </m:acc>
              <m:r>
                <w:rPr>
                  <w:rFonts w:ascii="Cambria Math" w:eastAsiaTheme="minorEastAsia" w:hAnsi="Cambria Math" w:cstheme="majorBidi"/>
                  <w:sz w:val="18"/>
                  <w:szCs w:val="18"/>
                </w:rPr>
                <m:t>=</m:t>
              </m:r>
              <m:sSub>
                <m:sSubPr>
                  <m:ctrlPr>
                    <w:rPr>
                      <w:rFonts w:ascii="Cambria Math" w:eastAsiaTheme="minorEastAsia" w:hAnsi="Cambria Math" w:cstheme="majorBidi"/>
                      <w:i/>
                      <w:sz w:val="18"/>
                      <w:szCs w:val="18"/>
                    </w:rPr>
                  </m:ctrlPr>
                </m:sSubPr>
                <m:e>
                  <m:r>
                    <w:rPr>
                      <w:rFonts w:ascii="Cambria Math" w:eastAsiaTheme="minorEastAsia" w:hAnsi="Cambria Math" w:cstheme="majorBidi"/>
                      <w:sz w:val="18"/>
                      <w:szCs w:val="18"/>
                    </w:rPr>
                    <m:t>J</m:t>
                  </m:r>
                </m:e>
                <m:sub>
                  <m:r>
                    <w:rPr>
                      <w:rFonts w:ascii="Cambria Math" w:eastAsiaTheme="minorEastAsia" w:hAnsi="Cambria Math" w:cstheme="majorBidi"/>
                      <w:sz w:val="18"/>
                      <w:szCs w:val="18"/>
                    </w:rPr>
                    <m:t>3</m:t>
                  </m:r>
                </m:sub>
              </m:sSub>
              <m:r>
                <m:rPr>
                  <m:sty m:val="bi"/>
                </m:rPr>
                <w:rPr>
                  <w:rFonts w:ascii="Cambria Math" w:eastAsiaTheme="minorEastAsia" w:hAnsi="Cambria Math" w:cstheme="majorBidi"/>
                  <w:sz w:val="18"/>
                  <w:szCs w:val="18"/>
                </w:rPr>
                <m:t>K</m:t>
              </m:r>
              <m:sSub>
                <m:sSubPr>
                  <m:ctrlPr>
                    <w:rPr>
                      <w:rFonts w:ascii="Cambria Math" w:hAnsi="Cambria Math" w:cstheme="majorBidi"/>
                      <w:i/>
                      <w:sz w:val="18"/>
                      <w:szCs w:val="18"/>
                    </w:rPr>
                  </m:ctrlPr>
                </m:sSubPr>
                <m:e>
                  <m:acc>
                    <m:accPr>
                      <m:ctrlPr>
                        <w:rPr>
                          <w:rFonts w:ascii="Cambria Math" w:hAnsi="Cambria Math" w:cstheme="majorBidi"/>
                          <w:i/>
                          <w:sz w:val="18"/>
                          <w:szCs w:val="18"/>
                        </w:rPr>
                      </m:ctrlPr>
                    </m:accPr>
                    <m:e>
                      <m:r>
                        <w:rPr>
                          <w:rFonts w:ascii="Cambria Math" w:hAnsi="Cambria Math" w:cstheme="majorBidi"/>
                          <w:sz w:val="18"/>
                          <w:szCs w:val="18"/>
                        </w:rPr>
                        <m:t>U</m:t>
                      </m:r>
                    </m:e>
                  </m:acc>
                </m:e>
                <m:sub>
                  <m:r>
                    <w:rPr>
                      <w:rFonts w:ascii="Cambria Math" w:hAnsi="Cambria Math" w:cstheme="majorBidi"/>
                      <w:sz w:val="18"/>
                      <w:szCs w:val="18"/>
                    </w:rPr>
                    <m:t>s</m:t>
                  </m:r>
                </m:sub>
              </m:sSub>
              <m:r>
                <w:rPr>
                  <w:rFonts w:ascii="Cambria Math" w:eastAsiaTheme="minorEastAsia" w:hAnsi="Cambria Math" w:cstheme="majorBidi"/>
                  <w:sz w:val="18"/>
                  <w:szCs w:val="18"/>
                </w:rPr>
                <m:t>,</m:t>
              </m:r>
            </m:oMath>
          </w:p>
          <w:p w:rsidR="00993BC3" w:rsidRPr="00BE1440" w:rsidRDefault="004D79DE" w:rsidP="002C47FA">
            <w:pPr>
              <w:jc w:val="both"/>
              <w:rPr>
                <w:rFonts w:asciiTheme="majorBidi" w:eastAsiaTheme="minorHAnsi" w:hAnsiTheme="majorBidi" w:cstheme="majorBidi"/>
                <w:sz w:val="20"/>
              </w:rPr>
            </w:pPr>
            <m:oMathPara>
              <m:oMath>
                <m:acc>
                  <m:accPr>
                    <m:ctrlPr>
                      <w:rPr>
                        <w:rFonts w:ascii="Cambria Math" w:hAnsi="Cambria Math" w:cstheme="majorBidi"/>
                        <w:i/>
                        <w:sz w:val="18"/>
                        <w:szCs w:val="18"/>
                      </w:rPr>
                    </m:ctrlPr>
                  </m:accPr>
                  <m:e>
                    <m:r>
                      <w:rPr>
                        <w:rFonts w:ascii="Cambria Math" w:hAnsi="Cambria Math" w:cstheme="majorBidi"/>
                        <w:sz w:val="18"/>
                        <w:szCs w:val="18"/>
                      </w:rPr>
                      <m:t>B</m:t>
                    </m:r>
                  </m:e>
                </m:acc>
                <m:r>
                  <w:rPr>
                    <w:rFonts w:ascii="Cambria Math" w:hAnsi="Cambria Math" w:cstheme="majorBidi"/>
                    <w:sz w:val="18"/>
                    <w:szCs w:val="18"/>
                  </w:rPr>
                  <m:t>,</m:t>
                </m:r>
                <m:acc>
                  <m:accPr>
                    <m:ctrlPr>
                      <w:rPr>
                        <w:rFonts w:ascii="Cambria Math" w:hAnsi="Cambria Math" w:cstheme="majorBidi"/>
                        <w:i/>
                        <w:sz w:val="18"/>
                        <w:szCs w:val="18"/>
                      </w:rPr>
                    </m:ctrlPr>
                  </m:accPr>
                  <m:e>
                    <m:r>
                      <w:rPr>
                        <w:rFonts w:ascii="Cambria Math" w:hAnsi="Cambria Math" w:cstheme="majorBidi"/>
                        <w:sz w:val="18"/>
                        <w:szCs w:val="18"/>
                      </w:rPr>
                      <m:t>D</m:t>
                    </m:r>
                  </m:e>
                </m:acc>
                <m:r>
                  <w:rPr>
                    <w:rFonts w:ascii="Cambria Math" w:hAnsi="Cambria Math" w:cstheme="majorBidi"/>
                    <w:sz w:val="18"/>
                    <w:szCs w:val="18"/>
                  </w:rPr>
                  <m:t>=</m:t>
                </m:r>
                <m:func>
                  <m:funcPr>
                    <m:ctrlPr>
                      <w:rPr>
                        <w:rFonts w:ascii="Cambria Math" w:hAnsi="Cambria Math" w:cstheme="majorBidi"/>
                        <w:iCs/>
                        <w:sz w:val="18"/>
                        <w:szCs w:val="18"/>
                      </w:rPr>
                    </m:ctrlPr>
                  </m:funcPr>
                  <m:fName>
                    <m:r>
                      <m:rPr>
                        <m:sty m:val="p"/>
                      </m:rPr>
                      <w:rPr>
                        <w:rFonts w:ascii="Cambria Math" w:hAnsi="Cambria Math" w:cstheme="majorBidi"/>
                        <w:sz w:val="18"/>
                        <w:szCs w:val="18"/>
                      </w:rPr>
                      <m:t>arg</m:t>
                    </m:r>
                  </m:fName>
                  <m:e>
                    <m:func>
                      <m:funcPr>
                        <m:ctrlPr>
                          <w:rPr>
                            <w:rFonts w:ascii="Cambria Math" w:hAnsi="Cambria Math" w:cstheme="majorBidi"/>
                            <w:i/>
                            <w:iCs/>
                            <w:sz w:val="18"/>
                            <w:szCs w:val="18"/>
                          </w:rPr>
                        </m:ctrlPr>
                      </m:funcPr>
                      <m:fName>
                        <m:limLow>
                          <m:limLowPr>
                            <m:ctrlPr>
                              <w:rPr>
                                <w:rFonts w:ascii="Cambria Math" w:hAnsi="Cambria Math" w:cstheme="majorBidi"/>
                                <w:i/>
                                <w:iCs/>
                                <w:sz w:val="18"/>
                                <w:szCs w:val="18"/>
                              </w:rPr>
                            </m:ctrlPr>
                          </m:limLowPr>
                          <m:e>
                            <m:r>
                              <m:rPr>
                                <m:sty m:val="p"/>
                              </m:rPr>
                              <w:rPr>
                                <w:rFonts w:ascii="Cambria Math" w:hAnsi="Cambria Math" w:cstheme="majorBidi"/>
                                <w:sz w:val="18"/>
                                <w:szCs w:val="18"/>
                              </w:rPr>
                              <m:t>min</m:t>
                            </m:r>
                          </m:e>
                          <m:lim>
                            <m:r>
                              <w:rPr>
                                <w:rFonts w:ascii="Cambria Math" w:hAnsi="Cambria Math" w:cstheme="majorBidi"/>
                                <w:sz w:val="18"/>
                                <w:szCs w:val="18"/>
                              </w:rPr>
                              <m:t>B,D</m:t>
                            </m:r>
                          </m:lim>
                        </m:limLow>
                      </m:fName>
                      <m:e>
                        <m:nary>
                          <m:naryPr>
                            <m:chr m:val="∑"/>
                            <m:limLoc m:val="undOvr"/>
                            <m:ctrlPr>
                              <w:rPr>
                                <w:rFonts w:ascii="Cambria Math" w:hAnsi="Cambria Math" w:cstheme="majorBidi"/>
                                <w:i/>
                                <w:iCs/>
                                <w:sz w:val="18"/>
                                <w:szCs w:val="18"/>
                              </w:rPr>
                            </m:ctrlPr>
                          </m:naryPr>
                          <m:sub>
                            <m:r>
                              <w:rPr>
                                <w:rFonts w:ascii="Cambria Math" w:hAnsi="Cambria Math" w:cstheme="majorBidi"/>
                                <w:sz w:val="18"/>
                                <w:szCs w:val="18"/>
                              </w:rPr>
                              <m:t>k=0</m:t>
                            </m:r>
                          </m:sub>
                          <m:sup>
                            <m:r>
                              <w:rPr>
                                <w:rFonts w:ascii="Cambria Math" w:hAnsi="Cambria Math" w:cstheme="majorBidi"/>
                                <w:sz w:val="18"/>
                                <w:szCs w:val="18"/>
                              </w:rPr>
                              <m:t>M</m:t>
                            </m:r>
                          </m:sup>
                          <m:e>
                            <m:sSubSup>
                              <m:sSubSupPr>
                                <m:ctrlPr>
                                  <w:rPr>
                                    <w:rFonts w:ascii="Cambria Math" w:hAnsi="Cambria Math" w:cstheme="majorBidi"/>
                                    <w:i/>
                                    <w:iCs/>
                                    <w:sz w:val="18"/>
                                    <w:szCs w:val="18"/>
                                  </w:rPr>
                                </m:ctrlPr>
                              </m:sSubSupPr>
                              <m:e>
                                <m:d>
                                  <m:dPr>
                                    <m:begChr m:val="‖"/>
                                    <m:endChr m:val="‖"/>
                                    <m:ctrlPr>
                                      <w:rPr>
                                        <w:rFonts w:ascii="Cambria Math" w:hAnsi="Cambria Math" w:cstheme="majorBidi"/>
                                        <w:i/>
                                        <w:iCs/>
                                        <w:sz w:val="18"/>
                                        <w:szCs w:val="18"/>
                                      </w:rPr>
                                    </m:ctrlPr>
                                  </m:dPr>
                                  <m:e>
                                    <m:sSub>
                                      <m:sSubPr>
                                        <m:ctrlPr>
                                          <w:rPr>
                                            <w:rFonts w:ascii="Cambria Math" w:hAnsi="Cambria Math" w:cstheme="majorBidi"/>
                                            <w:i/>
                                            <w:iCs/>
                                            <w:sz w:val="18"/>
                                            <w:szCs w:val="18"/>
                                          </w:rPr>
                                        </m:ctrlPr>
                                      </m:sSubPr>
                                      <m:e>
                                        <m:r>
                                          <w:rPr>
                                            <w:rFonts w:ascii="Cambria Math" w:hAnsi="Cambria Math" w:cstheme="majorBidi"/>
                                            <w:sz w:val="18"/>
                                            <w:szCs w:val="18"/>
                                          </w:rPr>
                                          <m:t>R</m:t>
                                        </m:r>
                                      </m:e>
                                      <m:sub>
                                        <m:r>
                                          <w:rPr>
                                            <w:rFonts w:ascii="Cambria Math" w:hAnsi="Cambria Math" w:cstheme="majorBidi"/>
                                            <w:sz w:val="18"/>
                                            <w:szCs w:val="18"/>
                                          </w:rPr>
                                          <m:t>k</m:t>
                                        </m:r>
                                      </m:sub>
                                    </m:sSub>
                                    <m:d>
                                      <m:dPr>
                                        <m:ctrlPr>
                                          <w:rPr>
                                            <w:rFonts w:ascii="Cambria Math" w:hAnsi="Cambria Math" w:cstheme="majorBidi"/>
                                            <w:i/>
                                            <w:iCs/>
                                            <w:sz w:val="18"/>
                                            <w:szCs w:val="18"/>
                                          </w:rPr>
                                        </m:ctrlPr>
                                      </m:dPr>
                                      <m:e>
                                        <m:sSub>
                                          <m:sSubPr>
                                            <m:ctrlPr>
                                              <w:rPr>
                                                <w:rFonts w:ascii="Cambria Math" w:hAnsi="Cambria Math" w:cstheme="majorBidi"/>
                                                <w:i/>
                                                <w:iCs/>
                                                <w:sz w:val="18"/>
                                                <w:szCs w:val="18"/>
                                              </w:rPr>
                                            </m:ctrlPr>
                                          </m:sSubPr>
                                          <m:e>
                                            <m:r>
                                              <w:rPr>
                                                <w:rFonts w:ascii="Cambria Math" w:hAnsi="Cambria Math" w:cstheme="majorBidi"/>
                                                <w:sz w:val="18"/>
                                                <w:szCs w:val="18"/>
                                              </w:rPr>
                                              <m:t>G</m:t>
                                            </m:r>
                                          </m:e>
                                          <m:sub>
                                            <m:r>
                                              <w:rPr>
                                                <w:rFonts w:ascii="Cambria Math" w:hAnsi="Cambria Math" w:cstheme="majorBidi"/>
                                                <w:sz w:val="18"/>
                                                <w:szCs w:val="18"/>
                                              </w:rPr>
                                              <m:t>k</m:t>
                                            </m:r>
                                          </m:sub>
                                        </m:sSub>
                                        <m:r>
                                          <w:rPr>
                                            <w:rFonts w:ascii="Cambria Math" w:hAnsi="Cambria Math" w:cstheme="majorBidi"/>
                                            <w:sz w:val="18"/>
                                            <w:szCs w:val="18"/>
                                          </w:rPr>
                                          <m:t>-D-</m:t>
                                        </m:r>
                                        <m:acc>
                                          <m:accPr>
                                            <m:ctrlPr>
                                              <w:rPr>
                                                <w:rFonts w:ascii="Cambria Math" w:hAnsi="Cambria Math" w:cstheme="majorBidi"/>
                                                <w:i/>
                                                <w:iCs/>
                                                <w:sz w:val="18"/>
                                                <w:szCs w:val="18"/>
                                              </w:rPr>
                                            </m:ctrlPr>
                                          </m:accPr>
                                          <m:e>
                                            <m:r>
                                              <w:rPr>
                                                <w:rFonts w:ascii="Cambria Math" w:hAnsi="Cambria Math" w:cstheme="majorBidi"/>
                                                <w:sz w:val="18"/>
                                                <w:szCs w:val="18"/>
                                              </w:rPr>
                                              <m:t>C</m:t>
                                            </m:r>
                                          </m:e>
                                        </m:acc>
                                        <m:sSup>
                                          <m:sSupPr>
                                            <m:ctrlPr>
                                              <w:rPr>
                                                <w:rFonts w:ascii="Cambria Math" w:hAnsi="Cambria Math" w:cstheme="majorBidi"/>
                                                <w:i/>
                                                <w:iCs/>
                                                <w:sz w:val="18"/>
                                                <w:szCs w:val="18"/>
                                              </w:rPr>
                                            </m:ctrlPr>
                                          </m:sSupPr>
                                          <m:e>
                                            <m:d>
                                              <m:dPr>
                                                <m:ctrlPr>
                                                  <w:rPr>
                                                    <w:rFonts w:ascii="Cambria Math" w:hAnsi="Cambria Math" w:cstheme="majorBidi"/>
                                                    <w:i/>
                                                    <w:iCs/>
                                                    <w:sz w:val="18"/>
                                                    <w:szCs w:val="18"/>
                                                  </w:rPr>
                                                </m:ctrlPr>
                                              </m:dPr>
                                              <m:e>
                                                <m:sSup>
                                                  <m:sSupPr>
                                                    <m:ctrlPr>
                                                      <w:rPr>
                                                        <w:rFonts w:ascii="Cambria Math" w:hAnsi="Cambria Math" w:cstheme="majorBidi"/>
                                                        <w:i/>
                                                        <w:sz w:val="18"/>
                                                        <w:szCs w:val="18"/>
                                                      </w:rPr>
                                                    </m:ctrlPr>
                                                  </m:sSupPr>
                                                  <m:e>
                                                    <m:r>
                                                      <w:rPr>
                                                        <w:rFonts w:ascii="Cambria Math" w:hAnsi="Cambria Math" w:cstheme="majorBidi"/>
                                                        <w:sz w:val="18"/>
                                                        <w:szCs w:val="18"/>
                                                      </w:rPr>
                                                      <m:t>e</m:t>
                                                    </m:r>
                                                  </m:e>
                                                  <m:sup>
                                                    <m:r>
                                                      <w:rPr>
                                                        <w:rFonts w:ascii="Cambria Math" w:hAnsi="Cambria Math" w:cstheme="majorBidi"/>
                                                        <w:sz w:val="18"/>
                                                        <w:szCs w:val="18"/>
                                                      </w:rPr>
                                                      <m:t>j</m:t>
                                                    </m:r>
                                                    <m:sSub>
                                                      <m:sSubPr>
                                                        <m:ctrlPr>
                                                          <w:rPr>
                                                            <w:rFonts w:ascii="Cambria Math" w:eastAsiaTheme="minorEastAsia" w:hAnsi="Cambria Math" w:cstheme="majorBidi"/>
                                                            <w:i/>
                                                            <w:sz w:val="18"/>
                                                            <w:szCs w:val="18"/>
                                                          </w:rPr>
                                                        </m:ctrlPr>
                                                      </m:sSubPr>
                                                      <m:e>
                                                        <m:r>
                                                          <w:rPr>
                                                            <w:rFonts w:ascii="Cambria Math" w:eastAsiaTheme="minorEastAsia" w:hAnsi="Cambria Math" w:cstheme="majorBidi"/>
                                                            <w:sz w:val="18"/>
                                                            <w:szCs w:val="18"/>
                                                          </w:rPr>
                                                          <m:t>ω</m:t>
                                                        </m:r>
                                                      </m:e>
                                                      <m:sub>
                                                        <m:r>
                                                          <w:rPr>
                                                            <w:rFonts w:ascii="Cambria Math" w:eastAsiaTheme="minorEastAsia" w:hAnsi="Cambria Math" w:cstheme="majorBidi"/>
                                                            <w:sz w:val="18"/>
                                                            <w:szCs w:val="18"/>
                                                          </w:rPr>
                                                          <m:t>k</m:t>
                                                        </m:r>
                                                      </m:sub>
                                                    </m:sSub>
                                                  </m:sup>
                                                </m:sSup>
                                                <m:r>
                                                  <m:rPr>
                                                    <m:sty m:val="b"/>
                                                  </m:rPr>
                                                  <w:rPr>
                                                    <w:rFonts w:ascii="Cambria Math" w:eastAsiaTheme="minorEastAsia" w:hAnsi="Cambria Math" w:cstheme="majorBidi"/>
                                                    <w:sz w:val="18"/>
                                                    <w:szCs w:val="18"/>
                                                  </w:rPr>
                                                  <m:t>I</m:t>
                                                </m:r>
                                                <m:r>
                                                  <w:rPr>
                                                    <w:rFonts w:ascii="Cambria Math" w:hAnsi="Cambria Math" w:cstheme="majorBidi"/>
                                                    <w:sz w:val="18"/>
                                                    <w:szCs w:val="18"/>
                                                  </w:rPr>
                                                  <m:t>-</m:t>
                                                </m:r>
                                                <m:acc>
                                                  <m:accPr>
                                                    <m:ctrlPr>
                                                      <w:rPr>
                                                        <w:rFonts w:ascii="Cambria Math" w:hAnsi="Cambria Math" w:cstheme="majorBidi"/>
                                                        <w:i/>
                                                        <w:sz w:val="18"/>
                                                        <w:szCs w:val="18"/>
                                                      </w:rPr>
                                                    </m:ctrlPr>
                                                  </m:accPr>
                                                  <m:e>
                                                    <m:r>
                                                      <w:rPr>
                                                        <w:rFonts w:ascii="Cambria Math" w:hAnsi="Cambria Math" w:cstheme="majorBidi"/>
                                                        <w:sz w:val="18"/>
                                                        <w:szCs w:val="18"/>
                                                      </w:rPr>
                                                      <m:t>A</m:t>
                                                    </m:r>
                                                  </m:e>
                                                </m:acc>
                                              </m:e>
                                            </m:d>
                                          </m:e>
                                          <m:sup>
                                            <m:r>
                                              <w:rPr>
                                                <w:rFonts w:ascii="Cambria Math" w:hAnsi="Cambria Math" w:cstheme="majorBidi"/>
                                                <w:sz w:val="18"/>
                                                <w:szCs w:val="18"/>
                                              </w:rPr>
                                              <m:t>-1</m:t>
                                            </m:r>
                                          </m:sup>
                                        </m:sSup>
                                        <m:r>
                                          <w:rPr>
                                            <w:rFonts w:ascii="Cambria Math" w:hAnsi="Cambria Math" w:cstheme="majorBidi"/>
                                            <w:sz w:val="18"/>
                                            <w:szCs w:val="18"/>
                                          </w:rPr>
                                          <m:t>B</m:t>
                                        </m:r>
                                      </m:e>
                                    </m:d>
                                  </m:e>
                                </m:d>
                              </m:e>
                              <m:sub>
                                <m:r>
                                  <w:rPr>
                                    <w:rFonts w:ascii="Cambria Math" w:hAnsi="Cambria Math" w:cstheme="majorBidi"/>
                                    <w:sz w:val="18"/>
                                    <w:szCs w:val="18"/>
                                  </w:rPr>
                                  <m:t>F</m:t>
                                </m:r>
                              </m:sub>
                              <m:sup>
                                <m:r>
                                  <w:rPr>
                                    <w:rFonts w:ascii="Cambria Math" w:hAnsi="Cambria Math" w:cstheme="majorBidi"/>
                                    <w:sz w:val="18"/>
                                    <w:szCs w:val="18"/>
                                  </w:rPr>
                                  <m:t>2</m:t>
                                </m:r>
                              </m:sup>
                            </m:sSubSup>
                          </m:e>
                        </m:nary>
                      </m:e>
                    </m:func>
                  </m:e>
                </m:func>
                <m:r>
                  <w:rPr>
                    <w:rFonts w:ascii="Cambria Math" w:hAnsi="Cambria Math" w:cstheme="majorBidi"/>
                    <w:sz w:val="18"/>
                    <w:szCs w:val="18"/>
                  </w:rPr>
                  <m:t>,</m:t>
                </m:r>
              </m:oMath>
            </m:oMathPara>
          </w:p>
        </w:tc>
        <w:tc>
          <w:tcPr>
            <w:tcW w:w="517" w:type="dxa"/>
            <w:vAlign w:val="center"/>
            <w:hideMark/>
          </w:tcPr>
          <w:p w:rsidR="00993BC3" w:rsidRDefault="00993BC3" w:rsidP="002C47FA">
            <w:pPr>
              <w:jc w:val="right"/>
              <w:rPr>
                <w:rFonts w:asciiTheme="majorBidi" w:hAnsiTheme="majorBidi" w:cstheme="majorBidi"/>
                <w:sz w:val="20"/>
              </w:rPr>
            </w:pPr>
            <w:r>
              <w:rPr>
                <w:rFonts w:asciiTheme="majorBidi" w:hAnsiTheme="majorBidi" w:cstheme="majorBidi"/>
                <w:sz w:val="20"/>
              </w:rPr>
              <w:t>(4)</w:t>
            </w:r>
          </w:p>
        </w:tc>
      </w:tr>
    </w:tbl>
    <w:p w:rsidR="004744B3" w:rsidRDefault="00993BC3" w:rsidP="00EE3648">
      <w:pPr>
        <w:pStyle w:val="Style10ptJustified"/>
        <w:rPr>
          <w:rFonts w:asciiTheme="majorBidi" w:eastAsiaTheme="minorEastAsia" w:hAnsiTheme="majorBidi" w:cstheme="majorBidi"/>
          <w:iCs w:val="0"/>
        </w:rPr>
      </w:pPr>
      <w:proofErr w:type="gramStart"/>
      <w:r>
        <w:rPr>
          <w:rFonts w:asciiTheme="majorBidi" w:hAnsiTheme="majorBidi" w:cstheme="majorBidi"/>
        </w:rPr>
        <w:lastRenderedPageBreak/>
        <w:t>where</w:t>
      </w:r>
      <w:proofErr w:type="gramEnd"/>
      <w:r>
        <w:rPr>
          <w:rFonts w:asciiTheme="majorBidi" w:hAnsiTheme="majorBidi" w:cstheme="majorBidi"/>
        </w:rPr>
        <w:t xml:space="preserve"> </w:t>
      </w:r>
      <m:oMath>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k</m:t>
            </m:r>
          </m:sub>
        </m:sSub>
      </m:oMath>
      <w:r>
        <w:rPr>
          <w:rFonts w:asciiTheme="majorBidi" w:eastAsiaTheme="minorEastAsia" w:hAnsiTheme="majorBidi" w:cstheme="majorBidi"/>
          <w:iCs w:val="0"/>
        </w:rPr>
        <w:t xml:space="preserve"> is calculated by </w:t>
      </w:r>
      <w:r w:rsidR="00785F90">
        <w:rPr>
          <w:rFonts w:asciiTheme="majorBidi" w:eastAsiaTheme="minorEastAsia" w:hAnsiTheme="majorBidi" w:cstheme="majorBidi"/>
          <w:iCs w:val="0"/>
        </w:rPr>
        <w:t>noise</w:t>
      </w:r>
      <w:r>
        <w:rPr>
          <w:rFonts w:asciiTheme="majorBidi" w:eastAsiaTheme="minorEastAsia" w:hAnsiTheme="majorBidi" w:cstheme="majorBidi"/>
          <w:iCs w:val="0"/>
        </w:rPr>
        <w:t xml:space="preserve"> variance in the robust LPM of previous section. For implementation of (4), the non-parametric model based on </w:t>
      </w:r>
      <w:r w:rsidR="00EE3648">
        <w:rPr>
          <w:rFonts w:asciiTheme="majorBidi" w:eastAsiaTheme="minorEastAsia" w:hAnsiTheme="majorBidi" w:cstheme="majorBidi"/>
          <w:iCs w:val="0"/>
        </w:rPr>
        <w:t>the multi-reference experiments</w:t>
      </w:r>
      <w:r>
        <w:rPr>
          <w:rFonts w:asciiTheme="majorBidi" w:eastAsiaTheme="minorEastAsia" w:hAnsiTheme="majorBidi" w:cstheme="majorBidi"/>
          <w:iCs w:val="0"/>
        </w:rPr>
        <w:t xml:space="preserve"> is employed. </w:t>
      </w:r>
    </w:p>
    <w:p w:rsidR="004744B3" w:rsidRPr="004744B3" w:rsidRDefault="004744B3" w:rsidP="004744B3">
      <w:pPr>
        <w:pStyle w:val="SubsectionTitle"/>
        <w:numPr>
          <w:ilvl w:val="1"/>
          <w:numId w:val="13"/>
        </w:numPr>
        <w:tabs>
          <w:tab w:val="clear" w:pos="360"/>
        </w:tabs>
      </w:pPr>
      <w:r w:rsidRPr="004744B3">
        <w:t>Parametric Model of AVC Benchmark</w:t>
      </w:r>
    </w:p>
    <w:p w:rsidR="00993BC3" w:rsidRDefault="00DD614B" w:rsidP="00DD614B">
      <w:pPr>
        <w:pStyle w:val="Style10ptJustified"/>
        <w:rPr>
          <w:rFonts w:asciiTheme="majorBidi" w:eastAsiaTheme="minorEastAsia" w:hAnsiTheme="majorBidi" w:cstheme="majorBidi"/>
        </w:rPr>
      </w:pPr>
      <w:r>
        <w:rPr>
          <w:rFonts w:asciiTheme="majorBidi" w:eastAsiaTheme="minorEastAsia" w:hAnsiTheme="majorBidi" w:cstheme="majorBidi"/>
          <w:iCs w:val="0"/>
        </w:rPr>
        <w:t>T</w:t>
      </w:r>
      <w:r w:rsidR="00993BC3">
        <w:rPr>
          <w:rFonts w:asciiTheme="majorBidi" w:eastAsiaTheme="minorEastAsia" w:hAnsiTheme="majorBidi" w:cstheme="majorBidi"/>
          <w:iCs w:val="0"/>
        </w:rPr>
        <w:t xml:space="preserve">he </w:t>
      </w:r>
      <m:oMath>
        <m:r>
          <w:rPr>
            <w:rFonts w:ascii="Cambria Math" w:eastAsiaTheme="minorEastAsia" w:hAnsi="Cambria Math" w:cstheme="majorBidi"/>
          </w:rPr>
          <m:t>n</m:t>
        </m:r>
      </m:oMath>
      <w:r w:rsidR="00993BC3">
        <w:rPr>
          <w:rFonts w:asciiTheme="majorBidi" w:eastAsiaTheme="minorEastAsia" w:hAnsiTheme="majorBidi" w:cstheme="majorBidi"/>
          <w:iCs w:val="0"/>
        </w:rPr>
        <w:t xml:space="preserve"> singular values in SVD operation is swept between 10 and 22. The process of selecting the correct </w:t>
      </w:r>
      <m:oMath>
        <m:r>
          <w:rPr>
            <w:rFonts w:ascii="Cambria Math" w:eastAsiaTheme="minorEastAsia" w:hAnsi="Cambria Math" w:cstheme="majorBidi"/>
          </w:rPr>
          <m:t>q</m:t>
        </m:r>
      </m:oMath>
      <w:r>
        <w:rPr>
          <w:rFonts w:asciiTheme="majorBidi" w:eastAsiaTheme="minorEastAsia" w:hAnsiTheme="majorBidi" w:cstheme="majorBidi"/>
        </w:rPr>
        <w:t xml:space="preserve"> in</w:t>
      </w:r>
      <w:r w:rsidR="00993BC3">
        <w:rPr>
          <w:rFonts w:asciiTheme="majorBidi" w:eastAsiaTheme="minorEastAsia" w:hAnsiTheme="majorBidi" w:cstheme="majorBidi"/>
        </w:rPr>
        <w:t xml:space="preserve"> (1) is a nontrivial task and despite the rule of thumb (</w:t>
      </w:r>
      <m:oMath>
        <m:r>
          <w:rPr>
            <w:rFonts w:ascii="Cambria Math" w:eastAsiaTheme="minorEastAsia" w:hAnsi="Cambria Math" w:cstheme="majorBidi"/>
          </w:rPr>
          <m:t>q=5n</m:t>
        </m:r>
      </m:oMath>
      <w:r w:rsidR="00993BC3">
        <w:rPr>
          <w:rFonts w:asciiTheme="majorBidi" w:eastAsiaTheme="minorEastAsia" w:hAnsiTheme="majorBidi" w:cstheme="majorBidi"/>
        </w:rPr>
        <w:t>), it is recommended to evaluate all candidates in</w:t>
      </w:r>
      <w:r w:rsidR="00EE3648">
        <w:rPr>
          <w:rFonts w:asciiTheme="majorBidi" w:eastAsiaTheme="minorEastAsia" w:hAnsiTheme="majorBidi" w:cstheme="majorBidi"/>
        </w:rPr>
        <w:t xml:space="preserve"> the range </w:t>
      </w:r>
      <w:proofErr w:type="gramStart"/>
      <w:r w:rsidR="00EE3648">
        <w:rPr>
          <w:rFonts w:asciiTheme="majorBidi" w:eastAsiaTheme="minorEastAsia" w:hAnsiTheme="majorBidi" w:cstheme="majorBidi"/>
        </w:rPr>
        <w:t>of</w:t>
      </w:r>
      <w:r w:rsidR="00993BC3">
        <w:rPr>
          <w:rFonts w:asciiTheme="majorBidi" w:eastAsiaTheme="minorEastAsia" w:hAnsiTheme="majorBidi" w:cstheme="majorBidi"/>
        </w:rPr>
        <w:t xml:space="preserve"> </w:t>
      </w:r>
      <w:proofErr w:type="gramEnd"/>
      <m:oMath>
        <m:r>
          <w:rPr>
            <w:rFonts w:ascii="Cambria Math" w:eastAsiaTheme="minorEastAsia" w:hAnsi="Cambria Math" w:cstheme="majorBidi"/>
          </w:rPr>
          <m:t>n+1≤q&lt;10n</m:t>
        </m:r>
      </m:oMath>
      <w:r w:rsidR="00993BC3">
        <w:rPr>
          <w:rFonts w:asciiTheme="majorBidi" w:eastAsiaTheme="minorEastAsia" w:hAnsiTheme="majorBidi" w:cstheme="majorBidi"/>
        </w:rPr>
        <w:t xml:space="preserve">. The best value of </w:t>
      </w:r>
      <m:oMath>
        <m:r>
          <w:rPr>
            <w:rFonts w:ascii="Cambria Math" w:eastAsiaTheme="minorEastAsia" w:hAnsi="Cambria Math" w:cstheme="majorBidi"/>
          </w:rPr>
          <m:t>q</m:t>
        </m:r>
      </m:oMath>
      <w:r w:rsidR="00993BC3">
        <w:rPr>
          <w:rFonts w:asciiTheme="majorBidi" w:eastAsiaTheme="minorEastAsia" w:hAnsiTheme="majorBidi" w:cstheme="majorBidi"/>
        </w:rPr>
        <w:t xml:space="preserve"> varies for a specific system </w:t>
      </w:r>
      <w:proofErr w:type="gramStart"/>
      <w:r w:rsidR="00993BC3">
        <w:rPr>
          <w:rFonts w:asciiTheme="majorBidi" w:eastAsiaTheme="minorEastAsia" w:hAnsiTheme="majorBidi" w:cstheme="majorBidi"/>
        </w:rPr>
        <w:t xml:space="preserve">order </w:t>
      </w:r>
      <w:proofErr w:type="gramEnd"/>
      <m:oMath>
        <m:r>
          <w:rPr>
            <w:rFonts w:ascii="Cambria Math" w:eastAsiaTheme="minorEastAsia" w:hAnsi="Cambria Math" w:cstheme="majorBidi"/>
          </w:rPr>
          <m:t>n</m:t>
        </m:r>
      </m:oMath>
      <w:r w:rsidR="00993BC3">
        <w:rPr>
          <w:rFonts w:asciiTheme="majorBidi" w:eastAsiaTheme="minorEastAsia" w:hAnsiTheme="majorBidi" w:cstheme="majorBidi"/>
        </w:rPr>
        <w:t xml:space="preserve">. Additionally, the stability of the identified system is investigated in the stability diagram of Fig. </w:t>
      </w:r>
      <w:r w:rsidR="00785F90">
        <w:rPr>
          <w:rFonts w:asciiTheme="majorBidi" w:eastAsiaTheme="minorEastAsia" w:hAnsiTheme="majorBidi" w:cstheme="majorBidi"/>
        </w:rPr>
        <w:t>3</w:t>
      </w:r>
      <w:r w:rsidR="00993BC3">
        <w:rPr>
          <w:rFonts w:asciiTheme="majorBidi" w:eastAsiaTheme="minorEastAsia" w:hAnsiTheme="majorBidi" w:cstheme="majorBidi"/>
        </w:rPr>
        <w:t>.</w:t>
      </w:r>
    </w:p>
    <w:p w:rsidR="0035407B" w:rsidRDefault="0035407B" w:rsidP="0035407B">
      <w:pPr>
        <w:pStyle w:val="Style10ptJustified"/>
        <w:rPr>
          <w:rFonts w:asciiTheme="majorBidi" w:eastAsiaTheme="minorEastAsia" w:hAnsiTheme="majorBidi" w:cstheme="majorBidi"/>
        </w:rPr>
      </w:pPr>
      <w:r>
        <w:rPr>
          <w:rFonts w:asciiTheme="majorBidi" w:eastAsiaTheme="minorEastAsia" w:hAnsiTheme="majorBidi" w:cstheme="majorBidi"/>
          <w:noProof/>
          <w:lang w:val="en-US"/>
        </w:rPr>
        <w:drawing>
          <wp:inline distT="0" distB="0" distL="0" distR="0" wp14:anchorId="77B83509" wp14:editId="70D78005">
            <wp:extent cx="3149600" cy="180616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_all - Copy.jpg"/>
                    <pic:cNvPicPr/>
                  </pic:nvPicPr>
                  <pic:blipFill rotWithShape="1">
                    <a:blip r:embed="rId11">
                      <a:extLst>
                        <a:ext uri="{28A0092B-C50C-407E-A947-70E740481C1C}">
                          <a14:useLocalDpi xmlns:a14="http://schemas.microsoft.com/office/drawing/2010/main" val="0"/>
                        </a:ext>
                      </a:extLst>
                    </a:blip>
                    <a:srcRect b="1340"/>
                    <a:stretch/>
                  </pic:blipFill>
                  <pic:spPr bwMode="auto">
                    <a:xfrm>
                      <a:off x="0" y="0"/>
                      <a:ext cx="3149600" cy="1806166"/>
                    </a:xfrm>
                    <a:prstGeom prst="rect">
                      <a:avLst/>
                    </a:prstGeom>
                    <a:ln>
                      <a:noFill/>
                    </a:ln>
                    <a:extLst>
                      <a:ext uri="{53640926-AAD7-44D8-BBD7-CCE9431645EC}">
                        <a14:shadowObscured xmlns:a14="http://schemas.microsoft.com/office/drawing/2010/main"/>
                      </a:ext>
                    </a:extLst>
                  </pic:spPr>
                </pic:pic>
              </a:graphicData>
            </a:graphic>
          </wp:inline>
        </w:drawing>
      </w:r>
    </w:p>
    <w:p w:rsidR="0035407B" w:rsidRDefault="0035407B" w:rsidP="0035407B">
      <w:pPr>
        <w:pStyle w:val="StyleStyle10ptItalic"/>
        <w:tabs>
          <w:tab w:val="clear" w:pos="0"/>
          <w:tab w:val="left" w:pos="426"/>
        </w:tabs>
        <w:rPr>
          <w:rStyle w:val="SubsectionTitleCharChar"/>
        </w:rPr>
      </w:pPr>
      <w:r>
        <w:rPr>
          <w:rStyle w:val="SubsectionTitleCharChar"/>
        </w:rPr>
        <w:t xml:space="preserve">Fig. 3. </w:t>
      </w:r>
      <w:r w:rsidRPr="006F3ED4">
        <w:rPr>
          <w:rStyle w:val="SubsectionTitleCharChar"/>
        </w:rPr>
        <w:t xml:space="preserve">Stability diagram for black-box subspace system identification: Δ represents stable poles, and </w:t>
      </w:r>
      <w:r w:rsidRPr="006F3ED4">
        <w:rPr>
          <w:rStyle w:val="SubsectionTitleCharChar"/>
          <w:color w:val="FF0000"/>
        </w:rPr>
        <w:t>x</w:t>
      </w:r>
      <w:r w:rsidRPr="006F3ED4">
        <w:rPr>
          <w:rStyle w:val="SubsectionTitleCharChar"/>
        </w:rPr>
        <w:t xml:space="preserve"> represents unstable poles</w:t>
      </w:r>
      <w:r w:rsidR="00DA7530">
        <w:rPr>
          <w:rStyle w:val="SubsectionTitleCharChar"/>
        </w:rPr>
        <w:t>.</w:t>
      </w:r>
    </w:p>
    <w:p w:rsidR="004F5413" w:rsidRDefault="00DD614B" w:rsidP="00EE3648">
      <w:pPr>
        <w:pStyle w:val="Style10ptJustified"/>
        <w:rPr>
          <w:rFonts w:asciiTheme="majorBidi" w:eastAsiaTheme="minorEastAsia" w:hAnsiTheme="majorBidi" w:cstheme="majorBidi"/>
          <w:iCs w:val="0"/>
        </w:rPr>
      </w:pPr>
      <w:r w:rsidRPr="009371B2">
        <w:rPr>
          <w:rFonts w:asciiTheme="majorBidi" w:eastAsiaTheme="minorEastAsia" w:hAnsiTheme="majorBidi" w:cstheme="majorBidi"/>
          <w:iCs w:val="0"/>
        </w:rPr>
        <w:t xml:space="preserve">Fig. </w:t>
      </w:r>
      <w:r w:rsidRPr="0000063A">
        <w:rPr>
          <w:rFonts w:asciiTheme="majorBidi" w:eastAsiaTheme="minorEastAsia" w:hAnsiTheme="majorBidi" w:cstheme="majorBidi"/>
          <w:iCs w:val="0"/>
          <w:noProof/>
        </w:rPr>
        <w:t>3</w:t>
      </w:r>
      <w:r w:rsidRPr="009371B2">
        <w:rPr>
          <w:rFonts w:asciiTheme="majorBidi" w:eastAsiaTheme="minorEastAsia" w:hAnsiTheme="majorBidi" w:cstheme="majorBidi"/>
          <w:iCs w:val="0"/>
        </w:rPr>
        <w:t xml:space="preserve"> represents the location and stability of the identified poles for various model order </w:t>
      </w:r>
      <m:oMath>
        <m:r>
          <w:rPr>
            <w:rFonts w:ascii="Cambria Math" w:eastAsiaTheme="minorEastAsia" w:hAnsi="Cambria Math" w:cstheme="majorBidi"/>
          </w:rPr>
          <m:t>n</m:t>
        </m:r>
      </m:oMath>
      <w:r w:rsidRPr="009371B2">
        <w:rPr>
          <w:rFonts w:asciiTheme="majorBidi" w:eastAsiaTheme="minorEastAsia" w:hAnsiTheme="majorBidi" w:cstheme="majorBidi"/>
          <w:iCs w:val="0"/>
        </w:rPr>
        <w:t xml:space="preserve"> accompanied with two important parameters: a) The best </w:t>
      </w:r>
      <m:oMath>
        <m:r>
          <w:rPr>
            <w:rFonts w:ascii="Cambria Math" w:eastAsiaTheme="minorEastAsia" w:hAnsi="Cambria Math" w:cstheme="majorBidi"/>
          </w:rPr>
          <m:t>q</m:t>
        </m:r>
      </m:oMath>
      <w:r w:rsidRPr="009371B2">
        <w:rPr>
          <w:rFonts w:asciiTheme="majorBidi" w:eastAsiaTheme="minorEastAsia" w:hAnsiTheme="majorBidi" w:cstheme="majorBidi"/>
          <w:iCs w:val="0"/>
        </w:rPr>
        <w:t xml:space="preserve"> in (1) and (2). b) The associated objective function in (4) for the selected variables </w:t>
      </w:r>
      <m:oMath>
        <m:r>
          <w:rPr>
            <w:rFonts w:ascii="Cambria Math" w:eastAsiaTheme="minorEastAsia" w:hAnsi="Cambria Math" w:cstheme="majorBidi"/>
          </w:rPr>
          <m:t>q</m:t>
        </m:r>
      </m:oMath>
      <w:r w:rsidRPr="009371B2">
        <w:rPr>
          <w:rFonts w:asciiTheme="majorBidi" w:eastAsiaTheme="minorEastAsia" w:hAnsiTheme="majorBidi" w:cstheme="majorBidi"/>
          <w:iCs w:val="0"/>
        </w:rPr>
        <w:t xml:space="preserve"> </w:t>
      </w:r>
      <w:proofErr w:type="gramStart"/>
      <w:r w:rsidRPr="009371B2">
        <w:rPr>
          <w:rFonts w:asciiTheme="majorBidi" w:eastAsiaTheme="minorEastAsia" w:hAnsiTheme="majorBidi" w:cstheme="majorBidi"/>
          <w:iCs w:val="0"/>
        </w:rPr>
        <w:t xml:space="preserve">and </w:t>
      </w:r>
      <w:proofErr w:type="gramEnd"/>
      <m:oMath>
        <m:r>
          <w:rPr>
            <w:rFonts w:ascii="Cambria Math" w:eastAsiaTheme="minorEastAsia" w:hAnsi="Cambria Math" w:cstheme="majorBidi"/>
          </w:rPr>
          <m:t>n</m:t>
        </m:r>
      </m:oMath>
      <w:r w:rsidRPr="009371B2">
        <w:rPr>
          <w:rFonts w:asciiTheme="majorBidi" w:eastAsiaTheme="minorEastAsia" w:hAnsiTheme="majorBidi" w:cstheme="majorBidi"/>
          <w:iCs w:val="0"/>
        </w:rPr>
        <w:t xml:space="preserve">. For each system </w:t>
      </w:r>
      <w:proofErr w:type="gramStart"/>
      <w:r w:rsidRPr="009371B2">
        <w:rPr>
          <w:rFonts w:asciiTheme="majorBidi" w:eastAsiaTheme="minorEastAsia" w:hAnsiTheme="majorBidi" w:cstheme="majorBidi"/>
          <w:iCs w:val="0"/>
        </w:rPr>
        <w:t xml:space="preserve">order </w:t>
      </w:r>
      <w:proofErr w:type="gramEnd"/>
      <m:oMath>
        <m:r>
          <w:rPr>
            <w:rFonts w:ascii="Cambria Math" w:eastAsiaTheme="minorEastAsia" w:hAnsi="Cambria Math" w:cstheme="majorBidi"/>
          </w:rPr>
          <m:t>n</m:t>
        </m:r>
      </m:oMath>
      <w:r w:rsidRPr="009371B2">
        <w:rPr>
          <w:rFonts w:asciiTheme="majorBidi" w:eastAsiaTheme="minorEastAsia" w:hAnsiTheme="majorBidi" w:cstheme="majorBidi"/>
          <w:iCs w:val="0"/>
        </w:rPr>
        <w:t xml:space="preserve">, </w:t>
      </w:r>
      <m:oMath>
        <m:r>
          <w:rPr>
            <w:rFonts w:ascii="Cambria Math" w:eastAsiaTheme="minorEastAsia" w:hAnsi="Cambria Math" w:cstheme="majorBidi"/>
          </w:rPr>
          <m:t>q</m:t>
        </m:r>
      </m:oMath>
      <w:r w:rsidRPr="009371B2">
        <w:rPr>
          <w:rFonts w:asciiTheme="majorBidi" w:eastAsiaTheme="minorEastAsia" w:hAnsiTheme="majorBidi" w:cstheme="majorBidi"/>
          <w:iCs w:val="0"/>
        </w:rPr>
        <w:t xml:space="preserve"> is varied between </w:t>
      </w:r>
      <m:oMath>
        <m:r>
          <w:rPr>
            <w:rFonts w:ascii="Cambria Math" w:eastAsiaTheme="minorEastAsia" w:hAnsi="Cambria Math" w:cstheme="majorBidi"/>
          </w:rPr>
          <m:t>n</m:t>
        </m:r>
        <m:r>
          <m:rPr>
            <m:sty m:val="p"/>
          </m:rPr>
          <w:rPr>
            <w:rFonts w:ascii="Cambria Math" w:eastAsiaTheme="minorEastAsia" w:hAnsi="Cambria Math" w:cstheme="majorBidi"/>
          </w:rPr>
          <m:t>+1</m:t>
        </m:r>
      </m:oMath>
      <w:r w:rsidRPr="009371B2">
        <w:rPr>
          <w:rFonts w:asciiTheme="majorBidi" w:eastAsiaTheme="minorEastAsia" w:hAnsiTheme="majorBidi" w:cstheme="majorBidi"/>
          <w:iCs w:val="0"/>
        </w:rPr>
        <w:t xml:space="preserve"> and </w:t>
      </w:r>
      <m:oMath>
        <m:r>
          <m:rPr>
            <m:sty m:val="p"/>
          </m:rPr>
          <w:rPr>
            <w:rFonts w:ascii="Cambria Math" w:eastAsiaTheme="minorEastAsia" w:hAnsi="Cambria Math" w:cstheme="majorBidi"/>
          </w:rPr>
          <m:t>10</m:t>
        </m:r>
        <m:r>
          <w:rPr>
            <w:rFonts w:ascii="Cambria Math" w:eastAsiaTheme="minorEastAsia" w:hAnsi="Cambria Math" w:cstheme="majorBidi"/>
          </w:rPr>
          <m:t>n</m:t>
        </m:r>
      </m:oMath>
      <w:r w:rsidRPr="009371B2">
        <w:rPr>
          <w:rFonts w:asciiTheme="majorBidi" w:eastAsiaTheme="minorEastAsia" w:hAnsiTheme="majorBidi" w:cstheme="majorBidi"/>
          <w:iCs w:val="0"/>
        </w:rPr>
        <w:t xml:space="preserve"> and the identification process is repeated. The result of two cases (</w:t>
      </w:r>
      <m:oMath>
        <m:r>
          <w:rPr>
            <w:rFonts w:ascii="Cambria Math" w:eastAsiaTheme="minorEastAsia" w:hAnsi="Cambria Math" w:cstheme="majorBidi"/>
          </w:rPr>
          <m:t>n</m:t>
        </m:r>
        <m:r>
          <m:rPr>
            <m:sty m:val="p"/>
          </m:rPr>
          <w:rPr>
            <w:rFonts w:ascii="Cambria Math" w:eastAsiaTheme="minorEastAsia" w:hAnsi="Cambria Math" w:cstheme="majorBidi"/>
          </w:rPr>
          <m:t>=10</m:t>
        </m:r>
      </m:oMath>
      <w:r w:rsidRPr="009371B2">
        <w:rPr>
          <w:rFonts w:asciiTheme="majorBidi" w:eastAsiaTheme="minorEastAsia" w:hAnsiTheme="majorBidi" w:cstheme="majorBidi"/>
          <w:iCs w:val="0"/>
        </w:rPr>
        <w:t xml:space="preserve"> </w:t>
      </w:r>
      <w:proofErr w:type="gramStart"/>
      <w:r w:rsidRPr="009371B2">
        <w:rPr>
          <w:rFonts w:asciiTheme="majorBidi" w:eastAsiaTheme="minorEastAsia" w:hAnsiTheme="majorBidi" w:cstheme="majorBidi"/>
          <w:iCs w:val="0"/>
        </w:rPr>
        <w:t xml:space="preserve">and </w:t>
      </w:r>
      <w:proofErr w:type="gramEnd"/>
      <m:oMath>
        <m:r>
          <w:rPr>
            <w:rFonts w:ascii="Cambria Math" w:eastAsiaTheme="minorEastAsia" w:hAnsi="Cambria Math" w:cstheme="majorBidi"/>
          </w:rPr>
          <m:t>n</m:t>
        </m:r>
        <m:r>
          <m:rPr>
            <m:sty m:val="p"/>
          </m:rPr>
          <w:rPr>
            <w:rFonts w:ascii="Cambria Math" w:eastAsiaTheme="minorEastAsia" w:hAnsi="Cambria Math" w:cstheme="majorBidi"/>
          </w:rPr>
          <m:t>=18</m:t>
        </m:r>
      </m:oMath>
      <w:r w:rsidRPr="009371B2">
        <w:rPr>
          <w:rFonts w:asciiTheme="majorBidi" w:eastAsiaTheme="minorEastAsia" w:hAnsiTheme="majorBidi" w:cstheme="majorBidi"/>
          <w:iCs w:val="0"/>
        </w:rPr>
        <w:t xml:space="preserve">) are shown in two subplots in Fig. 3. This illustration is to emphasize the importance </w:t>
      </w:r>
      <w:r>
        <w:rPr>
          <w:rFonts w:asciiTheme="majorBidi" w:eastAsiaTheme="minorEastAsia" w:hAnsiTheme="majorBidi" w:cstheme="majorBidi"/>
          <w:iCs w:val="0"/>
        </w:rPr>
        <w:t>of the</w:t>
      </w:r>
      <w:r w:rsidRPr="009371B2">
        <w:rPr>
          <w:rFonts w:asciiTheme="majorBidi" w:eastAsiaTheme="minorEastAsia" w:hAnsiTheme="majorBidi" w:cstheme="majorBidi"/>
          <w:iCs w:val="0"/>
        </w:rPr>
        <w:t xml:space="preserve"> nontrivial process of </w:t>
      </w:r>
      <w:proofErr w:type="gramStart"/>
      <w:r w:rsidRPr="009371B2">
        <w:rPr>
          <w:rFonts w:asciiTheme="majorBidi" w:eastAsiaTheme="minorEastAsia" w:hAnsiTheme="majorBidi" w:cstheme="majorBidi"/>
          <w:iCs w:val="0"/>
        </w:rPr>
        <w:t xml:space="preserve">selecting </w:t>
      </w:r>
      <w:proofErr w:type="gramEnd"/>
      <m:oMath>
        <m:r>
          <w:rPr>
            <w:rFonts w:ascii="Cambria Math" w:eastAsiaTheme="minorEastAsia" w:hAnsi="Cambria Math" w:cstheme="majorBidi"/>
          </w:rPr>
          <m:t>q</m:t>
        </m:r>
      </m:oMath>
      <w:r w:rsidRPr="009371B2">
        <w:rPr>
          <w:rFonts w:asciiTheme="majorBidi" w:eastAsiaTheme="minorEastAsia" w:hAnsiTheme="majorBidi" w:cstheme="majorBidi"/>
          <w:iCs w:val="0"/>
        </w:rPr>
        <w:t xml:space="preserve">. Accordingly, for each system </w:t>
      </w:r>
      <w:proofErr w:type="gramStart"/>
      <w:r w:rsidRPr="009371B2">
        <w:rPr>
          <w:rFonts w:asciiTheme="majorBidi" w:eastAsiaTheme="minorEastAsia" w:hAnsiTheme="majorBidi" w:cstheme="majorBidi"/>
          <w:iCs w:val="0"/>
        </w:rPr>
        <w:t xml:space="preserve">order </w:t>
      </w:r>
      <w:proofErr w:type="gramEnd"/>
      <m:oMath>
        <m:r>
          <w:rPr>
            <w:rFonts w:ascii="Cambria Math" w:eastAsiaTheme="minorEastAsia" w:hAnsi="Cambria Math" w:cstheme="majorBidi"/>
          </w:rPr>
          <m:t>n</m:t>
        </m:r>
      </m:oMath>
      <w:r w:rsidRPr="009371B2">
        <w:rPr>
          <w:rFonts w:asciiTheme="majorBidi" w:eastAsiaTheme="minorEastAsia" w:hAnsiTheme="majorBidi" w:cstheme="majorBidi"/>
          <w:iCs w:val="0"/>
        </w:rPr>
        <w:t xml:space="preserve">, the minimum value of </w:t>
      </w:r>
      <w:r w:rsidR="00EE3648">
        <w:rPr>
          <w:rFonts w:asciiTheme="majorBidi" w:eastAsiaTheme="minorEastAsia" w:hAnsiTheme="majorBidi" w:cstheme="majorBidi"/>
          <w:iCs w:val="0"/>
        </w:rPr>
        <w:t xml:space="preserve">the </w:t>
      </w:r>
      <w:r w:rsidRPr="009371B2">
        <w:rPr>
          <w:rFonts w:asciiTheme="majorBidi" w:eastAsiaTheme="minorEastAsia" w:hAnsiTheme="majorBidi" w:cstheme="majorBidi"/>
          <w:iCs w:val="0"/>
        </w:rPr>
        <w:t>objective</w:t>
      </w:r>
      <w:r w:rsidR="00EE3648">
        <w:rPr>
          <w:rFonts w:asciiTheme="majorBidi" w:eastAsiaTheme="minorEastAsia" w:hAnsiTheme="majorBidi" w:cstheme="majorBidi"/>
          <w:iCs w:val="0"/>
        </w:rPr>
        <w:t xml:space="preserve"> function</w:t>
      </w:r>
      <w:r w:rsidRPr="009371B2">
        <w:rPr>
          <w:rFonts w:asciiTheme="majorBidi" w:eastAsiaTheme="minorEastAsia" w:hAnsiTheme="majorBidi" w:cstheme="majorBidi"/>
          <w:iCs w:val="0"/>
        </w:rPr>
        <w:t xml:space="preserve"> for </w:t>
      </w:r>
      <w:r w:rsidR="00EE3648">
        <w:rPr>
          <w:rFonts w:asciiTheme="majorBidi" w:eastAsiaTheme="minorEastAsia" w:hAnsiTheme="majorBidi" w:cstheme="majorBidi"/>
          <w:iCs w:val="0"/>
        </w:rPr>
        <w:t>swept values of</w:t>
      </w:r>
      <w:r w:rsidRPr="009371B2">
        <w:rPr>
          <w:rFonts w:asciiTheme="majorBidi" w:eastAsiaTheme="minorEastAsia" w:hAnsiTheme="majorBidi" w:cstheme="majorBidi"/>
          <w:iCs w:val="0"/>
        </w:rPr>
        <w:t xml:space="preserve"> </w:t>
      </w:r>
      <m:oMath>
        <m:r>
          <w:rPr>
            <w:rFonts w:ascii="Cambria Math" w:eastAsiaTheme="minorEastAsia" w:hAnsi="Cambria Math" w:cstheme="majorBidi"/>
          </w:rPr>
          <m:t>q</m:t>
        </m:r>
      </m:oMath>
      <w:r w:rsidRPr="009371B2">
        <w:rPr>
          <w:rFonts w:asciiTheme="majorBidi" w:eastAsiaTheme="minorEastAsia" w:hAnsiTheme="majorBidi" w:cstheme="majorBidi"/>
          <w:iCs w:val="0"/>
        </w:rPr>
        <w:t xml:space="preserve"> is presented in blue </w:t>
      </w:r>
      <w:r w:rsidR="00FC29A9">
        <w:rPr>
          <w:rFonts w:asciiTheme="majorBidi" w:eastAsiaTheme="minorEastAsia" w:hAnsiTheme="majorBidi" w:cstheme="majorBidi"/>
          <w:iCs w:val="0"/>
        </w:rPr>
        <w:t xml:space="preserve">font </w:t>
      </w:r>
      <w:r w:rsidR="00EC7597" w:rsidRPr="009371B2">
        <w:rPr>
          <w:rFonts w:asciiTheme="majorBidi" w:eastAsiaTheme="minorEastAsia" w:hAnsiTheme="majorBidi" w:cstheme="majorBidi"/>
          <w:iCs w:val="0"/>
        </w:rPr>
        <w:t>colour</w:t>
      </w:r>
      <w:r w:rsidRPr="009371B2">
        <w:rPr>
          <w:rFonts w:asciiTheme="majorBidi" w:eastAsiaTheme="minorEastAsia" w:hAnsiTheme="majorBidi" w:cstheme="majorBidi"/>
          <w:iCs w:val="0"/>
        </w:rPr>
        <w:t xml:space="preserve"> and the associated objective values in green</w:t>
      </w:r>
      <w:r w:rsidR="00FC29A9">
        <w:rPr>
          <w:rFonts w:asciiTheme="majorBidi" w:eastAsiaTheme="minorEastAsia" w:hAnsiTheme="majorBidi" w:cstheme="majorBidi"/>
          <w:iCs w:val="0"/>
        </w:rPr>
        <w:t xml:space="preserve"> font</w:t>
      </w:r>
      <w:r w:rsidRPr="009371B2">
        <w:rPr>
          <w:rFonts w:asciiTheme="majorBidi" w:eastAsiaTheme="minorEastAsia" w:hAnsiTheme="majorBidi" w:cstheme="majorBidi"/>
          <w:iCs w:val="0"/>
        </w:rPr>
        <w:t xml:space="preserve"> </w:t>
      </w:r>
      <w:r w:rsidR="00EC7597" w:rsidRPr="009371B2">
        <w:rPr>
          <w:rFonts w:asciiTheme="majorBidi" w:eastAsiaTheme="minorEastAsia" w:hAnsiTheme="majorBidi" w:cstheme="majorBidi"/>
          <w:iCs w:val="0"/>
        </w:rPr>
        <w:t>colour</w:t>
      </w:r>
      <w:r w:rsidRPr="009371B2">
        <w:rPr>
          <w:rFonts w:asciiTheme="majorBidi" w:eastAsiaTheme="minorEastAsia" w:hAnsiTheme="majorBidi" w:cstheme="majorBidi"/>
          <w:iCs w:val="0"/>
        </w:rPr>
        <w:t xml:space="preserve">. For the cantilever smart beam in Fig. 1, the system order </w:t>
      </w:r>
      <m:oMath>
        <m:r>
          <w:rPr>
            <w:rFonts w:ascii="Cambria Math" w:eastAsiaTheme="minorEastAsia" w:hAnsi="Cambria Math" w:cstheme="majorBidi"/>
          </w:rPr>
          <m:t>n</m:t>
        </m:r>
        <m:r>
          <m:rPr>
            <m:sty m:val="p"/>
          </m:rPr>
          <w:rPr>
            <w:rFonts w:ascii="Cambria Math" w:eastAsiaTheme="minorEastAsia" w:hAnsi="Cambria Math" w:cstheme="majorBidi"/>
          </w:rPr>
          <m:t>=18</m:t>
        </m:r>
      </m:oMath>
      <w:r w:rsidRPr="009371B2">
        <w:rPr>
          <w:rFonts w:asciiTheme="majorBidi" w:eastAsiaTheme="minorEastAsia" w:hAnsiTheme="majorBidi" w:cstheme="majorBidi"/>
          <w:iCs w:val="0"/>
        </w:rPr>
        <w:t xml:space="preserve"> has the minimum value of the objective function with completely stable poles. It should be note that for the results in Fig. 3, no stability constraints are added since no additional information about the structural damping of the system is </w:t>
      </w:r>
      <w:r>
        <w:rPr>
          <w:rFonts w:asciiTheme="majorBidi" w:eastAsiaTheme="minorEastAsia" w:hAnsiTheme="majorBidi" w:cstheme="majorBidi"/>
          <w:iCs w:val="0"/>
        </w:rPr>
        <w:t>assumed</w:t>
      </w:r>
      <w:r w:rsidRPr="009371B2">
        <w:rPr>
          <w:rFonts w:asciiTheme="majorBidi" w:eastAsiaTheme="minorEastAsia" w:hAnsiTheme="majorBidi" w:cstheme="majorBidi"/>
          <w:iCs w:val="0"/>
        </w:rPr>
        <w:t xml:space="preserve">. </w:t>
      </w:r>
      <w:r w:rsidR="0035407B" w:rsidRPr="009371B2">
        <w:rPr>
          <w:rFonts w:asciiTheme="majorBidi" w:eastAsiaTheme="minorEastAsia" w:hAnsiTheme="majorBidi" w:cstheme="majorBidi"/>
          <w:iCs w:val="0"/>
        </w:rPr>
        <w:t>On the other hand</w:t>
      </w:r>
      <w:r w:rsidR="006F3ED4" w:rsidRPr="009371B2">
        <w:rPr>
          <w:rFonts w:asciiTheme="majorBidi" w:eastAsiaTheme="minorEastAsia" w:hAnsiTheme="majorBidi" w:cstheme="majorBidi"/>
          <w:iCs w:val="0"/>
        </w:rPr>
        <w:t>, if after some structural analysis, the modal damping of the system is calculated, for the price of biased estimation, the constra</w:t>
      </w:r>
      <w:r>
        <w:rPr>
          <w:rFonts w:asciiTheme="majorBidi" w:eastAsiaTheme="minorEastAsia" w:hAnsiTheme="majorBidi" w:cstheme="majorBidi"/>
          <w:iCs w:val="0"/>
        </w:rPr>
        <w:t>int identification instead of</w:t>
      </w:r>
      <w:r w:rsidR="006F3ED4" w:rsidRPr="009371B2">
        <w:rPr>
          <w:rFonts w:asciiTheme="majorBidi" w:eastAsiaTheme="minorEastAsia" w:hAnsiTheme="majorBidi" w:cstheme="majorBidi"/>
          <w:iCs w:val="0"/>
        </w:rPr>
        <w:t xml:space="preserve"> (4) </w:t>
      </w:r>
      <w:r w:rsidR="006F3ED4" w:rsidRPr="0000063A">
        <w:rPr>
          <w:rFonts w:asciiTheme="majorBidi" w:eastAsiaTheme="minorEastAsia" w:hAnsiTheme="majorBidi" w:cstheme="majorBidi"/>
          <w:iCs w:val="0"/>
          <w:noProof/>
        </w:rPr>
        <w:t>can</w:t>
      </w:r>
      <w:r w:rsidR="006F3ED4" w:rsidRPr="009371B2">
        <w:rPr>
          <w:rFonts w:asciiTheme="majorBidi" w:eastAsiaTheme="minorEastAsia" w:hAnsiTheme="majorBidi" w:cstheme="majorBidi"/>
          <w:iCs w:val="0"/>
        </w:rPr>
        <w:t xml:space="preserve"> be performed in the similar lines as </w:t>
      </w:r>
      <w:r w:rsidR="006F3ED4" w:rsidRPr="009371B2">
        <w:rPr>
          <w:rFonts w:asciiTheme="majorBidi" w:eastAsiaTheme="minorEastAsia" w:hAnsiTheme="majorBidi" w:cstheme="majorBidi"/>
          <w:iCs w:val="0"/>
        </w:rPr>
        <w:fldChar w:fldCharType="begin" w:fldLock="1"/>
      </w:r>
      <w:r w:rsidR="00FB18AF">
        <w:rPr>
          <w:rFonts w:asciiTheme="majorBidi" w:eastAsiaTheme="minorEastAsia" w:hAnsiTheme="majorBidi" w:cstheme="majorBidi"/>
          <w:iCs w:val="0"/>
        </w:rPr>
        <w:instrText>ADDIN CSL_CITATION { "citationItems" : [ { "id" : "ITEM-1", "itemData" : { "DOI" : "10.1016/J.AUTOMATICA.2013.04.028", "author" : [ { "dropping-particle" : "", "family" : "Miller", "given" : "D.N.", "non-dropping-particle" : "", "parse-names" : false, "suffix" : "" }, { "dropping-particle" : "", "family" : "Callafon", "given" : "R.A.", "non-dropping-particle" : "de", "parse-names" : false, "suffix" : "" } ], "container-title" : "Automatica", "id" : "ITEM-1", "issue" : "8", "issued" : { "date-parts" : [ [ "2013", "8", "1" ] ] }, "page" : "2468-2473", "publisher" : "Pergamon", "title" : "Subspace identification with eigenvalue constraints", "type" : "article-journal", "volume" : "49" }, "uris" : [ "http://www.mendeley.com/documents/?uuid=6ac7b1f8-d81e-36cc-bedf-b544e3beea22" ] } ], "mendeley" : { "formattedCitation" : "(Miller &amp; de Callafon 2013)", "plainTextFormattedCitation" : "(Miller &amp; de Callafon 2013)", "previouslyFormattedCitation" : "(Miller &amp; de Callafon 2013)" }, "properties" : {  }, "schema" : "https://github.com/citation-style-language/schema/raw/master/csl-citation.json" }</w:instrText>
      </w:r>
      <w:r w:rsidR="006F3ED4" w:rsidRPr="009371B2">
        <w:rPr>
          <w:rFonts w:asciiTheme="majorBidi" w:eastAsiaTheme="minorEastAsia" w:hAnsiTheme="majorBidi" w:cstheme="majorBidi"/>
          <w:iCs w:val="0"/>
        </w:rPr>
        <w:fldChar w:fldCharType="separate"/>
      </w:r>
      <w:r w:rsidR="004F5413" w:rsidRPr="009371B2">
        <w:rPr>
          <w:rFonts w:asciiTheme="majorBidi" w:eastAsiaTheme="minorEastAsia" w:hAnsiTheme="majorBidi" w:cstheme="majorBidi"/>
          <w:iCs w:val="0"/>
          <w:noProof/>
        </w:rPr>
        <w:t>(Miller &amp; de Callafon 2013)</w:t>
      </w:r>
      <w:r w:rsidR="006F3ED4" w:rsidRPr="009371B2">
        <w:rPr>
          <w:rFonts w:asciiTheme="majorBidi" w:eastAsiaTheme="minorEastAsia" w:hAnsiTheme="majorBidi" w:cstheme="majorBidi"/>
          <w:iCs w:val="0"/>
        </w:rPr>
        <w:fldChar w:fldCharType="end"/>
      </w:r>
      <w:r w:rsidR="006F3ED4" w:rsidRPr="009371B2">
        <w:rPr>
          <w:rFonts w:asciiTheme="majorBidi" w:eastAsiaTheme="minorEastAsia" w:hAnsiTheme="majorBidi" w:cstheme="majorBidi"/>
          <w:iCs w:val="0"/>
        </w:rPr>
        <w:t xml:space="preserve">. The identified model based on the subspace method </w:t>
      </w:r>
      <w:r w:rsidR="006F3ED4" w:rsidRPr="0000063A">
        <w:rPr>
          <w:rFonts w:asciiTheme="majorBidi" w:eastAsiaTheme="minorEastAsia" w:hAnsiTheme="majorBidi" w:cstheme="majorBidi"/>
          <w:iCs w:val="0"/>
          <w:noProof/>
        </w:rPr>
        <w:t>is compared</w:t>
      </w:r>
      <w:r w:rsidR="006F3ED4" w:rsidRPr="009371B2">
        <w:rPr>
          <w:rFonts w:asciiTheme="majorBidi" w:eastAsiaTheme="minorEastAsia" w:hAnsiTheme="majorBidi" w:cstheme="majorBidi"/>
          <w:iCs w:val="0"/>
        </w:rPr>
        <w:t xml:space="preserve"> against the non-parametric FRFs in Fig. </w:t>
      </w:r>
      <w:r w:rsidR="004F5413" w:rsidRPr="009371B2">
        <w:rPr>
          <w:rFonts w:asciiTheme="majorBidi" w:eastAsiaTheme="minorEastAsia" w:hAnsiTheme="majorBidi" w:cstheme="majorBidi"/>
          <w:iCs w:val="0"/>
        </w:rPr>
        <w:t>4</w:t>
      </w:r>
      <w:r w:rsidR="006F3ED4" w:rsidRPr="009371B2">
        <w:rPr>
          <w:rFonts w:asciiTheme="majorBidi" w:eastAsiaTheme="minorEastAsia" w:hAnsiTheme="majorBidi" w:cstheme="majorBidi"/>
          <w:iCs w:val="0"/>
        </w:rPr>
        <w:t xml:space="preserve">. </w:t>
      </w:r>
    </w:p>
    <w:p w:rsidR="00FC29A9" w:rsidRPr="009371B2" w:rsidRDefault="00FC29A9" w:rsidP="005B699A">
      <w:pPr>
        <w:pStyle w:val="Style10ptJustified"/>
        <w:rPr>
          <w:rFonts w:asciiTheme="majorBidi" w:eastAsiaTheme="minorEastAsia" w:hAnsiTheme="majorBidi" w:cstheme="majorBidi"/>
          <w:iCs w:val="0"/>
        </w:rPr>
      </w:pPr>
      <w:r w:rsidRPr="009371B2">
        <w:rPr>
          <w:rFonts w:asciiTheme="majorBidi" w:eastAsiaTheme="minorEastAsia" w:hAnsiTheme="majorBidi" w:cstheme="majorBidi"/>
          <w:iCs w:val="0"/>
        </w:rPr>
        <w:t xml:space="preserve">In this figure, a third dotted line </w:t>
      </w:r>
      <w:r w:rsidRPr="0000063A">
        <w:rPr>
          <w:rFonts w:asciiTheme="majorBidi" w:eastAsiaTheme="minorEastAsia" w:hAnsiTheme="majorBidi" w:cstheme="majorBidi"/>
          <w:iCs w:val="0"/>
          <w:noProof/>
        </w:rPr>
        <w:t>is also shown</w:t>
      </w:r>
      <w:r w:rsidRPr="009371B2">
        <w:rPr>
          <w:rFonts w:asciiTheme="majorBidi" w:eastAsiaTheme="minorEastAsia" w:hAnsiTheme="majorBidi" w:cstheme="majorBidi"/>
          <w:iCs w:val="0"/>
        </w:rPr>
        <w:t xml:space="preserve"> that represents the results of predictive error method (PEM) which </w:t>
      </w:r>
      <w:r w:rsidRPr="0000063A">
        <w:rPr>
          <w:rFonts w:asciiTheme="majorBidi" w:eastAsiaTheme="minorEastAsia" w:hAnsiTheme="majorBidi" w:cstheme="majorBidi"/>
          <w:iCs w:val="0"/>
          <w:noProof/>
        </w:rPr>
        <w:t>is initialized</w:t>
      </w:r>
      <w:r w:rsidRPr="009371B2">
        <w:rPr>
          <w:rFonts w:asciiTheme="majorBidi" w:eastAsiaTheme="minorEastAsia" w:hAnsiTheme="majorBidi" w:cstheme="majorBidi"/>
          <w:iCs w:val="0"/>
        </w:rPr>
        <w:t xml:space="preserve"> with the identified model from the subspace method </w:t>
      </w:r>
      <w:r w:rsidRPr="009371B2">
        <w:rPr>
          <w:rFonts w:asciiTheme="majorBidi" w:eastAsiaTheme="minorEastAsia" w:hAnsiTheme="majorBidi" w:cstheme="majorBidi"/>
          <w:iCs w:val="0"/>
        </w:rPr>
        <w:fldChar w:fldCharType="begin" w:fldLock="1"/>
      </w:r>
      <w:r>
        <w:rPr>
          <w:rFonts w:asciiTheme="majorBidi" w:eastAsiaTheme="minorEastAsia" w:hAnsiTheme="majorBidi" w:cstheme="majorBidi"/>
          <w:iCs w:val="0"/>
        </w:rPr>
        <w:instrText>ADDIN CSL_CITATION { "citationItems" : [ { "id" : "ITEM-1", "itemData" : { "ISBN" : "9780136566953", "abstract" : "2nd ed.", "author" : [ { "dropping-particle" : "", "family" : "Ljung", "given" : "Lennart.", "non-dropping-particle" : "", "parse-names" : false, "suffix" : "" } ], "id" : "ITEM-1", "issued" : { "date-parts" : [ [ "1999" ] ] }, "number-of-pages" : "609", "publisher" : "Prentice Hall", "title" : "System identification : theory for the user", "type" : "book" }, "uris" : [ "http://www.mendeley.com/documents/?uuid=173ad782-2949-3891-b681-cebd381a516d" ] } ], "mendeley" : { "formattedCitation" : "(Ljung 1999)", "plainTextFormattedCitation" : "(Ljung 1999)", "previouslyFormattedCitation" : "(Ljung 1999)" }, "properties" : {  }, "schema" : "https://github.com/citation-style-language/schema/raw/master/csl-citation.json" }</w:instrText>
      </w:r>
      <w:r w:rsidRPr="009371B2">
        <w:rPr>
          <w:rFonts w:asciiTheme="majorBidi" w:eastAsiaTheme="minorEastAsia" w:hAnsiTheme="majorBidi" w:cstheme="majorBidi"/>
          <w:iCs w:val="0"/>
        </w:rPr>
        <w:fldChar w:fldCharType="separate"/>
      </w:r>
      <w:r w:rsidRPr="009371B2">
        <w:rPr>
          <w:rFonts w:asciiTheme="majorBidi" w:eastAsiaTheme="minorEastAsia" w:hAnsiTheme="majorBidi" w:cstheme="majorBidi"/>
          <w:iCs w:val="0"/>
          <w:noProof/>
        </w:rPr>
        <w:t>(Ljung 1999)</w:t>
      </w:r>
      <w:r w:rsidRPr="009371B2">
        <w:rPr>
          <w:rFonts w:asciiTheme="majorBidi" w:eastAsiaTheme="minorEastAsia" w:hAnsiTheme="majorBidi" w:cstheme="majorBidi"/>
          <w:iCs w:val="0"/>
        </w:rPr>
        <w:fldChar w:fldCharType="end"/>
      </w:r>
      <w:r w:rsidRPr="009371B2">
        <w:rPr>
          <w:rFonts w:asciiTheme="majorBidi" w:eastAsiaTheme="minorEastAsia" w:hAnsiTheme="majorBidi" w:cstheme="majorBidi"/>
          <w:iCs w:val="0"/>
        </w:rPr>
        <w:t xml:space="preserve">. </w:t>
      </w:r>
      <w:r w:rsidRPr="0000063A">
        <w:rPr>
          <w:rFonts w:asciiTheme="majorBidi" w:eastAsiaTheme="minorEastAsia" w:hAnsiTheme="majorBidi" w:cstheme="majorBidi"/>
          <w:iCs w:val="0"/>
          <w:noProof/>
        </w:rPr>
        <w:t>In order to shed light on the effect of</w:t>
      </w:r>
      <w:r w:rsidRPr="009371B2">
        <w:rPr>
          <w:rFonts w:asciiTheme="majorBidi" w:eastAsiaTheme="minorEastAsia" w:hAnsiTheme="majorBidi" w:cstheme="majorBidi"/>
          <w:iCs w:val="0"/>
        </w:rPr>
        <w:t xml:space="preserve"> </w:t>
      </w:r>
      <w:r w:rsidR="005B699A">
        <w:rPr>
          <w:rFonts w:asciiTheme="majorBidi" w:eastAsiaTheme="minorEastAsia" w:hAnsiTheme="majorBidi" w:cstheme="majorBidi"/>
          <w:iCs w:val="0"/>
        </w:rPr>
        <w:t>this</w:t>
      </w:r>
      <w:r w:rsidRPr="009371B2">
        <w:rPr>
          <w:rFonts w:asciiTheme="majorBidi" w:eastAsiaTheme="minorEastAsia" w:hAnsiTheme="majorBidi" w:cstheme="majorBidi"/>
          <w:iCs w:val="0"/>
        </w:rPr>
        <w:t xml:space="preserve"> model </w:t>
      </w:r>
      <w:r w:rsidRPr="009371B2">
        <w:rPr>
          <w:rFonts w:asciiTheme="majorBidi" w:eastAsiaTheme="minorEastAsia" w:hAnsiTheme="majorBidi" w:cstheme="majorBidi"/>
          <w:iCs w:val="0"/>
        </w:rPr>
        <w:lastRenderedPageBreak/>
        <w:t>refinement, the pole of the state matrix of the identified models in</w:t>
      </w:r>
      <w:r>
        <w:rPr>
          <w:rFonts w:asciiTheme="majorBidi" w:eastAsiaTheme="minorEastAsia" w:hAnsiTheme="majorBidi" w:cstheme="majorBidi"/>
          <w:iCs w:val="0"/>
        </w:rPr>
        <w:t xml:space="preserve"> the</w:t>
      </w:r>
      <w:r w:rsidRPr="009371B2">
        <w:rPr>
          <w:rFonts w:asciiTheme="majorBidi" w:eastAsiaTheme="minorEastAsia" w:hAnsiTheme="majorBidi" w:cstheme="majorBidi"/>
          <w:iCs w:val="0"/>
        </w:rPr>
        <w:t xml:space="preserve"> </w:t>
      </w:r>
      <w:r w:rsidRPr="00DD614B">
        <w:rPr>
          <w:rFonts w:asciiTheme="majorBidi" w:eastAsiaTheme="minorEastAsia" w:hAnsiTheme="majorBidi" w:cstheme="majorBidi"/>
          <w:iCs w:val="0"/>
          <w:noProof/>
        </w:rPr>
        <w:t>discrete</w:t>
      </w:r>
      <w:r w:rsidRPr="009371B2">
        <w:rPr>
          <w:rFonts w:asciiTheme="majorBidi" w:eastAsiaTheme="minorEastAsia" w:hAnsiTheme="majorBidi" w:cstheme="majorBidi"/>
          <w:iCs w:val="0"/>
        </w:rPr>
        <w:t xml:space="preserve"> domain </w:t>
      </w:r>
      <w:r w:rsidRPr="0000063A">
        <w:rPr>
          <w:rFonts w:asciiTheme="majorBidi" w:eastAsiaTheme="minorEastAsia" w:hAnsiTheme="majorBidi" w:cstheme="majorBidi"/>
          <w:iCs w:val="0"/>
          <w:noProof/>
        </w:rPr>
        <w:t>is presented</w:t>
      </w:r>
      <w:r w:rsidRPr="009371B2">
        <w:rPr>
          <w:rFonts w:asciiTheme="majorBidi" w:eastAsiaTheme="minorEastAsia" w:hAnsiTheme="majorBidi" w:cstheme="majorBidi"/>
          <w:iCs w:val="0"/>
        </w:rPr>
        <w:t xml:space="preserve"> in Fig. 5.</w:t>
      </w:r>
    </w:p>
    <w:p w:rsidR="004F5413" w:rsidRDefault="004F5413" w:rsidP="004F5413">
      <w:pPr>
        <w:spacing w:before="40" w:after="120"/>
        <w:jc w:val="both"/>
        <w:rPr>
          <w:rFonts w:asciiTheme="majorBidi" w:eastAsiaTheme="minorEastAsia" w:hAnsiTheme="majorBidi" w:cstheme="majorBidi"/>
          <w:sz w:val="20"/>
        </w:rPr>
      </w:pPr>
      <w:r>
        <w:rPr>
          <w:rFonts w:asciiTheme="majorBidi" w:eastAsiaTheme="minorEastAsia" w:hAnsiTheme="majorBidi" w:cstheme="majorBidi"/>
          <w:noProof/>
          <w:lang w:val="en-US"/>
        </w:rPr>
        <w:drawing>
          <wp:inline distT="0" distB="0" distL="0" distR="0" wp14:anchorId="1657336F" wp14:editId="2A5CE74B">
            <wp:extent cx="3149600" cy="1562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entified2.jpg"/>
                    <pic:cNvPicPr/>
                  </pic:nvPicPr>
                  <pic:blipFill>
                    <a:blip r:embed="rId12">
                      <a:extLst>
                        <a:ext uri="{28A0092B-C50C-407E-A947-70E740481C1C}">
                          <a14:useLocalDpi xmlns:a14="http://schemas.microsoft.com/office/drawing/2010/main" val="0"/>
                        </a:ext>
                      </a:extLst>
                    </a:blip>
                    <a:stretch>
                      <a:fillRect/>
                    </a:stretch>
                  </pic:blipFill>
                  <pic:spPr>
                    <a:xfrm>
                      <a:off x="0" y="0"/>
                      <a:ext cx="3149600" cy="1562735"/>
                    </a:xfrm>
                    <a:prstGeom prst="rect">
                      <a:avLst/>
                    </a:prstGeom>
                  </pic:spPr>
                </pic:pic>
              </a:graphicData>
            </a:graphic>
          </wp:inline>
        </w:drawing>
      </w:r>
    </w:p>
    <w:p w:rsidR="004F5413" w:rsidRPr="004F5413" w:rsidRDefault="004F5413" w:rsidP="004F5413">
      <w:pPr>
        <w:pStyle w:val="StyleStyle10ptItalic"/>
        <w:tabs>
          <w:tab w:val="clear" w:pos="0"/>
          <w:tab w:val="left" w:pos="426"/>
        </w:tabs>
        <w:rPr>
          <w:rStyle w:val="SubsectionTitleCharChar"/>
        </w:rPr>
      </w:pPr>
      <w:r w:rsidRPr="004F5413">
        <w:rPr>
          <w:rStyle w:val="SubsectionTitleCharChar"/>
        </w:rPr>
        <w:t xml:space="preserve">Fig. 4. </w:t>
      </w:r>
      <w:r w:rsidRPr="0000063A">
        <w:rPr>
          <w:rStyle w:val="SubsectionTitleCharChar"/>
          <w:noProof/>
        </w:rPr>
        <w:t>Parameterizing the FRFs of the system based on black-box subspace and PE methods</w:t>
      </w:r>
      <w:r w:rsidR="00DA7530" w:rsidRPr="0000063A">
        <w:rPr>
          <w:rStyle w:val="SubsectionTitleCharChar"/>
          <w:noProof/>
        </w:rPr>
        <w:t>.</w:t>
      </w:r>
    </w:p>
    <w:p w:rsidR="00FC29A9" w:rsidRDefault="00FC29A9" w:rsidP="00FC29A9">
      <w:pPr>
        <w:spacing w:before="40" w:after="120"/>
        <w:jc w:val="both"/>
        <w:rPr>
          <w:rFonts w:asciiTheme="majorBidi" w:hAnsiTheme="majorBidi" w:cstheme="majorBidi"/>
          <w:sz w:val="20"/>
        </w:rPr>
      </w:pPr>
      <w:r>
        <w:rPr>
          <w:rFonts w:asciiTheme="majorBidi" w:hAnsiTheme="majorBidi" w:cstheme="majorBidi"/>
          <w:sz w:val="20"/>
        </w:rPr>
        <w:t xml:space="preserve">Both the subspace method, which is a single-step identification </w:t>
      </w:r>
      <w:r w:rsidRPr="0000063A">
        <w:rPr>
          <w:rFonts w:asciiTheme="majorBidi" w:hAnsiTheme="majorBidi" w:cstheme="majorBidi"/>
          <w:noProof/>
          <w:sz w:val="20"/>
        </w:rPr>
        <w:t>approach,</w:t>
      </w:r>
      <w:r>
        <w:rPr>
          <w:rFonts w:asciiTheme="majorBidi" w:hAnsiTheme="majorBidi" w:cstheme="majorBidi"/>
          <w:sz w:val="20"/>
        </w:rPr>
        <w:t xml:space="preserve"> and its refinement through PEM, which </w:t>
      </w:r>
      <w:r w:rsidRPr="0000063A">
        <w:rPr>
          <w:rFonts w:asciiTheme="majorBidi" w:hAnsiTheme="majorBidi" w:cstheme="majorBidi"/>
          <w:noProof/>
          <w:sz w:val="20"/>
        </w:rPr>
        <w:t>is based</w:t>
      </w:r>
      <w:r>
        <w:rPr>
          <w:rFonts w:asciiTheme="majorBidi" w:hAnsiTheme="majorBidi" w:cstheme="majorBidi"/>
          <w:sz w:val="20"/>
        </w:rPr>
        <w:t xml:space="preserve"> </w:t>
      </w:r>
      <w:r w:rsidRPr="00DD614B">
        <w:rPr>
          <w:rFonts w:asciiTheme="majorBidi" w:hAnsiTheme="majorBidi" w:cstheme="majorBidi"/>
          <w:noProof/>
          <w:sz w:val="20"/>
        </w:rPr>
        <w:t>on</w:t>
      </w:r>
      <w:r>
        <w:rPr>
          <w:rFonts w:asciiTheme="majorBidi" w:hAnsiTheme="majorBidi" w:cstheme="majorBidi"/>
          <w:sz w:val="20"/>
        </w:rPr>
        <w:t xml:space="preserve"> an iterative optimization technique, </w:t>
      </w:r>
      <w:r>
        <w:rPr>
          <w:rFonts w:asciiTheme="majorBidi" w:hAnsiTheme="majorBidi" w:cstheme="majorBidi"/>
          <w:noProof/>
          <w:sz w:val="20"/>
        </w:rPr>
        <w:t>have</w:t>
      </w:r>
      <w:r>
        <w:rPr>
          <w:rFonts w:asciiTheme="majorBidi" w:hAnsiTheme="majorBidi" w:cstheme="majorBidi"/>
          <w:sz w:val="20"/>
        </w:rPr>
        <w:t xml:space="preserve"> done a great job in fitting the non-parametric frequency-domain </w:t>
      </w:r>
      <w:r w:rsidRPr="00DD614B">
        <w:rPr>
          <w:rFonts w:asciiTheme="majorBidi" w:hAnsiTheme="majorBidi" w:cstheme="majorBidi"/>
          <w:noProof/>
          <w:sz w:val="20"/>
        </w:rPr>
        <w:t>data</w:t>
      </w:r>
      <w:r>
        <w:rPr>
          <w:rFonts w:asciiTheme="majorBidi" w:hAnsiTheme="majorBidi" w:cstheme="majorBidi"/>
          <w:sz w:val="20"/>
        </w:rPr>
        <w:t xml:space="preserve">. For output-feedback control design purposes, the rank of controllability and observability </w:t>
      </w:r>
      <w:r>
        <w:rPr>
          <w:rFonts w:asciiTheme="majorBidi" w:hAnsiTheme="majorBidi" w:cstheme="majorBidi"/>
          <w:noProof/>
          <w:sz w:val="20"/>
        </w:rPr>
        <w:t>matrices</w:t>
      </w:r>
      <w:r>
        <w:rPr>
          <w:rFonts w:asciiTheme="majorBidi" w:hAnsiTheme="majorBidi" w:cstheme="majorBidi"/>
          <w:sz w:val="20"/>
        </w:rPr>
        <w:t xml:space="preserve"> are </w:t>
      </w:r>
      <w:r w:rsidRPr="0000063A">
        <w:rPr>
          <w:rFonts w:asciiTheme="majorBidi" w:hAnsiTheme="majorBidi" w:cstheme="majorBidi"/>
          <w:noProof/>
          <w:sz w:val="20"/>
        </w:rPr>
        <w:t>crucial</w:t>
      </w:r>
      <w:r>
        <w:rPr>
          <w:rFonts w:asciiTheme="majorBidi" w:hAnsiTheme="majorBidi" w:cstheme="majorBidi"/>
          <w:sz w:val="20"/>
        </w:rPr>
        <w:t xml:space="preserve"> and the identified models have the observability rank of six in both cases and controllability rank of ten and eight for subspace, and PEM, respectively.</w:t>
      </w:r>
    </w:p>
    <w:p w:rsidR="006F3ED4" w:rsidRPr="006F3ED4" w:rsidRDefault="00DA7530" w:rsidP="00DA7530">
      <w:pPr>
        <w:pStyle w:val="Style10ptJustified"/>
        <w:jc w:val="center"/>
        <w:rPr>
          <w:rFonts w:asciiTheme="majorBidi" w:eastAsiaTheme="minorEastAsia" w:hAnsiTheme="majorBidi" w:cstheme="majorBidi"/>
          <w:lang w:val="en-US"/>
        </w:rPr>
      </w:pPr>
      <w:r>
        <w:rPr>
          <w:rFonts w:asciiTheme="majorBidi" w:eastAsiaTheme="minorEastAsia" w:hAnsiTheme="majorBidi" w:cstheme="majorBidi"/>
          <w:noProof/>
          <w:lang w:val="en-US"/>
        </w:rPr>
        <w:drawing>
          <wp:inline distT="0" distB="0" distL="0" distR="0" wp14:anchorId="4921E40A" wp14:editId="34362B86">
            <wp:extent cx="1828800" cy="142838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dentified_poles - Copy.jpg"/>
                    <pic:cNvPicPr/>
                  </pic:nvPicPr>
                  <pic:blipFill>
                    <a:blip r:embed="rId13">
                      <a:extLst>
                        <a:ext uri="{28A0092B-C50C-407E-A947-70E740481C1C}">
                          <a14:useLocalDpi xmlns:a14="http://schemas.microsoft.com/office/drawing/2010/main" val="0"/>
                        </a:ext>
                      </a:extLst>
                    </a:blip>
                    <a:stretch>
                      <a:fillRect/>
                    </a:stretch>
                  </pic:blipFill>
                  <pic:spPr>
                    <a:xfrm>
                      <a:off x="0" y="0"/>
                      <a:ext cx="1828800" cy="1428382"/>
                    </a:xfrm>
                    <a:prstGeom prst="rect">
                      <a:avLst/>
                    </a:prstGeom>
                  </pic:spPr>
                </pic:pic>
              </a:graphicData>
            </a:graphic>
          </wp:inline>
        </w:drawing>
      </w:r>
    </w:p>
    <w:p w:rsidR="00DA7530" w:rsidRPr="004F5413" w:rsidRDefault="00DA7530" w:rsidP="008C395F">
      <w:pPr>
        <w:pStyle w:val="StyleStyle10ptItalic"/>
        <w:tabs>
          <w:tab w:val="clear" w:pos="0"/>
          <w:tab w:val="left" w:pos="426"/>
        </w:tabs>
        <w:rPr>
          <w:rStyle w:val="SubsectionTitleCharChar"/>
        </w:rPr>
      </w:pPr>
      <w:r w:rsidRPr="004F5413">
        <w:rPr>
          <w:rStyle w:val="SubsectionTitleCharChar"/>
        </w:rPr>
        <w:t xml:space="preserve">Fig. </w:t>
      </w:r>
      <w:r w:rsidR="008C395F">
        <w:rPr>
          <w:rStyle w:val="SubsectionTitleCharChar"/>
        </w:rPr>
        <w:t>5</w:t>
      </w:r>
      <w:r w:rsidRPr="004F5413">
        <w:rPr>
          <w:rStyle w:val="SubsectionTitleCharChar"/>
        </w:rPr>
        <w:t xml:space="preserve">. </w:t>
      </w:r>
      <w:r w:rsidRPr="00DA7530">
        <w:rPr>
          <w:rStyle w:val="SubsectionTitleCharChar"/>
        </w:rPr>
        <w:t>Locations of the poles of the identified models</w:t>
      </w:r>
      <w:r>
        <w:rPr>
          <w:rStyle w:val="SubsectionTitleCharChar"/>
        </w:rPr>
        <w:t>.</w:t>
      </w:r>
    </w:p>
    <w:p w:rsidR="004744B3" w:rsidRPr="004744B3" w:rsidRDefault="004744B3" w:rsidP="004744B3">
      <w:pPr>
        <w:pStyle w:val="SectionTitle"/>
      </w:pPr>
      <w:r>
        <w:t xml:space="preserve">4. </w:t>
      </w:r>
      <w:r w:rsidRPr="004744B3">
        <w:t>UNCERTAINTY QUANTIFICATION</w:t>
      </w:r>
    </w:p>
    <w:p w:rsidR="009371B2" w:rsidRDefault="004744B3" w:rsidP="009371B2">
      <w:pPr>
        <w:spacing w:before="40" w:after="120"/>
        <w:jc w:val="both"/>
        <w:rPr>
          <w:rFonts w:asciiTheme="majorBidi" w:hAnsiTheme="majorBidi" w:cstheme="majorBidi"/>
          <w:sz w:val="20"/>
        </w:rPr>
      </w:pPr>
      <w:r>
        <w:rPr>
          <w:rFonts w:asciiTheme="majorBidi" w:hAnsiTheme="majorBidi" w:cstheme="majorBidi"/>
          <w:sz w:val="20"/>
        </w:rPr>
        <w:t xml:space="preserve">In the previous section, the parametric system identification </w:t>
      </w:r>
      <w:r w:rsidRPr="0000063A">
        <w:rPr>
          <w:rFonts w:asciiTheme="majorBidi" w:hAnsiTheme="majorBidi" w:cstheme="majorBidi"/>
          <w:noProof/>
          <w:sz w:val="20"/>
        </w:rPr>
        <w:t>is performed</w:t>
      </w:r>
      <w:r>
        <w:rPr>
          <w:rFonts w:asciiTheme="majorBidi" w:hAnsiTheme="majorBidi" w:cstheme="majorBidi"/>
          <w:sz w:val="20"/>
        </w:rPr>
        <w:t xml:space="preserve"> on a set of noisy data. Logically, one should describe the uncertainty bounds of the estimated model </w:t>
      </w:r>
      <w:r w:rsidRPr="0000063A">
        <w:rPr>
          <w:rFonts w:asciiTheme="majorBidi" w:hAnsiTheme="majorBidi" w:cstheme="majorBidi"/>
          <w:noProof/>
          <w:sz w:val="20"/>
        </w:rPr>
        <w:t>in terms of</w:t>
      </w:r>
      <w:r>
        <w:rPr>
          <w:rFonts w:asciiTheme="majorBidi" w:hAnsiTheme="majorBidi" w:cstheme="majorBidi"/>
          <w:sz w:val="20"/>
        </w:rPr>
        <w:t xml:space="preserve"> the so-called confidence intervals. Consequently, the variability of several identification parameters may come into mind including a) matched uncertainty over the matrices (and their elements) in the states space representation. b) </w:t>
      </w:r>
      <w:r w:rsidRPr="0000063A">
        <w:rPr>
          <w:rFonts w:asciiTheme="majorBidi" w:hAnsiTheme="majorBidi" w:cstheme="majorBidi"/>
          <w:noProof/>
          <w:sz w:val="20"/>
        </w:rPr>
        <w:t>The variance</w:t>
      </w:r>
      <w:r>
        <w:rPr>
          <w:rFonts w:asciiTheme="majorBidi" w:hAnsiTheme="majorBidi" w:cstheme="majorBidi"/>
          <w:sz w:val="20"/>
        </w:rPr>
        <w:t xml:space="preserve"> of model poles/zeros from the nominal values. c) The frequency-dependent uncertainty bounds (lumped) over the FRFs of the identified model. While both (a) and (c) can be used in the robust control design and under some reasonable conditions may be converted to one another, (b) has a visual advantage </w:t>
      </w:r>
      <w:r w:rsidRPr="0000063A">
        <w:rPr>
          <w:rFonts w:asciiTheme="majorBidi" w:hAnsiTheme="majorBidi" w:cstheme="majorBidi"/>
          <w:noProof/>
          <w:sz w:val="20"/>
        </w:rPr>
        <w:t>in terms of</w:t>
      </w:r>
      <w:r>
        <w:rPr>
          <w:rFonts w:asciiTheme="majorBidi" w:hAnsiTheme="majorBidi" w:cstheme="majorBidi"/>
          <w:sz w:val="20"/>
        </w:rPr>
        <w:t xml:space="preserve"> the stability margin and minimum-phase </w:t>
      </w:r>
      <w:r w:rsidR="00347A75" w:rsidRPr="0000063A">
        <w:rPr>
          <w:rFonts w:asciiTheme="majorBidi" w:hAnsiTheme="majorBidi" w:cstheme="majorBidi"/>
          <w:noProof/>
          <w:sz w:val="20"/>
        </w:rPr>
        <w:t>behaviour</w:t>
      </w:r>
      <w:r>
        <w:rPr>
          <w:rFonts w:asciiTheme="majorBidi" w:hAnsiTheme="majorBidi" w:cstheme="majorBidi"/>
          <w:sz w:val="20"/>
        </w:rPr>
        <w:t xml:space="preserve"> of the system. In this paper, both (b) and (c) are tackled based on the uncertainty ellipsoids given a probability level. Since an approximation (sampled) of the covariance of the system </w:t>
      </w:r>
      <w:r w:rsidRPr="0000063A">
        <w:rPr>
          <w:rFonts w:asciiTheme="majorBidi" w:hAnsiTheme="majorBidi" w:cstheme="majorBidi"/>
          <w:noProof/>
          <w:sz w:val="20"/>
        </w:rPr>
        <w:t>in term</w:t>
      </w:r>
      <w:r w:rsidR="00E76344" w:rsidRPr="0000063A">
        <w:rPr>
          <w:rFonts w:asciiTheme="majorBidi" w:hAnsiTheme="majorBidi" w:cstheme="majorBidi"/>
          <w:noProof/>
          <w:sz w:val="20"/>
        </w:rPr>
        <w:t>s</w:t>
      </w:r>
      <w:r w:rsidRPr="0000063A">
        <w:rPr>
          <w:rFonts w:asciiTheme="majorBidi" w:hAnsiTheme="majorBidi" w:cstheme="majorBidi"/>
          <w:noProof/>
          <w:sz w:val="20"/>
        </w:rPr>
        <w:t xml:space="preserve"> of</w:t>
      </w:r>
      <w:r>
        <w:rPr>
          <w:rFonts w:asciiTheme="majorBidi" w:hAnsiTheme="majorBidi" w:cstheme="majorBidi"/>
          <w:sz w:val="20"/>
        </w:rPr>
        <w:t xml:space="preserve"> the noise plus nonli</w:t>
      </w:r>
      <w:r w:rsidR="00E76344">
        <w:rPr>
          <w:rFonts w:asciiTheme="majorBidi" w:hAnsiTheme="majorBidi" w:cstheme="majorBidi"/>
          <w:sz w:val="20"/>
        </w:rPr>
        <w:t xml:space="preserve">nearity </w:t>
      </w:r>
      <w:r w:rsidR="00E76344" w:rsidRPr="0000063A">
        <w:rPr>
          <w:rFonts w:asciiTheme="majorBidi" w:hAnsiTheme="majorBidi" w:cstheme="majorBidi"/>
          <w:noProof/>
          <w:sz w:val="20"/>
        </w:rPr>
        <w:t>is extracted</w:t>
      </w:r>
      <w:r w:rsidR="00E76344">
        <w:rPr>
          <w:rFonts w:asciiTheme="majorBidi" w:hAnsiTheme="majorBidi" w:cstheme="majorBidi"/>
          <w:sz w:val="20"/>
        </w:rPr>
        <w:t xml:space="preserve"> from Hadamard</w:t>
      </w:r>
      <w:r>
        <w:rPr>
          <w:rFonts w:asciiTheme="majorBidi" w:hAnsiTheme="majorBidi" w:cstheme="majorBidi"/>
          <w:sz w:val="20"/>
        </w:rPr>
        <w:t xml:space="preserve"> multi</w:t>
      </w:r>
      <w:r w:rsidR="005B699A">
        <w:rPr>
          <w:rFonts w:asciiTheme="majorBidi" w:hAnsiTheme="majorBidi" w:cstheme="majorBidi"/>
          <w:sz w:val="20"/>
        </w:rPr>
        <w:t>-</w:t>
      </w:r>
      <w:r>
        <w:rPr>
          <w:rFonts w:asciiTheme="majorBidi" w:hAnsiTheme="majorBidi" w:cstheme="majorBidi"/>
          <w:sz w:val="20"/>
        </w:rPr>
        <w:t xml:space="preserve">sine experiments in combination with </w:t>
      </w:r>
      <w:r w:rsidR="00B05B5C">
        <w:rPr>
          <w:rFonts w:asciiTheme="majorBidi" w:hAnsiTheme="majorBidi" w:cstheme="majorBidi"/>
          <w:sz w:val="20"/>
        </w:rPr>
        <w:t xml:space="preserve">the </w:t>
      </w:r>
      <w:r>
        <w:rPr>
          <w:rFonts w:asciiTheme="majorBidi" w:hAnsiTheme="majorBidi" w:cstheme="majorBidi"/>
          <w:sz w:val="20"/>
        </w:rPr>
        <w:t xml:space="preserve">robust LPM, a series of exhaustive Monte-Carlo </w:t>
      </w:r>
      <w:r>
        <w:rPr>
          <w:rFonts w:asciiTheme="majorBidi" w:hAnsiTheme="majorBidi" w:cstheme="majorBidi"/>
          <w:sz w:val="20"/>
        </w:rPr>
        <w:lastRenderedPageBreak/>
        <w:t xml:space="preserve">simulations </w:t>
      </w:r>
      <w:r w:rsidR="00DD614B" w:rsidRPr="00F51849">
        <w:rPr>
          <w:rFonts w:asciiTheme="majorBidi" w:hAnsiTheme="majorBidi" w:cstheme="majorBidi"/>
          <w:noProof/>
          <w:sz w:val="20"/>
        </w:rPr>
        <w:t>are</w:t>
      </w:r>
      <w:r w:rsidRPr="00F51849">
        <w:rPr>
          <w:rFonts w:asciiTheme="majorBidi" w:hAnsiTheme="majorBidi" w:cstheme="majorBidi"/>
          <w:noProof/>
          <w:sz w:val="20"/>
        </w:rPr>
        <w:t xml:space="preserve"> performed</w:t>
      </w:r>
      <w:r>
        <w:rPr>
          <w:rFonts w:asciiTheme="majorBidi" w:hAnsiTheme="majorBidi" w:cstheme="majorBidi"/>
          <w:sz w:val="20"/>
        </w:rPr>
        <w:t xml:space="preserve"> </w:t>
      </w:r>
      <w:r w:rsidRPr="00F51849">
        <w:rPr>
          <w:rFonts w:asciiTheme="majorBidi" w:hAnsiTheme="majorBidi" w:cstheme="majorBidi"/>
          <w:noProof/>
          <w:sz w:val="20"/>
        </w:rPr>
        <w:t>in order to</w:t>
      </w:r>
      <w:r>
        <w:rPr>
          <w:rFonts w:asciiTheme="majorBidi" w:hAnsiTheme="majorBidi" w:cstheme="majorBidi"/>
          <w:sz w:val="20"/>
        </w:rPr>
        <w:t xml:space="preserve"> approximate these bounds. </w:t>
      </w:r>
    </w:p>
    <w:p w:rsidR="004744B3" w:rsidRDefault="00B74803" w:rsidP="00B74803">
      <w:pPr>
        <w:spacing w:before="40" w:after="120"/>
        <w:jc w:val="both"/>
        <w:rPr>
          <w:rFonts w:asciiTheme="majorBidi" w:hAnsiTheme="majorBidi" w:cstheme="majorBidi"/>
          <w:sz w:val="20"/>
        </w:rPr>
      </w:pPr>
      <w:r>
        <w:rPr>
          <w:rFonts w:asciiTheme="majorBidi" w:hAnsiTheme="majorBidi" w:cstheme="majorBidi"/>
          <w:sz w:val="20"/>
        </w:rPr>
        <w:t>A useful</w:t>
      </w:r>
      <w:r w:rsidR="004744B3">
        <w:rPr>
          <w:rFonts w:asciiTheme="majorBidi" w:hAnsiTheme="majorBidi" w:cstheme="majorBidi"/>
          <w:sz w:val="20"/>
        </w:rPr>
        <w:t xml:space="preserve"> method i</w:t>
      </w:r>
      <w:r w:rsidR="009371B2">
        <w:rPr>
          <w:rFonts w:asciiTheme="majorBidi" w:hAnsiTheme="majorBidi" w:cstheme="majorBidi"/>
          <w:sz w:val="20"/>
        </w:rPr>
        <w:t>n</w:t>
      </w:r>
      <w:r w:rsidR="004744B3">
        <w:rPr>
          <w:rFonts w:asciiTheme="majorBidi" w:hAnsiTheme="majorBidi" w:cstheme="majorBidi"/>
          <w:sz w:val="20"/>
        </w:rPr>
        <w:t xml:space="preserve"> extracting the confidence intervals of a SISO transfer function model</w:t>
      </w:r>
      <w:r>
        <w:rPr>
          <w:rFonts w:asciiTheme="majorBidi" w:hAnsiTheme="majorBidi" w:cstheme="majorBidi"/>
          <w:sz w:val="20"/>
        </w:rPr>
        <w:t xml:space="preserve"> is reported in</w:t>
      </w:r>
      <w:r w:rsidR="004744B3">
        <w:rPr>
          <w:rFonts w:asciiTheme="majorBidi" w:hAnsiTheme="majorBidi" w:cstheme="majorBidi"/>
          <w:sz w:val="20"/>
        </w:rPr>
        <w:t xml:space="preserve"> </w:t>
      </w:r>
      <w:r w:rsidR="004744B3">
        <w:rPr>
          <w:rFonts w:asciiTheme="majorBidi" w:hAnsiTheme="majorBidi" w:cstheme="majorBidi"/>
          <w:sz w:val="20"/>
        </w:rPr>
        <w:fldChar w:fldCharType="begin" w:fldLock="1"/>
      </w:r>
      <w:r w:rsidR="00FB18AF">
        <w:rPr>
          <w:rFonts w:asciiTheme="majorBidi" w:hAnsiTheme="majorBidi" w:cstheme="majorBidi"/>
          <w:sz w:val="20"/>
        </w:rPr>
        <w:instrText>ADDIN CSL_CITATION { "citationItems" : [ { "id" : "ITEM-1", "itemData" : { "DOI" : "10.1109/9.917672", "ISSN" : "00189286", "author" : [ { "dropping-particle" : "", "family" : "Vuerinckx", "given" : "R.", "non-dropping-particle" : "", "parse-names" : false, "suffix" : "" }, { "dropping-particle" : "", "family" : "Pintelon", "given" : "R.", "non-dropping-particle" : "", "parse-names" : false, "suffix" : "" }, { "dropping-particle" : "", "family" : "Schoukens", "given" : "J.", "non-dropping-particle" : "", "parse-names" : false, "suffix" : "" }, { "dropping-particle" : "", "family" : "Rolain", "given" : "Y.", "non-dropping-particle" : "", "parse-names" : false, "suffix" : "" } ], "container-title" : "IEEE Transactions on Automatic Control", "id" : "ITEM-1", "issue" : "4", "issued" : { "date-parts" : [ [ "2001", "4" ] ] }, "page" : "656-659", "title" : "Obtaining accurate confidence regions for the estimated zeros and poles in system identification problems", "type" : "article-journal", "volume" : "46" }, "uris" : [ "http://www.mendeley.com/documents/?uuid=cae02aa3-206c-3960-8df3-c13b59b60441" ] } ], "mendeley" : { "formattedCitation" : "(Vuerinckx et al. 2001)", "plainTextFormattedCitation" : "(Vuerinckx et al. 2001)", "previouslyFormattedCitation" : "(Vuerinckx et al. 2001)" }, "properties" : {  }, "schema" : "https://github.com/citation-style-language/schema/raw/master/csl-citation.json" }</w:instrText>
      </w:r>
      <w:r w:rsidR="004744B3">
        <w:rPr>
          <w:rFonts w:asciiTheme="majorBidi" w:hAnsiTheme="majorBidi" w:cstheme="majorBidi"/>
          <w:sz w:val="20"/>
        </w:rPr>
        <w:fldChar w:fldCharType="separate"/>
      </w:r>
      <w:r w:rsidR="009371B2" w:rsidRPr="009371B2">
        <w:rPr>
          <w:rFonts w:asciiTheme="majorBidi" w:hAnsiTheme="majorBidi" w:cstheme="majorBidi"/>
          <w:noProof/>
          <w:sz w:val="20"/>
        </w:rPr>
        <w:t>(Vuerinckx et al. 2001)</w:t>
      </w:r>
      <w:r w:rsidR="004744B3">
        <w:rPr>
          <w:rFonts w:asciiTheme="majorBidi" w:hAnsiTheme="majorBidi" w:cstheme="majorBidi"/>
          <w:sz w:val="20"/>
        </w:rPr>
        <w:fldChar w:fldCharType="end"/>
      </w:r>
      <w:r w:rsidR="004744B3">
        <w:rPr>
          <w:rFonts w:asciiTheme="majorBidi" w:hAnsiTheme="majorBidi" w:cstheme="majorBidi"/>
          <w:sz w:val="20"/>
        </w:rPr>
        <w:t xml:space="preserve">. Two main </w:t>
      </w:r>
      <w:r>
        <w:rPr>
          <w:rFonts w:asciiTheme="majorBidi" w:hAnsiTheme="majorBidi" w:cstheme="majorBidi"/>
          <w:sz w:val="20"/>
        </w:rPr>
        <w:t>features</w:t>
      </w:r>
      <w:r w:rsidR="004744B3">
        <w:rPr>
          <w:rFonts w:asciiTheme="majorBidi" w:hAnsiTheme="majorBidi" w:cstheme="majorBidi"/>
          <w:sz w:val="20"/>
        </w:rPr>
        <w:t xml:space="preserve"> of </w:t>
      </w:r>
      <w:r>
        <w:rPr>
          <w:rFonts w:asciiTheme="majorBidi" w:hAnsiTheme="majorBidi" w:cstheme="majorBidi"/>
          <w:sz w:val="20"/>
        </w:rPr>
        <w:t>this technique compared to the classical 95 % confidence bound</w:t>
      </w:r>
      <w:r w:rsidR="004744B3">
        <w:rPr>
          <w:rFonts w:asciiTheme="majorBidi" w:hAnsiTheme="majorBidi" w:cstheme="majorBidi"/>
          <w:sz w:val="20"/>
        </w:rPr>
        <w:t xml:space="preserve"> </w:t>
      </w:r>
      <w:r>
        <w:rPr>
          <w:rFonts w:asciiTheme="majorBidi" w:hAnsiTheme="majorBidi" w:cstheme="majorBidi"/>
          <w:sz w:val="20"/>
        </w:rPr>
        <w:t>which</w:t>
      </w:r>
      <w:r w:rsidR="004744B3">
        <w:rPr>
          <w:rFonts w:asciiTheme="majorBidi" w:hAnsiTheme="majorBidi" w:cstheme="majorBidi"/>
          <w:sz w:val="20"/>
        </w:rPr>
        <w:t xml:space="preserve"> </w:t>
      </w:r>
      <w:r w:rsidR="009371B2">
        <w:rPr>
          <w:rFonts w:asciiTheme="majorBidi" w:hAnsiTheme="majorBidi" w:cstheme="majorBidi"/>
          <w:sz w:val="20"/>
        </w:rPr>
        <w:t xml:space="preserve">are also </w:t>
      </w:r>
      <w:r>
        <w:rPr>
          <w:rFonts w:asciiTheme="majorBidi" w:hAnsiTheme="majorBidi" w:cstheme="majorBidi"/>
          <w:sz w:val="20"/>
        </w:rPr>
        <w:t>reported</w:t>
      </w:r>
      <w:r w:rsidR="009371B2">
        <w:rPr>
          <w:rFonts w:asciiTheme="majorBidi" w:hAnsiTheme="majorBidi" w:cstheme="majorBidi"/>
          <w:sz w:val="20"/>
        </w:rPr>
        <w:t xml:space="preserve"> in </w:t>
      </w:r>
      <w:r w:rsidR="009371B2">
        <w:rPr>
          <w:rFonts w:asciiTheme="majorBidi" w:hAnsiTheme="majorBidi" w:cstheme="majorBidi"/>
          <w:sz w:val="20"/>
        </w:rPr>
        <w:fldChar w:fldCharType="begin" w:fldLock="1"/>
      </w:r>
      <w:r w:rsidR="00FB18AF">
        <w:rPr>
          <w:rFonts w:asciiTheme="majorBidi" w:hAnsiTheme="majorBidi" w:cstheme="majorBidi"/>
          <w:sz w:val="20"/>
        </w:rPr>
        <w:instrText>ADDIN CSL_CITATION { "citationItems" : [ { "id" : "ITEM-1", "itemData" : { "DOI" : "10.1016/J.YMSSP.2006.11.007", "author" : [ { "dropping-particle" : "", "family" : "Pintelon", "given" : "R.", "non-dropping-particle" : "", "parse-names" : false, "suffix" : "" }, { "dropping-particle" : "", "family" : "Guillaume", "given" : "P.", "non-dropping-particle" : "", "parse-names" : false, "suffix" : "" }, { "dropping-particle" : "", "family" : "Schoukens", "given" : "J.", "non-dropping-particle" : "", "parse-names" : false, "suffix" : "" } ], "container-title" : "Mechanical Systems and Signal Processing", "id" : "ITEM-1", "issue" : "6", "issued" : { "date-parts" : [ [ "2007", "8", "1" ] ] }, "page" : "2359-2373", "publisher" : "Academic Press", "title" : "Uncertainty calculation in (operational) modal analysis", "type" : "article-journal", "volume" : "21" }, "uris" : [ "http://www.mendeley.com/documents/?uuid=05f042b3-9e4f-3944-a545-f648881d4019" ] } ], "mendeley" : { "formattedCitation" : "(Pintelon et al. 2007)", "plainTextFormattedCitation" : "(Pintelon et al. 2007)", "previouslyFormattedCitation" : "(Pintelon et al. 2007)" }, "properties" : {  }, "schema" : "https://github.com/citation-style-language/schema/raw/master/csl-citation.json" }</w:instrText>
      </w:r>
      <w:r w:rsidR="009371B2">
        <w:rPr>
          <w:rFonts w:asciiTheme="majorBidi" w:hAnsiTheme="majorBidi" w:cstheme="majorBidi"/>
          <w:sz w:val="20"/>
        </w:rPr>
        <w:fldChar w:fldCharType="separate"/>
      </w:r>
      <w:r w:rsidR="00085AE3" w:rsidRPr="00085AE3">
        <w:rPr>
          <w:rFonts w:asciiTheme="majorBidi" w:hAnsiTheme="majorBidi" w:cstheme="majorBidi"/>
          <w:noProof/>
          <w:sz w:val="20"/>
        </w:rPr>
        <w:t>(Pintelon et al. 2007)</w:t>
      </w:r>
      <w:r w:rsidR="009371B2">
        <w:rPr>
          <w:rFonts w:asciiTheme="majorBidi" w:hAnsiTheme="majorBidi" w:cstheme="majorBidi"/>
          <w:sz w:val="20"/>
        </w:rPr>
        <w:fldChar w:fldCharType="end"/>
      </w:r>
      <w:r w:rsidR="009371B2">
        <w:rPr>
          <w:rFonts w:asciiTheme="majorBidi" w:hAnsiTheme="majorBidi" w:cstheme="majorBidi"/>
          <w:sz w:val="20"/>
        </w:rPr>
        <w:t xml:space="preserve"> </w:t>
      </w:r>
      <w:r>
        <w:rPr>
          <w:rFonts w:asciiTheme="majorBidi" w:hAnsiTheme="majorBidi" w:cstheme="majorBidi"/>
          <w:sz w:val="20"/>
        </w:rPr>
        <w:t>are</w:t>
      </w:r>
      <w:r w:rsidR="004744B3">
        <w:rPr>
          <w:rFonts w:asciiTheme="majorBidi" w:hAnsiTheme="majorBidi" w:cstheme="majorBidi"/>
          <w:sz w:val="20"/>
        </w:rPr>
        <w:t xml:space="preserve"> 1) the less conservative estimation of the confidence interval for low</w:t>
      </w:r>
      <w:r w:rsidR="005B699A">
        <w:rPr>
          <w:rFonts w:asciiTheme="majorBidi" w:hAnsiTheme="majorBidi" w:cstheme="majorBidi"/>
          <w:sz w:val="20"/>
        </w:rPr>
        <w:t xml:space="preserve"> signal-to-noise ratio</w:t>
      </w:r>
      <w:r w:rsidR="004744B3">
        <w:rPr>
          <w:rFonts w:asciiTheme="majorBidi" w:hAnsiTheme="majorBidi" w:cstheme="majorBidi"/>
          <w:sz w:val="20"/>
        </w:rPr>
        <w:t xml:space="preserve"> </w:t>
      </w:r>
      <w:r w:rsidR="005B699A">
        <w:rPr>
          <w:rFonts w:asciiTheme="majorBidi" w:hAnsiTheme="majorBidi" w:cstheme="majorBidi"/>
          <w:sz w:val="20"/>
        </w:rPr>
        <w:t>(</w:t>
      </w:r>
      <w:r w:rsidR="004744B3">
        <w:rPr>
          <w:rFonts w:asciiTheme="majorBidi" w:hAnsiTheme="majorBidi" w:cstheme="majorBidi"/>
          <w:sz w:val="20"/>
        </w:rPr>
        <w:t>SNR</w:t>
      </w:r>
      <w:r w:rsidR="005B699A">
        <w:rPr>
          <w:rFonts w:asciiTheme="majorBidi" w:hAnsiTheme="majorBidi" w:cstheme="majorBidi"/>
          <w:sz w:val="20"/>
        </w:rPr>
        <w:t>)</w:t>
      </w:r>
      <w:r w:rsidR="004744B3">
        <w:rPr>
          <w:rFonts w:asciiTheme="majorBidi" w:hAnsiTheme="majorBidi" w:cstheme="majorBidi"/>
          <w:sz w:val="20"/>
        </w:rPr>
        <w:t xml:space="preserve">. 2) More accurate bound estimates for high SNR where the uncertainty region associated with each pole/zero of the model may join the uncertainty bounds of others. Developments in the recent years regarding the computational power of the workstations resolves the problem associated with the exhaustive simulations for MIMO systems with large model dimensions.  </w:t>
      </w:r>
    </w:p>
    <w:p w:rsidR="00085AE3" w:rsidRDefault="00085AE3" w:rsidP="009D3D69">
      <w:pPr>
        <w:spacing w:before="40" w:after="120"/>
        <w:jc w:val="both"/>
        <w:rPr>
          <w:rFonts w:asciiTheme="majorBidi" w:hAnsiTheme="majorBidi" w:cstheme="majorBidi"/>
          <w:sz w:val="20"/>
        </w:rPr>
      </w:pPr>
      <w:r>
        <w:rPr>
          <w:rFonts w:asciiTheme="majorBidi" w:hAnsiTheme="majorBidi" w:cstheme="majorBidi"/>
          <w:sz w:val="20"/>
        </w:rPr>
        <w:t>Considering the results for</w:t>
      </w:r>
      <w:r w:rsidR="00B74803">
        <w:rPr>
          <w:rFonts w:asciiTheme="majorBidi" w:hAnsiTheme="majorBidi" w:cstheme="majorBidi"/>
          <w:sz w:val="20"/>
        </w:rPr>
        <w:t xml:space="preserve"> the</w:t>
      </w:r>
      <w:r>
        <w:rPr>
          <w:rFonts w:asciiTheme="majorBidi" w:hAnsiTheme="majorBidi" w:cstheme="majorBidi"/>
          <w:sz w:val="20"/>
        </w:rPr>
        <w:t xml:space="preserve"> non-parametric </w:t>
      </w:r>
      <w:r w:rsidRPr="0000063A">
        <w:rPr>
          <w:rFonts w:asciiTheme="majorBidi" w:hAnsiTheme="majorBidi" w:cstheme="majorBidi"/>
          <w:noProof/>
          <w:sz w:val="20"/>
        </w:rPr>
        <w:t>modelling</w:t>
      </w:r>
      <w:r>
        <w:rPr>
          <w:rFonts w:asciiTheme="majorBidi" w:hAnsiTheme="majorBidi" w:cstheme="majorBidi"/>
          <w:sz w:val="20"/>
        </w:rPr>
        <w:t xml:space="preserve"> in Fig. 2</w:t>
      </w:r>
      <w:r w:rsidR="00DD614B">
        <w:rPr>
          <w:rFonts w:asciiTheme="majorBidi" w:hAnsiTheme="majorBidi" w:cstheme="majorBidi"/>
          <w:sz w:val="20"/>
        </w:rPr>
        <w:t>,</w:t>
      </w:r>
      <w:r>
        <w:rPr>
          <w:rFonts w:asciiTheme="majorBidi" w:hAnsiTheme="majorBidi" w:cstheme="majorBidi"/>
          <w:sz w:val="20"/>
        </w:rPr>
        <w:t xml:space="preserve"> where the total variances are </w:t>
      </w:r>
      <m:oMath>
        <m:r>
          <w:rPr>
            <w:rFonts w:ascii="Cambria Math" w:hAnsi="Cambria Math" w:cstheme="majorBidi"/>
            <w:sz w:val="20"/>
          </w:rPr>
          <m:t>≈40</m:t>
        </m:r>
      </m:oMath>
      <w:r>
        <w:rPr>
          <w:rFonts w:asciiTheme="majorBidi" w:hAnsiTheme="majorBidi" w:cstheme="majorBidi"/>
          <w:sz w:val="20"/>
        </w:rPr>
        <w:t xml:space="preserve"> dB below the </w:t>
      </w:r>
      <w:r w:rsidRPr="00F51849">
        <w:rPr>
          <w:rFonts w:asciiTheme="majorBidi" w:hAnsiTheme="majorBidi" w:cstheme="majorBidi"/>
          <w:noProof/>
          <w:sz w:val="20"/>
        </w:rPr>
        <w:t>BLAs</w:t>
      </w:r>
      <w:r w:rsidR="00DD614B" w:rsidRPr="00F51849">
        <w:rPr>
          <w:rFonts w:asciiTheme="majorBidi" w:hAnsiTheme="majorBidi" w:cstheme="majorBidi"/>
          <w:noProof/>
          <w:sz w:val="20"/>
        </w:rPr>
        <w:t>,</w:t>
      </w:r>
      <w:r>
        <w:rPr>
          <w:rFonts w:asciiTheme="majorBidi" w:hAnsiTheme="majorBidi" w:cstheme="majorBidi"/>
          <w:sz w:val="20"/>
        </w:rPr>
        <w:t xml:space="preserve"> and </w:t>
      </w:r>
      <w:r w:rsidR="00DD614B">
        <w:rPr>
          <w:rFonts w:asciiTheme="majorBidi" w:hAnsiTheme="majorBidi" w:cstheme="majorBidi"/>
          <w:sz w:val="20"/>
        </w:rPr>
        <w:t xml:space="preserve">considering </w:t>
      </w:r>
      <w:r>
        <w:rPr>
          <w:rFonts w:asciiTheme="majorBidi" w:hAnsiTheme="majorBidi" w:cstheme="majorBidi"/>
          <w:sz w:val="20"/>
        </w:rPr>
        <w:t xml:space="preserve">the </w:t>
      </w:r>
      <w:r w:rsidRPr="00F51849">
        <w:rPr>
          <w:rFonts w:asciiTheme="majorBidi" w:hAnsiTheme="majorBidi" w:cstheme="majorBidi"/>
          <w:noProof/>
          <w:sz w:val="20"/>
        </w:rPr>
        <w:t>matching</w:t>
      </w:r>
      <w:r>
        <w:rPr>
          <w:rFonts w:asciiTheme="majorBidi" w:hAnsiTheme="majorBidi" w:cstheme="majorBidi"/>
          <w:sz w:val="20"/>
        </w:rPr>
        <w:t xml:space="preserve"> quality in Fig. 4, for the application of structural control in Fig. 1, the identified model may be </w:t>
      </w:r>
      <w:r w:rsidR="00DD614B">
        <w:rPr>
          <w:rFonts w:asciiTheme="majorBidi" w:hAnsiTheme="majorBidi" w:cstheme="majorBidi"/>
          <w:sz w:val="20"/>
        </w:rPr>
        <w:t>assumed</w:t>
      </w:r>
      <w:r>
        <w:rPr>
          <w:rFonts w:asciiTheme="majorBidi" w:hAnsiTheme="majorBidi" w:cstheme="majorBidi"/>
          <w:sz w:val="20"/>
        </w:rPr>
        <w:t xml:space="preserve"> as very accurate. </w:t>
      </w:r>
      <w:r w:rsidRPr="0000063A">
        <w:rPr>
          <w:rFonts w:asciiTheme="majorBidi" w:hAnsiTheme="majorBidi" w:cstheme="majorBidi"/>
          <w:noProof/>
          <w:sz w:val="20"/>
        </w:rPr>
        <w:t>However, in real applications of active vibration control</w:t>
      </w:r>
      <w:r w:rsidR="00DD614B" w:rsidRPr="0000063A">
        <w:rPr>
          <w:rFonts w:asciiTheme="majorBidi" w:hAnsiTheme="majorBidi" w:cstheme="majorBidi"/>
          <w:noProof/>
          <w:sz w:val="20"/>
        </w:rPr>
        <w:t>,</w:t>
      </w:r>
      <w:r w:rsidRPr="0000063A">
        <w:rPr>
          <w:rFonts w:asciiTheme="majorBidi" w:hAnsiTheme="majorBidi" w:cstheme="majorBidi"/>
          <w:noProof/>
          <w:sz w:val="20"/>
        </w:rPr>
        <w:t xml:space="preserve"> e.g.</w:t>
      </w:r>
      <w:r w:rsidR="00DD614B" w:rsidRPr="0000063A">
        <w:rPr>
          <w:rFonts w:asciiTheme="majorBidi" w:hAnsiTheme="majorBidi" w:cstheme="majorBidi"/>
          <w:noProof/>
          <w:sz w:val="20"/>
        </w:rPr>
        <w:t>,</w:t>
      </w:r>
      <w:r w:rsidRPr="0000063A">
        <w:rPr>
          <w:rFonts w:asciiTheme="majorBidi" w:hAnsiTheme="majorBidi" w:cstheme="majorBidi"/>
          <w:noProof/>
          <w:sz w:val="20"/>
        </w:rPr>
        <w:t xml:space="preserve"> flutter control of airfoils in aerospace applications </w:t>
      </w:r>
      <w:r w:rsidRPr="0000063A">
        <w:rPr>
          <w:rFonts w:asciiTheme="majorBidi" w:hAnsiTheme="majorBidi" w:cstheme="majorBidi"/>
          <w:noProof/>
          <w:sz w:val="20"/>
        </w:rPr>
        <w:fldChar w:fldCharType="begin" w:fldLock="1"/>
      </w:r>
      <w:r w:rsidR="00FB18AF">
        <w:rPr>
          <w:rFonts w:asciiTheme="majorBidi" w:hAnsiTheme="majorBidi" w:cstheme="majorBidi"/>
          <w:noProof/>
          <w:sz w:val="20"/>
        </w:rPr>
        <w:instrText>ADDIN CSL_CITATION { "citationItems" : [ { "id" : "ITEM-1", "itemData" : { "DOI" : "10.2514/1.G002519", "ISSN" : "0731-5090", "abstract" : "Experimental implementation of input\u2013output feedback linearization in controlling the dynamics of a nonlinear pitch\u2013plunge aeroelastic system is presented. The control objective is to linearize the system dynamics and assign the poles of the pitch mode of the resulting linear system. The implementation 1)\u00a0addresses experimentally the general case where feedback linearization-based control is applied using as the output a degree of freedom other than that where the physical nonlinearity is located, using a single trailing-edge control surface, to stabilize the entire system; 2)\u00a0includes the unsteady effects of the airfoil\u2019s aerodynamic behavior; 3)\u00a0includes the embedding of a tuned numerical model of the aeroelastic system into the control scheme in real time; and 4)\u00a0uses pole placement as the linear control objective, providing the user with flexibility in determining the nature of the controlled response. When implemented experimentally, the controller is capable of not only delaying the onset of limit-c...", "author" : [ { "dropping-particle" : "", "family" : "Jiffri", "given" : "Shakir", "non-dropping-particle" : "", "parse-names" : false, "suffix" : "" }, { "dropping-particle" : "", "family" : "Fichera", "given" : "Sebastiano", "non-dropping-particle" : "", "parse-names" : false, "suffix" : "" }, { "dropping-particle" : "", "family" : "Mottershead", "given" : "John E.", "non-dropping-particle" : "", "parse-names" : false, "suffix" : "" }, { "dropping-particle" : "", "family" : "Ronch", "given" : "Andrea", "non-dropping-particle" : "Da", "parse-names" : false, "suffix" : "" } ], "container-title" : "Journal of Guidance, Control, and Dynamics", "id" : "ITEM-1", "issue" : "8", "issued" : { "date-parts" : [ [ "2017", "8", "18" ] ] }, "page" : "1925-1938", "publisher" : "American Institute of Aeronautics and Astronautics", "title" : "Experimental Nonlinear Control for Flutter Suppression in a Nonlinear Aeroelastic System", "type" : "article-journal", "volume" : "40" }, "uris" : [ "http://www.mendeley.com/documents/?uuid=6306ae30-dcf8-3cdd-b146-a6e91ebf7522" ] } ], "mendeley" : { "formattedCitation" : "(Jiffri et al. 2017)", "plainTextFormattedCitation" : "(Jiffri et al. 2017)", "previouslyFormattedCitation" : "(Jiffri et al. 2017)" }, "properties" : {  }, "schema" : "https://github.com/citation-style-language/schema/raw/master/csl-citation.json" }</w:instrText>
      </w:r>
      <w:r w:rsidRPr="0000063A">
        <w:rPr>
          <w:rFonts w:asciiTheme="majorBidi" w:hAnsiTheme="majorBidi" w:cstheme="majorBidi"/>
          <w:noProof/>
          <w:sz w:val="20"/>
        </w:rPr>
        <w:fldChar w:fldCharType="separate"/>
      </w:r>
      <w:r w:rsidRPr="0000063A">
        <w:rPr>
          <w:rFonts w:asciiTheme="majorBidi" w:hAnsiTheme="majorBidi" w:cstheme="majorBidi"/>
          <w:noProof/>
          <w:sz w:val="20"/>
        </w:rPr>
        <w:t>(Jiffri et al. 2017)</w:t>
      </w:r>
      <w:r w:rsidRPr="0000063A">
        <w:rPr>
          <w:rFonts w:asciiTheme="majorBidi" w:hAnsiTheme="majorBidi" w:cstheme="majorBidi"/>
          <w:noProof/>
          <w:sz w:val="20"/>
        </w:rPr>
        <w:fldChar w:fldCharType="end"/>
      </w:r>
      <w:r w:rsidRPr="0000063A">
        <w:rPr>
          <w:rFonts w:asciiTheme="majorBidi" w:hAnsiTheme="majorBidi" w:cstheme="majorBidi"/>
          <w:noProof/>
          <w:sz w:val="20"/>
        </w:rPr>
        <w:t>, the noise contributions can be significantly higher.</w:t>
      </w:r>
      <w:r>
        <w:rPr>
          <w:rFonts w:asciiTheme="majorBidi" w:hAnsiTheme="majorBidi" w:cstheme="majorBidi"/>
          <w:sz w:val="20"/>
        </w:rPr>
        <w:t xml:space="preserve"> </w:t>
      </w:r>
      <w:r w:rsidR="00B74803">
        <w:rPr>
          <w:rFonts w:asciiTheme="majorBidi" w:hAnsiTheme="majorBidi" w:cstheme="majorBidi"/>
          <w:sz w:val="20"/>
        </w:rPr>
        <w:t>Therefore</w:t>
      </w:r>
      <w:r>
        <w:rPr>
          <w:rFonts w:asciiTheme="majorBidi" w:hAnsiTheme="majorBidi" w:cstheme="majorBidi"/>
          <w:sz w:val="20"/>
        </w:rPr>
        <w:t xml:space="preserve">, </w:t>
      </w:r>
      <w:r w:rsidR="00B74803">
        <w:rPr>
          <w:rFonts w:asciiTheme="majorBidi" w:hAnsiTheme="majorBidi" w:cstheme="majorBidi"/>
          <w:sz w:val="20"/>
        </w:rPr>
        <w:t>to investigate the sensitivity of the model</w:t>
      </w:r>
      <w:r>
        <w:rPr>
          <w:rFonts w:asciiTheme="majorBidi" w:hAnsiTheme="majorBidi" w:cstheme="majorBidi"/>
          <w:sz w:val="20"/>
        </w:rPr>
        <w:t>,</w:t>
      </w:r>
      <w:r w:rsidR="00C06D1D">
        <w:rPr>
          <w:rFonts w:asciiTheme="majorBidi" w:hAnsiTheme="majorBidi" w:cstheme="majorBidi"/>
          <w:sz w:val="20"/>
        </w:rPr>
        <w:t xml:space="preserve"> the</w:t>
      </w:r>
      <w:r>
        <w:rPr>
          <w:rFonts w:asciiTheme="majorBidi" w:hAnsiTheme="majorBidi" w:cstheme="majorBidi"/>
          <w:sz w:val="20"/>
        </w:rPr>
        <w:t xml:space="preserve"> </w:t>
      </w:r>
      <w:r w:rsidR="00B74803">
        <w:rPr>
          <w:rFonts w:asciiTheme="majorBidi" w:hAnsiTheme="majorBidi" w:cstheme="majorBidi"/>
          <w:sz w:val="20"/>
        </w:rPr>
        <w:t xml:space="preserve">estimated </w:t>
      </w:r>
      <w:r w:rsidRPr="00C06D1D">
        <w:rPr>
          <w:rFonts w:asciiTheme="majorBidi" w:hAnsiTheme="majorBidi" w:cstheme="majorBidi"/>
          <w:noProof/>
          <w:sz w:val="20"/>
        </w:rPr>
        <w:t>covariance</w:t>
      </w:r>
      <w:r>
        <w:rPr>
          <w:rFonts w:asciiTheme="majorBidi" w:hAnsiTheme="majorBidi" w:cstheme="majorBidi"/>
          <w:sz w:val="20"/>
        </w:rPr>
        <w:t xml:space="preserve"> of the FR</w:t>
      </w:r>
      <w:r w:rsidR="00C06D1D">
        <w:rPr>
          <w:rFonts w:asciiTheme="majorBidi" w:hAnsiTheme="majorBidi" w:cstheme="majorBidi"/>
          <w:sz w:val="20"/>
        </w:rPr>
        <w:t>M</w:t>
      </w:r>
      <w:r>
        <w:rPr>
          <w:rFonts w:asciiTheme="majorBidi" w:hAnsiTheme="majorBidi" w:cstheme="majorBidi"/>
          <w:sz w:val="20"/>
        </w:rPr>
        <w:t xml:space="preserve"> estimates </w:t>
      </w:r>
      <w:r w:rsidR="00B74803">
        <w:rPr>
          <w:rFonts w:asciiTheme="majorBidi" w:hAnsiTheme="majorBidi" w:cstheme="majorBidi"/>
          <w:sz w:val="20"/>
        </w:rPr>
        <w:t>can be used</w:t>
      </w:r>
      <w:r>
        <w:rPr>
          <w:rFonts w:asciiTheme="majorBidi" w:hAnsiTheme="majorBidi" w:cstheme="majorBidi"/>
          <w:sz w:val="20"/>
        </w:rPr>
        <w:t xml:space="preserve"> to perturb the non-parametric model with realistic random </w:t>
      </w:r>
      <w:r w:rsidR="00C06D1D">
        <w:rPr>
          <w:rFonts w:asciiTheme="majorBidi" w:hAnsiTheme="majorBidi" w:cstheme="majorBidi"/>
          <w:sz w:val="20"/>
        </w:rPr>
        <w:t>noise</w:t>
      </w:r>
      <w:r>
        <w:rPr>
          <w:rFonts w:asciiTheme="majorBidi" w:hAnsiTheme="majorBidi" w:cstheme="majorBidi"/>
          <w:sz w:val="20"/>
        </w:rPr>
        <w:t xml:space="preserve"> with </w:t>
      </w:r>
      <w:r w:rsidR="00FB00E8">
        <w:rPr>
          <w:rFonts w:asciiTheme="majorBidi" w:hAnsiTheme="majorBidi" w:cstheme="majorBidi"/>
          <w:sz w:val="20"/>
        </w:rPr>
        <w:t xml:space="preserve">the </w:t>
      </w:r>
      <w:r>
        <w:rPr>
          <w:rFonts w:asciiTheme="majorBidi" w:hAnsiTheme="majorBidi" w:cstheme="majorBidi"/>
          <w:sz w:val="20"/>
        </w:rPr>
        <w:t xml:space="preserve">normal distribution. </w:t>
      </w:r>
      <w:r w:rsidR="00FB00E8">
        <w:rPr>
          <w:rFonts w:asciiTheme="majorBidi" w:hAnsiTheme="majorBidi" w:cstheme="majorBidi"/>
          <w:sz w:val="20"/>
        </w:rPr>
        <w:t>For this purpose</w:t>
      </w:r>
      <w:r>
        <w:rPr>
          <w:rFonts w:asciiTheme="majorBidi" w:hAnsiTheme="majorBidi" w:cstheme="majorBidi"/>
          <w:sz w:val="20"/>
        </w:rPr>
        <w:t xml:space="preserve">, </w:t>
      </w:r>
      <w:r w:rsidR="000217F8">
        <w:rPr>
          <w:rFonts w:asciiTheme="majorBidi" w:hAnsiTheme="majorBidi" w:cstheme="majorBidi"/>
          <w:sz w:val="20"/>
        </w:rPr>
        <w:t>three</w:t>
      </w:r>
      <w:r>
        <w:rPr>
          <w:rFonts w:asciiTheme="majorBidi" w:hAnsiTheme="majorBidi" w:cstheme="majorBidi"/>
          <w:sz w:val="20"/>
        </w:rPr>
        <w:t xml:space="preserve"> levels of perturbation with</w:t>
      </w:r>
      <w:r w:rsidR="00C06D1D">
        <w:rPr>
          <w:rFonts w:asciiTheme="majorBidi" w:hAnsiTheme="majorBidi" w:cstheme="majorBidi"/>
          <w:sz w:val="20"/>
        </w:rPr>
        <w:t xml:space="preserve"> the</w:t>
      </w:r>
      <w:r>
        <w:rPr>
          <w:rFonts w:asciiTheme="majorBidi" w:hAnsiTheme="majorBidi" w:cstheme="majorBidi"/>
          <w:sz w:val="20"/>
        </w:rPr>
        <w:t xml:space="preserve"> </w:t>
      </w:r>
      <w:r w:rsidRPr="00C06D1D">
        <w:rPr>
          <w:rFonts w:asciiTheme="majorBidi" w:hAnsiTheme="majorBidi" w:cstheme="majorBidi"/>
          <w:noProof/>
          <w:sz w:val="20"/>
        </w:rPr>
        <w:t>magnitude</w:t>
      </w:r>
      <w:r w:rsidR="00FB00E8">
        <w:rPr>
          <w:rFonts w:asciiTheme="majorBidi" w:hAnsiTheme="majorBidi" w:cstheme="majorBidi"/>
          <w:noProof/>
          <w:sz w:val="20"/>
        </w:rPr>
        <w:t>s</w:t>
      </w:r>
      <w:r w:rsidR="00C06D1D">
        <w:rPr>
          <w:rFonts w:asciiTheme="majorBidi" w:hAnsiTheme="majorBidi" w:cstheme="majorBidi"/>
          <w:sz w:val="20"/>
        </w:rPr>
        <w:t xml:space="preserve"> of</w:t>
      </w:r>
      <w:r>
        <w:rPr>
          <w:rFonts w:asciiTheme="majorBidi" w:hAnsiTheme="majorBidi" w:cstheme="majorBidi"/>
          <w:sz w:val="20"/>
        </w:rPr>
        <w:t xml:space="preserve"> </w:t>
      </w:r>
      <w:r w:rsidR="000217F8">
        <w:rPr>
          <w:rFonts w:asciiTheme="majorBidi" w:hAnsiTheme="majorBidi" w:cstheme="majorBidi"/>
          <w:sz w:val="20"/>
        </w:rPr>
        <w:t>22 dB (case 1), 18</w:t>
      </w:r>
      <w:r>
        <w:rPr>
          <w:rFonts w:asciiTheme="majorBidi" w:hAnsiTheme="majorBidi" w:cstheme="majorBidi"/>
          <w:sz w:val="20"/>
        </w:rPr>
        <w:t xml:space="preserve"> dB (case 2)</w:t>
      </w:r>
      <w:r w:rsidR="000217F8">
        <w:rPr>
          <w:rFonts w:asciiTheme="majorBidi" w:hAnsiTheme="majorBidi" w:cstheme="majorBidi"/>
          <w:sz w:val="20"/>
        </w:rPr>
        <w:t>, and 8 dB (case 3) below</w:t>
      </w:r>
      <w:r>
        <w:rPr>
          <w:rFonts w:asciiTheme="majorBidi" w:hAnsiTheme="majorBidi" w:cstheme="majorBidi"/>
          <w:sz w:val="20"/>
        </w:rPr>
        <w:t xml:space="preserve"> the BLA</w:t>
      </w:r>
      <w:r w:rsidR="00706ECB">
        <w:rPr>
          <w:rFonts w:asciiTheme="majorBidi" w:hAnsiTheme="majorBidi" w:cstheme="majorBidi"/>
          <w:sz w:val="20"/>
        </w:rPr>
        <w:t xml:space="preserve"> are investigated</w:t>
      </w:r>
      <w:r>
        <w:rPr>
          <w:rFonts w:asciiTheme="majorBidi" w:hAnsiTheme="majorBidi" w:cstheme="majorBidi"/>
          <w:sz w:val="20"/>
        </w:rPr>
        <w:t xml:space="preserve">. </w:t>
      </w:r>
      <w:r w:rsidR="000217F8" w:rsidRPr="0000063A">
        <w:rPr>
          <w:rFonts w:asciiTheme="majorBidi" w:hAnsiTheme="majorBidi" w:cstheme="majorBidi"/>
          <w:noProof/>
          <w:sz w:val="20"/>
        </w:rPr>
        <w:t>Considering the system dimension</w:t>
      </w:r>
      <w:r>
        <w:rPr>
          <w:rFonts w:asciiTheme="majorBidi" w:hAnsiTheme="majorBidi" w:cstheme="majorBidi"/>
          <w:sz w:val="20"/>
        </w:rPr>
        <w:t>,</w:t>
      </w:r>
      <w:r w:rsidR="000217F8">
        <w:rPr>
          <w:rFonts w:asciiTheme="majorBidi" w:hAnsiTheme="majorBidi" w:cstheme="majorBidi"/>
          <w:sz w:val="20"/>
        </w:rPr>
        <w:t xml:space="preserve"> 500 Monte Carlo simulation </w:t>
      </w:r>
      <w:r w:rsidR="00F51849" w:rsidRPr="0000063A">
        <w:rPr>
          <w:rFonts w:asciiTheme="majorBidi" w:hAnsiTheme="majorBidi" w:cstheme="majorBidi"/>
          <w:noProof/>
          <w:sz w:val="20"/>
        </w:rPr>
        <w:t>is</w:t>
      </w:r>
      <w:r w:rsidR="000217F8" w:rsidRPr="0000063A">
        <w:rPr>
          <w:rFonts w:asciiTheme="majorBidi" w:hAnsiTheme="majorBidi" w:cstheme="majorBidi"/>
          <w:noProof/>
          <w:sz w:val="20"/>
        </w:rPr>
        <w:t xml:space="preserve"> performed</w:t>
      </w:r>
      <w:r w:rsidR="00706ECB">
        <w:rPr>
          <w:rFonts w:asciiTheme="majorBidi" w:hAnsiTheme="majorBidi" w:cstheme="majorBidi"/>
          <w:noProof/>
          <w:sz w:val="20"/>
        </w:rPr>
        <w:t>.</w:t>
      </w:r>
      <w:r w:rsidR="000217F8">
        <w:rPr>
          <w:rFonts w:asciiTheme="majorBidi" w:hAnsiTheme="majorBidi" w:cstheme="majorBidi"/>
          <w:sz w:val="20"/>
        </w:rPr>
        <w:t xml:space="preserve"> </w:t>
      </w:r>
      <w:r w:rsidR="00706ECB">
        <w:rPr>
          <w:rFonts w:asciiTheme="majorBidi" w:hAnsiTheme="majorBidi" w:cstheme="majorBidi"/>
          <w:sz w:val="20"/>
        </w:rPr>
        <w:t>This requires</w:t>
      </w:r>
      <w:r w:rsidR="000217F8">
        <w:rPr>
          <w:rFonts w:asciiTheme="majorBidi" w:hAnsiTheme="majorBidi" w:cstheme="majorBidi"/>
          <w:sz w:val="20"/>
        </w:rPr>
        <w:t xml:space="preserve"> significantly large system memory and processing power. In each </w:t>
      </w:r>
      <w:r w:rsidR="000217F8" w:rsidRPr="00C06D1D">
        <w:rPr>
          <w:rFonts w:asciiTheme="majorBidi" w:hAnsiTheme="majorBidi" w:cstheme="majorBidi"/>
          <w:noProof/>
          <w:sz w:val="20"/>
        </w:rPr>
        <w:t>sample</w:t>
      </w:r>
      <w:r w:rsidR="00C06D1D">
        <w:rPr>
          <w:rFonts w:asciiTheme="majorBidi" w:hAnsiTheme="majorBidi" w:cstheme="majorBidi"/>
          <w:noProof/>
          <w:sz w:val="20"/>
        </w:rPr>
        <w:t>,</w:t>
      </w:r>
      <w:r w:rsidR="000217F8">
        <w:rPr>
          <w:rFonts w:asciiTheme="majorBidi" w:hAnsiTheme="majorBidi" w:cstheme="majorBidi"/>
          <w:sz w:val="20"/>
        </w:rPr>
        <w:t xml:space="preserve"> the subspace system identification is carried out on a perturbed BLA with the </w:t>
      </w:r>
      <w:proofErr w:type="gramStart"/>
      <w:r w:rsidR="000217F8">
        <w:rPr>
          <w:rFonts w:asciiTheme="majorBidi" w:hAnsiTheme="majorBidi" w:cstheme="majorBidi"/>
          <w:sz w:val="20"/>
        </w:rPr>
        <w:t xml:space="preserve">same </w:t>
      </w:r>
      <w:proofErr w:type="gramEnd"/>
      <m:oMath>
        <m:r>
          <w:rPr>
            <w:rFonts w:ascii="Cambria Math" w:hAnsi="Cambria Math" w:cstheme="majorBidi"/>
            <w:sz w:val="20"/>
          </w:rPr>
          <m:t>q=19</m:t>
        </m:r>
      </m:oMath>
      <w:r w:rsidR="000217F8">
        <w:rPr>
          <w:rFonts w:asciiTheme="majorBidi" w:hAnsiTheme="majorBidi" w:cstheme="majorBidi"/>
          <w:sz w:val="20"/>
        </w:rPr>
        <w:t xml:space="preserve">, </w:t>
      </w:r>
      <m:oMath>
        <m:r>
          <w:rPr>
            <w:rFonts w:ascii="Cambria Math" w:hAnsi="Cambria Math" w:cstheme="majorBidi"/>
            <w:sz w:val="20"/>
          </w:rPr>
          <m:t>n=18</m:t>
        </m:r>
      </m:oMath>
      <w:r w:rsidR="000217F8">
        <w:rPr>
          <w:rFonts w:asciiTheme="majorBidi" w:hAnsiTheme="majorBidi" w:cstheme="majorBidi"/>
          <w:sz w:val="20"/>
        </w:rPr>
        <w:t xml:space="preserve">. In Fig. 6, the variation of the poles and zeros of the system for two inputs (piezo-actuator 1 and shaker) </w:t>
      </w:r>
      <w:r w:rsidR="00EC7597">
        <w:rPr>
          <w:rFonts w:asciiTheme="majorBidi" w:hAnsiTheme="majorBidi" w:cstheme="majorBidi"/>
          <w:sz w:val="20"/>
        </w:rPr>
        <w:t>and</w:t>
      </w:r>
      <w:r w:rsidR="000217F8">
        <w:rPr>
          <w:rFonts w:asciiTheme="majorBidi" w:hAnsiTheme="majorBidi" w:cstheme="majorBidi"/>
          <w:sz w:val="20"/>
        </w:rPr>
        <w:t xml:space="preserve"> one measurement output (acceleration) is shown for the sake of conciseness.</w:t>
      </w:r>
      <w:r w:rsidR="00B973F8">
        <w:rPr>
          <w:rFonts w:asciiTheme="majorBidi" w:hAnsiTheme="majorBidi" w:cstheme="majorBidi"/>
          <w:sz w:val="20"/>
        </w:rPr>
        <w:t xml:space="preserve"> In this figure, the first, second, and third rows indicate cases 1, 2, and 3, respectively</w:t>
      </w:r>
      <w:r w:rsidR="00D0743F">
        <w:rPr>
          <w:rFonts w:asciiTheme="majorBidi" w:hAnsiTheme="majorBidi" w:cstheme="majorBidi"/>
          <w:sz w:val="20"/>
        </w:rPr>
        <w:t xml:space="preserve"> while the nominal values are in black colour and the results from Monte Carlo simulations are shown in </w:t>
      </w:r>
      <w:proofErr w:type="spellStart"/>
      <w:r w:rsidR="00A92291">
        <w:rPr>
          <w:rFonts w:asciiTheme="majorBidi" w:hAnsiTheme="majorBidi" w:cstheme="majorBidi"/>
          <w:sz w:val="20"/>
        </w:rPr>
        <w:t>gr</w:t>
      </w:r>
      <w:r w:rsidR="00706ECB">
        <w:rPr>
          <w:rFonts w:asciiTheme="majorBidi" w:hAnsiTheme="majorBidi" w:cstheme="majorBidi"/>
          <w:sz w:val="20"/>
        </w:rPr>
        <w:t>a</w:t>
      </w:r>
      <w:r w:rsidR="00A92291">
        <w:rPr>
          <w:rFonts w:asciiTheme="majorBidi" w:hAnsiTheme="majorBidi" w:cstheme="majorBidi"/>
          <w:sz w:val="20"/>
        </w:rPr>
        <w:t>y</w:t>
      </w:r>
      <w:proofErr w:type="spellEnd"/>
      <w:r w:rsidR="00D0743F">
        <w:rPr>
          <w:rFonts w:asciiTheme="majorBidi" w:hAnsiTheme="majorBidi" w:cstheme="majorBidi"/>
          <w:sz w:val="20"/>
        </w:rPr>
        <w:t xml:space="preserve"> colour.</w:t>
      </w:r>
    </w:p>
    <w:p w:rsidR="00C06D1D" w:rsidRDefault="00C06D1D" w:rsidP="003820BA">
      <w:pPr>
        <w:spacing w:before="40" w:after="120"/>
        <w:jc w:val="both"/>
        <w:rPr>
          <w:rFonts w:asciiTheme="majorBidi" w:hAnsiTheme="majorBidi" w:cstheme="majorBidi"/>
          <w:sz w:val="20"/>
        </w:rPr>
      </w:pPr>
      <w:r>
        <w:rPr>
          <w:rFonts w:asciiTheme="majorBidi" w:hAnsiTheme="majorBidi" w:cstheme="majorBidi"/>
          <w:sz w:val="20"/>
        </w:rPr>
        <w:t xml:space="preserve">Before </w:t>
      </w:r>
      <w:r w:rsidRPr="00C06D1D">
        <w:rPr>
          <w:rFonts w:asciiTheme="majorBidi" w:hAnsiTheme="majorBidi" w:cstheme="majorBidi"/>
          <w:noProof/>
          <w:sz w:val="20"/>
        </w:rPr>
        <w:t>analy</w:t>
      </w:r>
      <w:r>
        <w:rPr>
          <w:rFonts w:asciiTheme="majorBidi" w:hAnsiTheme="majorBidi" w:cstheme="majorBidi"/>
          <w:noProof/>
          <w:sz w:val="20"/>
        </w:rPr>
        <w:t>z</w:t>
      </w:r>
      <w:r w:rsidRPr="00C06D1D">
        <w:rPr>
          <w:rFonts w:asciiTheme="majorBidi" w:hAnsiTheme="majorBidi" w:cstheme="majorBidi"/>
          <w:noProof/>
          <w:sz w:val="20"/>
        </w:rPr>
        <w:t>ing</w:t>
      </w:r>
      <w:r>
        <w:rPr>
          <w:rFonts w:asciiTheme="majorBidi" w:hAnsiTheme="majorBidi" w:cstheme="majorBidi"/>
          <w:sz w:val="20"/>
        </w:rPr>
        <w:t xml:space="preserve"> the results, it should </w:t>
      </w:r>
      <w:r w:rsidRPr="0000063A">
        <w:rPr>
          <w:rFonts w:asciiTheme="majorBidi" w:hAnsiTheme="majorBidi" w:cstheme="majorBidi"/>
          <w:noProof/>
          <w:sz w:val="20"/>
        </w:rPr>
        <w:t>be pointed</w:t>
      </w:r>
      <w:r>
        <w:rPr>
          <w:rFonts w:asciiTheme="majorBidi" w:hAnsiTheme="majorBidi" w:cstheme="majorBidi"/>
          <w:sz w:val="20"/>
        </w:rPr>
        <w:t xml:space="preserve"> out that the poles/zeros with large stability margin are </w:t>
      </w:r>
      <w:r w:rsidR="00706ECB">
        <w:rPr>
          <w:rFonts w:asciiTheme="majorBidi" w:hAnsiTheme="majorBidi" w:cstheme="majorBidi"/>
          <w:sz w:val="20"/>
        </w:rPr>
        <w:t>not shown in the range of the real axis (x-axis)</w:t>
      </w:r>
      <w:r>
        <w:rPr>
          <w:rFonts w:asciiTheme="majorBidi" w:hAnsiTheme="majorBidi" w:cstheme="majorBidi"/>
          <w:sz w:val="20"/>
        </w:rPr>
        <w:t xml:space="preserve"> since their variation are negligible. </w:t>
      </w:r>
      <w:r w:rsidR="003820BA">
        <w:rPr>
          <w:rFonts w:asciiTheme="majorBidi" w:hAnsiTheme="majorBidi" w:cstheme="majorBidi"/>
          <w:sz w:val="20"/>
        </w:rPr>
        <w:t>From Fig. 6</w:t>
      </w:r>
      <w:r w:rsidRPr="00B973F8">
        <w:rPr>
          <w:rFonts w:asciiTheme="majorBidi" w:hAnsiTheme="majorBidi" w:cstheme="majorBidi"/>
          <w:sz w:val="20"/>
        </w:rPr>
        <w:t>, it can be seen that for high SNR,</w:t>
      </w:r>
      <w:r>
        <w:rPr>
          <w:rFonts w:asciiTheme="majorBidi" w:hAnsiTheme="majorBidi" w:cstheme="majorBidi"/>
          <w:sz w:val="20"/>
        </w:rPr>
        <w:t xml:space="preserve"> i.e., case 1, the uncertainties regions on each </w:t>
      </w:r>
      <w:r w:rsidRPr="00C06D1D">
        <w:rPr>
          <w:rFonts w:asciiTheme="majorBidi" w:hAnsiTheme="majorBidi" w:cstheme="majorBidi"/>
          <w:noProof/>
          <w:sz w:val="20"/>
        </w:rPr>
        <w:t>pole</w:t>
      </w:r>
      <w:r>
        <w:rPr>
          <w:rFonts w:asciiTheme="majorBidi" w:hAnsiTheme="majorBidi" w:cstheme="majorBidi"/>
          <w:sz w:val="20"/>
        </w:rPr>
        <w:t xml:space="preserve"> and zero can be distinguished. However, for low SNR (case 3), the regions show interference and </w:t>
      </w:r>
      <w:r w:rsidRPr="00C06D1D">
        <w:rPr>
          <w:rFonts w:asciiTheme="majorBidi" w:hAnsiTheme="majorBidi" w:cstheme="majorBidi"/>
          <w:noProof/>
          <w:sz w:val="20"/>
        </w:rPr>
        <w:t>a</w:t>
      </w:r>
      <w:r>
        <w:rPr>
          <w:rFonts w:asciiTheme="majorBidi" w:hAnsiTheme="majorBidi" w:cstheme="majorBidi"/>
          <w:noProof/>
          <w:sz w:val="20"/>
        </w:rPr>
        <w:t>n explicit</w:t>
      </w:r>
      <w:r>
        <w:rPr>
          <w:rFonts w:asciiTheme="majorBidi" w:hAnsiTheme="majorBidi" w:cstheme="majorBidi"/>
          <w:sz w:val="20"/>
        </w:rPr>
        <w:t xml:space="preserve"> variance estimation of the system poles/zeros </w:t>
      </w:r>
      <w:r>
        <w:rPr>
          <w:rFonts w:asciiTheme="majorBidi" w:hAnsiTheme="majorBidi" w:cstheme="majorBidi"/>
          <w:noProof/>
          <w:sz w:val="20"/>
        </w:rPr>
        <w:t>are</w:t>
      </w:r>
      <w:r>
        <w:rPr>
          <w:rFonts w:asciiTheme="majorBidi" w:hAnsiTheme="majorBidi" w:cstheme="majorBidi"/>
          <w:sz w:val="20"/>
        </w:rPr>
        <w:t xml:space="preserve"> not </w:t>
      </w:r>
      <w:r w:rsidR="00706ECB">
        <w:rPr>
          <w:rFonts w:asciiTheme="majorBidi" w:hAnsiTheme="majorBidi" w:cstheme="majorBidi"/>
          <w:sz w:val="20"/>
        </w:rPr>
        <w:t xml:space="preserve">possible. Unlike the SISO case (not reported </w:t>
      </w:r>
      <w:r>
        <w:rPr>
          <w:rFonts w:asciiTheme="majorBidi" w:hAnsiTheme="majorBidi" w:cstheme="majorBidi"/>
          <w:sz w:val="20"/>
        </w:rPr>
        <w:t xml:space="preserve">here </w:t>
      </w:r>
      <w:r w:rsidR="00706ECB">
        <w:rPr>
          <w:rFonts w:asciiTheme="majorBidi" w:hAnsiTheme="majorBidi" w:cstheme="majorBidi"/>
          <w:sz w:val="20"/>
        </w:rPr>
        <w:t>due to the lack of space),</w:t>
      </w:r>
      <w:r>
        <w:rPr>
          <w:rFonts w:asciiTheme="majorBidi" w:hAnsiTheme="majorBidi" w:cstheme="majorBidi"/>
          <w:sz w:val="20"/>
        </w:rPr>
        <w:t xml:space="preserve"> the variation of the identified model is not </w:t>
      </w:r>
      <w:r w:rsidRPr="00C06D1D">
        <w:rPr>
          <w:rFonts w:asciiTheme="majorBidi" w:hAnsiTheme="majorBidi" w:cstheme="majorBidi"/>
          <w:noProof/>
          <w:sz w:val="20"/>
        </w:rPr>
        <w:t>necessar</w:t>
      </w:r>
      <w:r>
        <w:rPr>
          <w:rFonts w:asciiTheme="majorBidi" w:hAnsiTheme="majorBidi" w:cstheme="majorBidi"/>
          <w:noProof/>
          <w:sz w:val="20"/>
        </w:rPr>
        <w:t>il</w:t>
      </w:r>
      <w:r w:rsidRPr="00C06D1D">
        <w:rPr>
          <w:rFonts w:asciiTheme="majorBidi" w:hAnsiTheme="majorBidi" w:cstheme="majorBidi"/>
          <w:noProof/>
          <w:sz w:val="20"/>
        </w:rPr>
        <w:t>y</w:t>
      </w:r>
      <w:r>
        <w:rPr>
          <w:rFonts w:asciiTheme="majorBidi" w:hAnsiTheme="majorBidi" w:cstheme="majorBidi"/>
          <w:sz w:val="20"/>
        </w:rPr>
        <w:t xml:space="preserve"> </w:t>
      </w:r>
      <w:r w:rsidRPr="00C06D1D">
        <w:rPr>
          <w:rFonts w:asciiTheme="majorBidi" w:hAnsiTheme="majorBidi" w:cstheme="majorBidi"/>
          <w:noProof/>
          <w:sz w:val="20"/>
        </w:rPr>
        <w:t>close</w:t>
      </w:r>
      <w:r>
        <w:rPr>
          <w:rFonts w:asciiTheme="majorBidi" w:hAnsiTheme="majorBidi" w:cstheme="majorBidi"/>
          <w:sz w:val="20"/>
        </w:rPr>
        <w:t xml:space="preserve"> to the nominal values (see the uncertainty regions associated with shaker zeros). This issue is closely related to Tustin transformation that is involved in the identification and indicates the sensitivity of the algorithm w.r.t. </w:t>
      </w:r>
      <w:r w:rsidRPr="00D13A5D">
        <w:rPr>
          <w:rFonts w:asciiTheme="majorBidi" w:hAnsiTheme="majorBidi" w:cstheme="majorBidi"/>
          <w:noProof/>
          <w:sz w:val="20"/>
        </w:rPr>
        <w:t>distortions</w:t>
      </w:r>
      <w:r>
        <w:rPr>
          <w:rFonts w:asciiTheme="majorBidi" w:hAnsiTheme="majorBidi" w:cstheme="majorBidi"/>
          <w:sz w:val="20"/>
        </w:rPr>
        <w:t xml:space="preserve"> of poles/zeros close to the imaginary axis in discrete frequency-domain. As reported in </w:t>
      </w:r>
      <w:r>
        <w:rPr>
          <w:rFonts w:asciiTheme="majorBidi" w:hAnsiTheme="majorBidi" w:cstheme="majorBidi"/>
          <w:sz w:val="20"/>
        </w:rPr>
        <w:fldChar w:fldCharType="begin" w:fldLock="1"/>
      </w:r>
      <w:r w:rsidR="00FB18AF">
        <w:rPr>
          <w:rFonts w:asciiTheme="majorBidi" w:hAnsiTheme="majorBidi" w:cstheme="majorBidi"/>
          <w:sz w:val="20"/>
        </w:rPr>
        <w:instrText>ADDIN CSL_CITATION { "citationItems" : [ { "id" : "ITEM-1", "itemData" : { "DOI" : "10.1109/9.917672", "ISSN" : "00189286", "author" : [ { "dropping-particle" : "", "family" : "Vuerinckx", "given" : "R.", "non-dropping-particle" : "", "parse-names" : false, "suffix" : "" }, { "dropping-particle" : "", "family" : "Pintelon", "given" : "R.", "non-dropping-particle" : "", "parse-names" : false, "suffix" : "" }, { "dropping-particle" : "", "family" : "Schoukens", "given" : "J.", "non-dropping-particle" : "", "parse-names" : false, "suffix" : "" }, { "dropping-particle" : "", "family" : "Rolain", "given" : "Y.", "non-dropping-particle" : "", "parse-names" : false, "suffix" : "" } ], "container-title" : "IEEE Transactions on Automatic Control", "id" : "ITEM-1", "issue" : "4", "issued" : { "date-parts" : [ [ "2001", "4" ] ] }, "page" : "656-659", "title" : "Obtaining accurate confidence regions for the estimated zeros and poles in system identification problems", "type" : "article-journal", "volume" : "46" }, "uris" : [ "http://www.mendeley.com/documents/?uuid=cae02aa3-206c-3960-8df3-c13b59b60441" ] } ], "mendeley" : { "formattedCitation" : "(Vuerinckx et al. 2001)", "plainTextFormattedCitation" : "(Vuerinckx et al. 2001)", "previouslyFormattedCitation" : "(Vuerinckx et al. 2001)" }, "properties" : {  }, "schema" : "https://github.com/citation-style-language/schema/raw/master/csl-citation.json" }</w:instrText>
      </w:r>
      <w:r>
        <w:rPr>
          <w:rFonts w:asciiTheme="majorBidi" w:hAnsiTheme="majorBidi" w:cstheme="majorBidi"/>
          <w:sz w:val="20"/>
        </w:rPr>
        <w:fldChar w:fldCharType="separate"/>
      </w:r>
      <w:r w:rsidRPr="00295133">
        <w:rPr>
          <w:rFonts w:asciiTheme="majorBidi" w:hAnsiTheme="majorBidi" w:cstheme="majorBidi"/>
          <w:noProof/>
          <w:sz w:val="20"/>
        </w:rPr>
        <w:t>(Vuerinckx et al. 2001)</w:t>
      </w:r>
      <w:r>
        <w:rPr>
          <w:rFonts w:asciiTheme="majorBidi" w:hAnsiTheme="majorBidi" w:cstheme="majorBidi"/>
          <w:sz w:val="20"/>
        </w:rPr>
        <w:fldChar w:fldCharType="end"/>
      </w:r>
      <w:r>
        <w:rPr>
          <w:rFonts w:asciiTheme="majorBidi" w:hAnsiTheme="majorBidi" w:cstheme="majorBidi"/>
          <w:sz w:val="20"/>
        </w:rPr>
        <w:t>, the 95 % confidence interval</w:t>
      </w:r>
      <w:r w:rsidRPr="00C06D1D">
        <w:rPr>
          <w:rFonts w:asciiTheme="majorBidi" w:hAnsiTheme="majorBidi" w:cstheme="majorBidi"/>
          <w:noProof/>
          <w:sz w:val="20"/>
        </w:rPr>
        <w:t>,</w:t>
      </w:r>
      <w:r>
        <w:rPr>
          <w:rFonts w:asciiTheme="majorBidi" w:hAnsiTheme="majorBidi" w:cstheme="majorBidi"/>
          <w:noProof/>
          <w:sz w:val="20"/>
        </w:rPr>
        <w:t xml:space="preserve"> </w:t>
      </w:r>
      <w:r w:rsidRPr="00C06D1D">
        <w:rPr>
          <w:rFonts w:asciiTheme="majorBidi" w:hAnsiTheme="majorBidi" w:cstheme="majorBidi"/>
          <w:noProof/>
          <w:sz w:val="20"/>
        </w:rPr>
        <w:t>although</w:t>
      </w:r>
      <w:r>
        <w:rPr>
          <w:rFonts w:asciiTheme="majorBidi" w:hAnsiTheme="majorBidi" w:cstheme="majorBidi"/>
          <w:sz w:val="20"/>
        </w:rPr>
        <w:t xml:space="preserve"> may be used </w:t>
      </w:r>
      <w:r w:rsidR="00706ECB">
        <w:rPr>
          <w:rFonts w:asciiTheme="majorBidi" w:hAnsiTheme="majorBidi" w:cstheme="majorBidi"/>
          <w:sz w:val="20"/>
        </w:rPr>
        <w:t xml:space="preserve">as </w:t>
      </w:r>
      <w:r>
        <w:rPr>
          <w:rFonts w:asciiTheme="majorBidi" w:hAnsiTheme="majorBidi" w:cstheme="majorBidi"/>
          <w:sz w:val="20"/>
        </w:rPr>
        <w:t>an approximation, repr</w:t>
      </w:r>
      <w:r w:rsidR="003820BA">
        <w:rPr>
          <w:rFonts w:asciiTheme="majorBidi" w:hAnsiTheme="majorBidi" w:cstheme="majorBidi"/>
          <w:sz w:val="20"/>
        </w:rPr>
        <w:t xml:space="preserve">esents an inaccurate </w:t>
      </w:r>
      <w:r>
        <w:rPr>
          <w:rFonts w:asciiTheme="majorBidi" w:hAnsiTheme="majorBidi" w:cstheme="majorBidi"/>
          <w:sz w:val="20"/>
        </w:rPr>
        <w:t>estimation of the unce</w:t>
      </w:r>
      <w:r w:rsidR="003820BA">
        <w:rPr>
          <w:rFonts w:asciiTheme="majorBidi" w:hAnsiTheme="majorBidi" w:cstheme="majorBidi"/>
          <w:sz w:val="20"/>
        </w:rPr>
        <w:t xml:space="preserve">rtainty bounds. Having the variance of </w:t>
      </w:r>
      <w:r w:rsidR="003820BA">
        <w:rPr>
          <w:rFonts w:asciiTheme="majorBidi" w:hAnsiTheme="majorBidi" w:cstheme="majorBidi"/>
          <w:sz w:val="20"/>
        </w:rPr>
        <w:lastRenderedPageBreak/>
        <w:t>BLA in Fig. 2 in mind</w:t>
      </w:r>
      <w:r>
        <w:rPr>
          <w:rFonts w:asciiTheme="majorBidi" w:hAnsiTheme="majorBidi" w:cstheme="majorBidi"/>
          <w:sz w:val="20"/>
        </w:rPr>
        <w:t xml:space="preserve">, it is naturally observed that the poles and zeros </w:t>
      </w:r>
      <w:r w:rsidRPr="00D13A5D">
        <w:rPr>
          <w:rFonts w:asciiTheme="majorBidi" w:hAnsiTheme="majorBidi" w:cstheme="majorBidi"/>
          <w:noProof/>
          <w:sz w:val="20"/>
        </w:rPr>
        <w:t>are significantly scattered</w:t>
      </w:r>
      <w:r>
        <w:rPr>
          <w:rFonts w:asciiTheme="majorBidi" w:hAnsiTheme="majorBidi" w:cstheme="majorBidi"/>
          <w:sz w:val="20"/>
        </w:rPr>
        <w:t xml:space="preserve"> for</w:t>
      </w:r>
      <w:r w:rsidR="00F51849">
        <w:rPr>
          <w:rFonts w:asciiTheme="majorBidi" w:hAnsiTheme="majorBidi" w:cstheme="majorBidi"/>
          <w:sz w:val="20"/>
        </w:rPr>
        <w:t xml:space="preserve"> the</w:t>
      </w:r>
      <w:r>
        <w:rPr>
          <w:rFonts w:asciiTheme="majorBidi" w:hAnsiTheme="majorBidi" w:cstheme="majorBidi"/>
          <w:sz w:val="20"/>
        </w:rPr>
        <w:t xml:space="preserve"> </w:t>
      </w:r>
      <w:r w:rsidRPr="00F51849">
        <w:rPr>
          <w:rFonts w:asciiTheme="majorBidi" w:hAnsiTheme="majorBidi" w:cstheme="majorBidi"/>
          <w:noProof/>
          <w:sz w:val="20"/>
        </w:rPr>
        <w:t>shaker</w:t>
      </w:r>
      <w:r w:rsidRPr="00C06D1D">
        <w:rPr>
          <w:rFonts w:asciiTheme="majorBidi" w:hAnsiTheme="majorBidi" w:cstheme="majorBidi"/>
          <w:noProof/>
          <w:sz w:val="20"/>
        </w:rPr>
        <w:t xml:space="preserve"> input</w:t>
      </w:r>
      <w:r>
        <w:rPr>
          <w:rFonts w:asciiTheme="majorBidi" w:hAnsiTheme="majorBidi" w:cstheme="majorBidi"/>
          <w:sz w:val="20"/>
        </w:rPr>
        <w:t xml:space="preserve">.  </w:t>
      </w:r>
    </w:p>
    <w:p w:rsidR="000217F8" w:rsidRDefault="000217F8" w:rsidP="009D3D69">
      <w:pPr>
        <w:spacing w:before="40" w:after="120"/>
        <w:jc w:val="center"/>
        <w:rPr>
          <w:rFonts w:asciiTheme="majorBidi" w:hAnsiTheme="majorBidi" w:cstheme="majorBidi"/>
          <w:sz w:val="20"/>
          <w:lang w:val="en-US"/>
        </w:rPr>
      </w:pPr>
      <w:bookmarkStart w:id="0" w:name="_GoBack"/>
      <w:r>
        <w:rPr>
          <w:rFonts w:asciiTheme="majorBidi" w:hAnsiTheme="majorBidi" w:cstheme="majorBidi"/>
          <w:noProof/>
          <w:sz w:val="20"/>
          <w:lang w:val="en-US"/>
        </w:rPr>
        <w:drawing>
          <wp:inline distT="0" distB="0" distL="0" distR="0">
            <wp:extent cx="2468880" cy="3728132"/>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certainty_PZ.jpg"/>
                    <pic:cNvPicPr/>
                  </pic:nvPicPr>
                  <pic:blipFill>
                    <a:blip r:embed="rId14">
                      <a:extLst>
                        <a:ext uri="{28A0092B-C50C-407E-A947-70E740481C1C}">
                          <a14:useLocalDpi xmlns:a14="http://schemas.microsoft.com/office/drawing/2010/main" val="0"/>
                        </a:ext>
                      </a:extLst>
                    </a:blip>
                    <a:stretch>
                      <a:fillRect/>
                    </a:stretch>
                  </pic:blipFill>
                  <pic:spPr>
                    <a:xfrm>
                      <a:off x="0" y="0"/>
                      <a:ext cx="2468880" cy="3728132"/>
                    </a:xfrm>
                    <a:prstGeom prst="rect">
                      <a:avLst/>
                    </a:prstGeom>
                  </pic:spPr>
                </pic:pic>
              </a:graphicData>
            </a:graphic>
          </wp:inline>
        </w:drawing>
      </w:r>
      <w:bookmarkEnd w:id="0"/>
    </w:p>
    <w:p w:rsidR="004744B3" w:rsidRDefault="00B973F8" w:rsidP="00B973F8">
      <w:pPr>
        <w:pStyle w:val="StyleStyle10ptItalic"/>
        <w:tabs>
          <w:tab w:val="clear" w:pos="0"/>
          <w:tab w:val="left" w:pos="426"/>
        </w:tabs>
        <w:rPr>
          <w:rStyle w:val="SubsectionTitleCharChar"/>
        </w:rPr>
      </w:pPr>
      <w:r w:rsidRPr="00B973F8">
        <w:rPr>
          <w:rStyle w:val="SubsectionTitleCharChar"/>
        </w:rPr>
        <w:t>Fig. 6. Variations of poles (*) and zeros (°) of the system and 95 % confidence ellipses for 500 simulations.</w:t>
      </w:r>
    </w:p>
    <w:p w:rsidR="00C06D1D" w:rsidRPr="009514E4" w:rsidRDefault="00D0743F" w:rsidP="001B58EB">
      <w:pPr>
        <w:spacing w:before="40" w:after="120"/>
        <w:jc w:val="both"/>
        <w:rPr>
          <w:rFonts w:asciiTheme="majorBidi" w:hAnsiTheme="majorBidi" w:cstheme="majorBidi"/>
          <w:iCs/>
          <w:sz w:val="20"/>
        </w:rPr>
      </w:pPr>
      <w:r w:rsidRPr="00C06D1D">
        <w:rPr>
          <w:rFonts w:asciiTheme="majorBidi" w:hAnsiTheme="majorBidi" w:cstheme="majorBidi"/>
          <w:noProof/>
          <w:sz w:val="20"/>
        </w:rPr>
        <w:t>In order to</w:t>
      </w:r>
      <w:r>
        <w:rPr>
          <w:rFonts w:asciiTheme="majorBidi" w:hAnsiTheme="majorBidi" w:cstheme="majorBidi"/>
          <w:sz w:val="20"/>
        </w:rPr>
        <w:t xml:space="preserve"> generate a frequency weighting function</w:t>
      </w:r>
      <w:r w:rsidR="00A92291">
        <w:rPr>
          <w:rFonts w:asciiTheme="majorBidi" w:hAnsiTheme="majorBidi" w:cstheme="majorBidi"/>
          <w:sz w:val="20"/>
        </w:rPr>
        <w:t xml:space="preserve">, for robust control </w:t>
      </w:r>
      <w:r w:rsidR="003820BA" w:rsidRPr="00F51849">
        <w:rPr>
          <w:rFonts w:asciiTheme="majorBidi" w:hAnsiTheme="majorBidi" w:cstheme="majorBidi"/>
          <w:noProof/>
          <w:sz w:val="20"/>
        </w:rPr>
        <w:t>de</w:t>
      </w:r>
      <w:r w:rsidR="003820BA">
        <w:rPr>
          <w:rFonts w:asciiTheme="majorBidi" w:hAnsiTheme="majorBidi" w:cstheme="majorBidi"/>
          <w:noProof/>
          <w:sz w:val="20"/>
        </w:rPr>
        <w:t>s</w:t>
      </w:r>
      <w:r w:rsidR="003820BA" w:rsidRPr="00F51849">
        <w:rPr>
          <w:rFonts w:asciiTheme="majorBidi" w:hAnsiTheme="majorBidi" w:cstheme="majorBidi"/>
          <w:noProof/>
          <w:sz w:val="20"/>
        </w:rPr>
        <w:t>ign</w:t>
      </w:r>
      <w:r w:rsidR="003820BA">
        <w:rPr>
          <w:rFonts w:asciiTheme="majorBidi" w:hAnsiTheme="majorBidi" w:cstheme="majorBidi"/>
          <w:sz w:val="20"/>
        </w:rPr>
        <w:t>, which</w:t>
      </w:r>
      <w:r>
        <w:rPr>
          <w:rFonts w:asciiTheme="majorBidi" w:hAnsiTheme="majorBidi" w:cstheme="majorBidi"/>
          <w:sz w:val="20"/>
        </w:rPr>
        <w:t xml:space="preserve"> may encompass the </w:t>
      </w:r>
      <w:r w:rsidRPr="00D13A5D">
        <w:rPr>
          <w:rFonts w:asciiTheme="majorBidi" w:hAnsiTheme="majorBidi" w:cstheme="majorBidi"/>
          <w:noProof/>
          <w:sz w:val="20"/>
        </w:rPr>
        <w:t>modelling</w:t>
      </w:r>
      <w:r>
        <w:rPr>
          <w:rFonts w:asciiTheme="majorBidi" w:hAnsiTheme="majorBidi" w:cstheme="majorBidi"/>
          <w:sz w:val="20"/>
        </w:rPr>
        <w:t xml:space="preserve"> uncertainties for various </w:t>
      </w:r>
      <w:r w:rsidRPr="00D13A5D">
        <w:rPr>
          <w:rFonts w:asciiTheme="majorBidi" w:hAnsiTheme="majorBidi" w:cstheme="majorBidi"/>
          <w:noProof/>
          <w:sz w:val="20"/>
        </w:rPr>
        <w:t>SNR, the</w:t>
      </w:r>
      <w:r>
        <w:rPr>
          <w:rFonts w:asciiTheme="majorBidi" w:hAnsiTheme="majorBidi" w:cstheme="majorBidi"/>
          <w:sz w:val="20"/>
        </w:rPr>
        <w:t xml:space="preserve"> </w:t>
      </w:r>
      <w:r w:rsidR="00A92291">
        <w:rPr>
          <w:rFonts w:asciiTheme="majorBidi" w:hAnsiTheme="majorBidi" w:cstheme="majorBidi"/>
          <w:sz w:val="20"/>
        </w:rPr>
        <w:t xml:space="preserve">parametric FRM </w:t>
      </w:r>
      <w:r w:rsidR="00A92291" w:rsidRPr="00D13A5D">
        <w:rPr>
          <w:rFonts w:asciiTheme="majorBidi" w:hAnsiTheme="majorBidi" w:cstheme="majorBidi"/>
          <w:noProof/>
          <w:sz w:val="20"/>
        </w:rPr>
        <w:t>is investigated</w:t>
      </w:r>
      <w:r w:rsidR="00A92291">
        <w:rPr>
          <w:rFonts w:asciiTheme="majorBidi" w:hAnsiTheme="majorBidi" w:cstheme="majorBidi"/>
          <w:sz w:val="20"/>
        </w:rPr>
        <w:t xml:space="preserve"> next.</w:t>
      </w:r>
      <w:r w:rsidR="006B5FDB">
        <w:rPr>
          <w:rFonts w:asciiTheme="majorBidi" w:hAnsiTheme="majorBidi" w:cstheme="majorBidi"/>
          <w:sz w:val="20"/>
        </w:rPr>
        <w:t xml:space="preserve"> T</w:t>
      </w:r>
      <w:r w:rsidR="00A92291">
        <w:rPr>
          <w:rFonts w:asciiTheme="majorBidi" w:hAnsiTheme="majorBidi" w:cstheme="majorBidi"/>
          <w:sz w:val="20"/>
        </w:rPr>
        <w:t xml:space="preserve">he </w:t>
      </w:r>
      <w:r w:rsidR="00C34FA1">
        <w:rPr>
          <w:rFonts w:asciiTheme="majorBidi" w:hAnsiTheme="majorBidi" w:cstheme="majorBidi"/>
          <w:sz w:val="20"/>
        </w:rPr>
        <w:t xml:space="preserve">variation of the perturbed model (red lines) </w:t>
      </w:r>
      <w:r w:rsidR="00C34FA1" w:rsidRPr="00D13A5D">
        <w:rPr>
          <w:rFonts w:asciiTheme="majorBidi" w:hAnsiTheme="majorBidi" w:cstheme="majorBidi"/>
          <w:noProof/>
          <w:sz w:val="20"/>
        </w:rPr>
        <w:t>are</w:t>
      </w:r>
      <w:r w:rsidR="00C34FA1">
        <w:rPr>
          <w:rFonts w:asciiTheme="majorBidi" w:hAnsiTheme="majorBidi" w:cstheme="majorBidi"/>
          <w:sz w:val="20"/>
        </w:rPr>
        <w:t xml:space="preserve"> shown around the </w:t>
      </w:r>
      <w:r w:rsidR="00C34FA1" w:rsidRPr="00D13A5D">
        <w:rPr>
          <w:rFonts w:asciiTheme="majorBidi" w:hAnsiTheme="majorBidi" w:cstheme="majorBidi"/>
          <w:noProof/>
          <w:sz w:val="20"/>
        </w:rPr>
        <w:t>nominal</w:t>
      </w:r>
      <w:r w:rsidR="00C34FA1">
        <w:rPr>
          <w:rFonts w:asciiTheme="majorBidi" w:hAnsiTheme="majorBidi" w:cstheme="majorBidi"/>
          <w:sz w:val="20"/>
        </w:rPr>
        <w:t xml:space="preserve"> model (black line) in Fig. 7. The parametrization of the weighting function for </w:t>
      </w:r>
      <m:oMath>
        <m:sSub>
          <m:sSubPr>
            <m:ctrlPr>
              <w:rPr>
                <w:rFonts w:ascii="Cambria Math" w:hAnsi="Cambria Math" w:cstheme="majorBidi"/>
                <w:i/>
                <w:sz w:val="20"/>
              </w:rPr>
            </m:ctrlPr>
          </m:sSubPr>
          <m:e>
            <m:r>
              <w:rPr>
                <w:rFonts w:ascii="Cambria Math" w:hAnsi="Cambria Math" w:cstheme="majorBidi"/>
                <w:sz w:val="20"/>
              </w:rPr>
              <m:t>H</m:t>
            </m:r>
          </m:e>
          <m:sub>
            <m:r>
              <w:rPr>
                <w:rFonts w:ascii="Cambria Math" w:hAnsi="Cambria Math" w:cstheme="majorBidi"/>
                <w:sz w:val="20"/>
              </w:rPr>
              <m:t>∞</m:t>
            </m:r>
          </m:sub>
        </m:sSub>
      </m:oMath>
      <w:r w:rsidR="00C34FA1">
        <w:rPr>
          <w:rFonts w:asciiTheme="majorBidi" w:hAnsiTheme="majorBidi" w:cstheme="majorBidi"/>
          <w:sz w:val="20"/>
        </w:rPr>
        <w:t xml:space="preserve">, min-max LQG, and </w:t>
      </w:r>
      <m:oMath>
        <m:r>
          <w:rPr>
            <w:rFonts w:ascii="Cambria Math" w:hAnsi="Cambria Math" w:cstheme="majorBidi"/>
            <w:sz w:val="20"/>
          </w:rPr>
          <m:t>μ</m:t>
        </m:r>
      </m:oMath>
      <w:r w:rsidR="00F51849">
        <w:rPr>
          <w:rFonts w:asciiTheme="majorBidi" w:hAnsiTheme="majorBidi" w:cstheme="majorBidi"/>
          <w:sz w:val="20"/>
        </w:rPr>
        <w:t>-</w:t>
      </w:r>
      <w:r w:rsidR="00C34FA1">
        <w:rPr>
          <w:rFonts w:asciiTheme="majorBidi" w:hAnsiTheme="majorBidi" w:cstheme="majorBidi"/>
          <w:sz w:val="20"/>
        </w:rPr>
        <w:t xml:space="preserve">synthesis can be done in a similar lines as </w:t>
      </w:r>
      <w:r w:rsidR="00C34FA1">
        <w:rPr>
          <w:rFonts w:asciiTheme="majorBidi" w:hAnsiTheme="majorBidi" w:cstheme="majorBidi"/>
          <w:sz w:val="20"/>
        </w:rPr>
        <w:fldChar w:fldCharType="begin" w:fldLock="1"/>
      </w:r>
      <w:r w:rsidR="00637D29">
        <w:rPr>
          <w:rFonts w:asciiTheme="majorBidi" w:hAnsiTheme="majorBidi" w:cstheme="majorBidi"/>
          <w:sz w:val="20"/>
        </w:rPr>
        <w:instrText>ADDIN CSL_CITATION { "citationItems" : [ { "id" : "ITEM-1", "itemData" : { "DOI" : "10.1109/TCST.2010.2071873", "ISSN" : "1063-6536", "author" : [ { "dropping-particle" : "", "family" : "Montazeri", "given" : "Allahyar", "non-dropping-particle" : "", "parse-names" : false, "suffix" : "" }, { "dropping-particle" : "", "family" : "Poshtan", "given" : "Javad", "non-dropping-particle" : "", "parse-names" : false, "suffix" : "" }, { "dropping-particle" : "", "family" : "Yousefi-Koma", "given" : "Aghil", "non-dropping-particle" : "", "parse-names" : false, "suffix" : "" } ], "container-title" : "IEEE Transactions on Control Systems Technology", "id" : "ITEM-1", "issue" : "5", "issued" : { "date-parts" : [ [ "2011", "9" ] ] }, "page" : "1251-1259", "title" : "Design and Analysis of Robust Minimax LQG Controller for an Experimental Beam Considering Spill-Over Effect", "type" : "article-journal", "volume" : "19" }, "uris" : [ "http://www.mendeley.com/documents/?uuid=6a197852-9885-4e12-a816-fc7aa14517fc" ] }, { "id" : "ITEM-2", "itemData" : { "abstract" : "In this paper, a robust control technique based on \u03bc-synthesis is employed in order to investigate the vibration control of a funnel-shaped structure that is used as the inlet of a magnetic resonance imaging (MRI) device. MRI devices are widely subjected to the vibration of the magnetic gradient coil which then propagates to acoustic noise and leads to a series of clinical and mechanical problems. In order to address this issue and as a part of noise cancellation study in MRI devices, distributed piezo-transducers are bounded on the top surface of the funnel as functional sensor/actuator modules. Then, a reduced order linear time-invariant (LTI) model of the piezolaminated structure in the state-space representation is estimated by means of a predictive error minimization (PEM) algorithm as a subspace identification method based on the trust-region-reflective technique. The reduced order model is expanded by the introduction of appropriate frequency-dependent weighting functions that address the unmodeled dynamics and the augmented multiplicative modeling uncertainties of the system. Then, the standard D-K iteration algorithm as an output-feedback control method is used based on the nominal model with the subordinate uncertainty elements from the previous step. Finally, the proposed control system implemented experimentally on the real structure is to evaluate the robust vibration attenuation performance of the closed-loop system.", "author" : [ { "dropping-particle" : "", "family" : "Oveisi", "given" : "Atta", "non-dropping-particle" : "", "parse-names" : false, "suffix" : "" }, { "dropping-particle" : "", "family" : "Nestorovi\u0107", "given" : "Tamara", "non-dropping-particle" : "", "parse-names" : false, "suffix" : "" } ], "container-title" : "FACTA UNIVERSITATIS Series: Mechanical Engineering", "id" : "ITEM-2", "issue" : "1", "issued" : { "date-parts" : [ [ "2016" ] ] }, "page" : "37-53", "title" : "Mu-Synthesis based active robust vibration control of an MRI inlet", "type" : "article-journal", "volume" : "14" }, "uris" : [ "http://www.mendeley.com/documents/?uuid=bb910b4e-bf41-3e1d-8a2c-e013455bcc3b" ] } ], "mendeley" : { "formattedCitation" : "(Montazeri et al. 2011; Oveisi &amp; Nestorovi\u0107 2016a)", "plainTextFormattedCitation" : "(Montazeri et al. 2011; Oveisi &amp; Nestorovi\u0107 2016a)", "previouslyFormattedCitation" : "(Montazeri et al. 2011; Oveisi &amp; Nestorovi\u0107 2016a)" }, "properties" : {  }, "schema" : "https://github.com/citation-style-language/schema/raw/master/csl-citation.json" }</w:instrText>
      </w:r>
      <w:r w:rsidR="00C34FA1">
        <w:rPr>
          <w:rFonts w:asciiTheme="majorBidi" w:hAnsiTheme="majorBidi" w:cstheme="majorBidi"/>
          <w:sz w:val="20"/>
        </w:rPr>
        <w:fldChar w:fldCharType="separate"/>
      </w:r>
      <w:r w:rsidR="00637D29" w:rsidRPr="00637D29">
        <w:rPr>
          <w:rFonts w:asciiTheme="majorBidi" w:hAnsiTheme="majorBidi" w:cstheme="majorBidi"/>
          <w:noProof/>
          <w:sz w:val="20"/>
        </w:rPr>
        <w:t>(Montazeri et al. 2011; Oveisi &amp; Nestorović 2016a)</w:t>
      </w:r>
      <w:r w:rsidR="00C34FA1">
        <w:rPr>
          <w:rFonts w:asciiTheme="majorBidi" w:hAnsiTheme="majorBidi" w:cstheme="majorBidi"/>
          <w:sz w:val="20"/>
        </w:rPr>
        <w:fldChar w:fldCharType="end"/>
      </w:r>
      <w:r w:rsidR="00C34FA1">
        <w:rPr>
          <w:rFonts w:asciiTheme="majorBidi" w:hAnsiTheme="majorBidi" w:cstheme="majorBidi"/>
          <w:sz w:val="20"/>
        </w:rPr>
        <w:t>.</w:t>
      </w:r>
      <w:r w:rsidR="00C06D1D">
        <w:rPr>
          <w:rFonts w:asciiTheme="majorBidi" w:hAnsiTheme="majorBidi" w:cstheme="majorBidi"/>
          <w:sz w:val="20"/>
        </w:rPr>
        <w:t xml:space="preserve"> </w:t>
      </w:r>
      <w:r w:rsidR="00C06D1D" w:rsidRPr="009514E4">
        <w:rPr>
          <w:rFonts w:asciiTheme="majorBidi" w:hAnsiTheme="majorBidi" w:cstheme="majorBidi"/>
          <w:iCs/>
          <w:sz w:val="20"/>
        </w:rPr>
        <w:t xml:space="preserve">It is clear from Fig. 7, that due to the introduced </w:t>
      </w:r>
      <w:r w:rsidR="00C06D1D" w:rsidRPr="00C06D1D">
        <w:rPr>
          <w:rFonts w:asciiTheme="majorBidi" w:hAnsiTheme="majorBidi" w:cstheme="majorBidi"/>
          <w:iCs/>
          <w:noProof/>
          <w:sz w:val="20"/>
        </w:rPr>
        <w:t>perturbations,</w:t>
      </w:r>
      <w:r w:rsidR="00C06D1D" w:rsidRPr="009514E4">
        <w:rPr>
          <w:rFonts w:asciiTheme="majorBidi" w:hAnsiTheme="majorBidi" w:cstheme="majorBidi"/>
          <w:iCs/>
          <w:sz w:val="20"/>
        </w:rPr>
        <w:t xml:space="preserve"> the identification algorithm is unable to capture the</w:t>
      </w:r>
      <w:r w:rsidR="00C06D1D">
        <w:rPr>
          <w:rFonts w:asciiTheme="majorBidi" w:hAnsiTheme="majorBidi" w:cstheme="majorBidi"/>
          <w:iCs/>
          <w:sz w:val="20"/>
        </w:rPr>
        <w:t xml:space="preserve"> FRM of the system regarding the</w:t>
      </w:r>
      <w:r w:rsidR="00C06D1D" w:rsidRPr="009514E4">
        <w:rPr>
          <w:rFonts w:asciiTheme="majorBidi" w:hAnsiTheme="majorBidi" w:cstheme="majorBidi"/>
          <w:iCs/>
          <w:sz w:val="20"/>
        </w:rPr>
        <w:t xml:space="preserve"> first natural </w:t>
      </w:r>
      <w:r w:rsidR="00C06D1D">
        <w:rPr>
          <w:rFonts w:asciiTheme="majorBidi" w:hAnsiTheme="majorBidi" w:cstheme="majorBidi"/>
          <w:iCs/>
          <w:sz w:val="20"/>
        </w:rPr>
        <w:t xml:space="preserve">frequency. </w:t>
      </w:r>
      <w:r w:rsidR="00C06D1D" w:rsidRPr="00C06D1D">
        <w:rPr>
          <w:rFonts w:asciiTheme="majorBidi" w:hAnsiTheme="majorBidi" w:cstheme="majorBidi"/>
          <w:iCs/>
          <w:noProof/>
          <w:sz w:val="20"/>
        </w:rPr>
        <w:t>This</w:t>
      </w:r>
      <w:r w:rsidR="00C06D1D">
        <w:rPr>
          <w:rFonts w:asciiTheme="majorBidi" w:hAnsiTheme="majorBidi" w:cstheme="majorBidi"/>
          <w:iCs/>
          <w:sz w:val="20"/>
        </w:rPr>
        <w:t xml:space="preserve"> </w:t>
      </w:r>
      <w:r w:rsidR="001B58EB">
        <w:rPr>
          <w:rFonts w:asciiTheme="majorBidi" w:hAnsiTheme="majorBidi" w:cstheme="majorBidi"/>
          <w:iCs/>
          <w:sz w:val="20"/>
        </w:rPr>
        <w:t>explains the</w:t>
      </w:r>
      <w:r w:rsidR="00C06D1D">
        <w:rPr>
          <w:rFonts w:asciiTheme="majorBidi" w:hAnsiTheme="majorBidi" w:cstheme="majorBidi"/>
          <w:iCs/>
          <w:sz w:val="20"/>
        </w:rPr>
        <w:t xml:space="preserve"> bias </w:t>
      </w:r>
      <w:r w:rsidR="001B58EB">
        <w:rPr>
          <w:rFonts w:asciiTheme="majorBidi" w:hAnsiTheme="majorBidi" w:cstheme="majorBidi"/>
          <w:iCs/>
          <w:sz w:val="20"/>
        </w:rPr>
        <w:t>of</w:t>
      </w:r>
      <w:r w:rsidR="00C06D1D">
        <w:rPr>
          <w:rFonts w:asciiTheme="majorBidi" w:hAnsiTheme="majorBidi" w:cstheme="majorBidi"/>
          <w:iCs/>
          <w:sz w:val="20"/>
        </w:rPr>
        <w:t xml:space="preserve"> the results </w:t>
      </w:r>
      <w:r w:rsidR="001B58EB">
        <w:rPr>
          <w:rFonts w:asciiTheme="majorBidi" w:hAnsiTheme="majorBidi" w:cstheme="majorBidi"/>
          <w:iCs/>
          <w:sz w:val="20"/>
        </w:rPr>
        <w:t>in</w:t>
      </w:r>
      <w:r w:rsidR="00C06D1D">
        <w:rPr>
          <w:rFonts w:asciiTheme="majorBidi" w:hAnsiTheme="majorBidi" w:cstheme="majorBidi"/>
          <w:iCs/>
          <w:sz w:val="20"/>
        </w:rPr>
        <w:t xml:space="preserve"> Fig. 6 where some of the poles/zeros </w:t>
      </w:r>
      <w:r w:rsidR="00C06D1D" w:rsidRPr="00C06D1D">
        <w:rPr>
          <w:rFonts w:asciiTheme="majorBidi" w:hAnsiTheme="majorBidi" w:cstheme="majorBidi"/>
          <w:iCs/>
          <w:noProof/>
          <w:sz w:val="20"/>
        </w:rPr>
        <w:t>are not distributed</w:t>
      </w:r>
      <w:r w:rsidR="00C06D1D">
        <w:rPr>
          <w:rFonts w:asciiTheme="majorBidi" w:hAnsiTheme="majorBidi" w:cstheme="majorBidi"/>
          <w:iCs/>
          <w:sz w:val="20"/>
        </w:rPr>
        <w:t xml:space="preserve"> around the nominal values.  </w:t>
      </w:r>
    </w:p>
    <w:p w:rsidR="001279D6" w:rsidRDefault="0031309A" w:rsidP="001279D6">
      <w:pPr>
        <w:pStyle w:val="SectionTitle"/>
      </w:pPr>
      <w:r>
        <w:t>5</w:t>
      </w:r>
      <w:r w:rsidR="001279D6">
        <w:t>. CONCLUSIONS</w:t>
      </w:r>
    </w:p>
    <w:p w:rsidR="001279D6" w:rsidRDefault="009514E4" w:rsidP="00D13A5D">
      <w:pPr>
        <w:pStyle w:val="Style10ptJustified"/>
      </w:pPr>
      <w:r>
        <w:t xml:space="preserve">In this paper, we have revisited the MIMO black-box system identification based on the non-parametric results from </w:t>
      </w:r>
      <w:r w:rsidRPr="00D13A5D">
        <w:rPr>
          <w:noProof/>
        </w:rPr>
        <w:t>multi-reference</w:t>
      </w:r>
      <w:r>
        <w:t xml:space="preserve"> modal analysis. Two </w:t>
      </w:r>
      <w:r w:rsidRPr="00D13A5D">
        <w:rPr>
          <w:noProof/>
        </w:rPr>
        <w:t>key</w:t>
      </w:r>
      <w:r>
        <w:t xml:space="preserve"> </w:t>
      </w:r>
      <w:r w:rsidR="00A158A4">
        <w:t>parameters</w:t>
      </w:r>
      <w:r>
        <w:t xml:space="preserve"> that </w:t>
      </w:r>
      <w:r w:rsidRPr="00D13A5D">
        <w:rPr>
          <w:noProof/>
        </w:rPr>
        <w:t>are highlighted</w:t>
      </w:r>
      <w:r>
        <w:t xml:space="preserve"> here </w:t>
      </w:r>
      <w:r w:rsidR="00A158A4">
        <w:t>are</w:t>
      </w:r>
      <w:r>
        <w:t xml:space="preserve"> the systematic extraction of the </w:t>
      </w:r>
      <w:r w:rsidR="00484D05">
        <w:t>frequency</w:t>
      </w:r>
      <w:r>
        <w:t>-dependent weighting</w:t>
      </w:r>
      <w:r w:rsidR="00A158A4">
        <w:t xml:space="preserve"> that </w:t>
      </w:r>
      <w:r w:rsidR="00A158A4" w:rsidRPr="00D13A5D">
        <w:rPr>
          <w:noProof/>
        </w:rPr>
        <w:t>is required</w:t>
      </w:r>
      <w:r>
        <w:t xml:space="preserve"> in single-step regression problem, and the sensitivity of the parametrization algorithm w.r.t. </w:t>
      </w:r>
      <w:r w:rsidR="00484D05" w:rsidRPr="00C92764">
        <w:rPr>
          <w:noProof/>
        </w:rPr>
        <w:t>number</w:t>
      </w:r>
      <w:r w:rsidR="00484D05">
        <w:t xml:space="preserve"> of block rows of </w:t>
      </w:r>
      <w:r w:rsidR="00D13A5D">
        <w:t xml:space="preserve">the </w:t>
      </w:r>
      <w:proofErr w:type="spellStart"/>
      <w:r w:rsidR="00484D05">
        <w:t>Hankel</w:t>
      </w:r>
      <w:proofErr w:type="spellEnd"/>
      <w:r w:rsidR="00484D05">
        <w:t xml:space="preserve"> matrix that guarantees</w:t>
      </w:r>
      <w:r w:rsidR="00D13A5D">
        <w:t xml:space="preserve"> the</w:t>
      </w:r>
      <w:r>
        <w:t xml:space="preserve"> </w:t>
      </w:r>
      <w:r w:rsidR="00484D05" w:rsidRPr="00D13A5D">
        <w:rPr>
          <w:noProof/>
        </w:rPr>
        <w:t>full</w:t>
      </w:r>
      <w:r w:rsidR="00D13A5D">
        <w:t>-</w:t>
      </w:r>
      <w:r w:rsidR="00484D05">
        <w:t xml:space="preserve">rank </w:t>
      </w:r>
      <w:r w:rsidR="00A158A4">
        <w:t xml:space="preserve">condition </w:t>
      </w:r>
      <w:r w:rsidR="00484D05">
        <w:t xml:space="preserve">of the extended observability matrix. </w:t>
      </w:r>
      <w:r w:rsidR="00A158A4">
        <w:t>Refinement of</w:t>
      </w:r>
      <w:r w:rsidR="003820BA">
        <w:t xml:space="preserve"> the</w:t>
      </w:r>
      <w:r w:rsidR="00A158A4">
        <w:t xml:space="preserve"> classical ellipsoids that estimate the </w:t>
      </w:r>
      <w:r w:rsidR="00A158A4" w:rsidRPr="00D13A5D">
        <w:rPr>
          <w:noProof/>
        </w:rPr>
        <w:t>confiden</w:t>
      </w:r>
      <w:r w:rsidR="00D13A5D">
        <w:rPr>
          <w:noProof/>
        </w:rPr>
        <w:t>ce</w:t>
      </w:r>
      <w:r w:rsidR="00A158A4">
        <w:t xml:space="preserve"> intervals based on </w:t>
      </w:r>
      <w:r w:rsidR="00D13A5D" w:rsidRPr="00C92764">
        <w:rPr>
          <w:noProof/>
        </w:rPr>
        <w:t xml:space="preserve">the </w:t>
      </w:r>
      <w:r w:rsidR="00A158A4" w:rsidRPr="00C92764">
        <w:rPr>
          <w:noProof/>
        </w:rPr>
        <w:t>level</w:t>
      </w:r>
      <w:r w:rsidR="00A158A4">
        <w:t xml:space="preserve"> set method and the application of the results in this paper for robust control design of MRI device in </w:t>
      </w:r>
      <w:r w:rsidR="00A158A4">
        <w:fldChar w:fldCharType="begin" w:fldLock="1"/>
      </w:r>
      <w:r w:rsidR="00637D29">
        <w:instrText>ADDIN CSL_CITATION { "citationItems" : [ { "id" : "ITEM-1", "itemData" : { "abstract" : "In this paper, a robust control technique based on \u03bc-synthesis is employed in order to investigate the vibration control of a funnel-shaped structure that is used as the inlet of a magnetic resonance imaging (MRI) device. MRI devices are widely subjected to the vibration of the magnetic gradient coil which then propagates to acoustic noise and leads to a series of clinical and mechanical problems. In order to address this issue and as a part of noise cancellation study in MRI devices, distributed piezo-transducers are bounded on the top surface of the funnel as functional sensor/actuator modules. Then, a reduced order linear time-invariant (LTI) model of the piezolaminated structure in the state-space representation is estimated by means of a predictive error minimization (PEM) algorithm as a subspace identification method based on the trust-region-reflective technique. The reduced order model is expanded by the introduction of appropriate frequency-dependent weighting functions that address the unmodeled dynamics and the augmented multiplicative modeling uncertainties of the system. Then, the standard D-K iteration algorithm as an output-feedback control method is used based on the nominal model with the subordinate uncertainty elements from the previous step. Finally, the proposed control system implemented experimentally on the real structure is to evaluate the robust vibration attenuation performance of the closed-loop system.", "author" : [ { "dropping-particle" : "", "family" : "Oveisi", "given" : "Atta", "non-dropping-particle" : "", "parse-names" : false, "suffix" : "" }, { "dropping-particle" : "", "family" : "Nestorovi\u0107", "given" : "Tamara", "non-dropping-particle" : "", "parse-names" : false, "suffix" : "" } ], "container-title" : "FACTA UNIVERSITATIS Series: Mechanical Engineering", "id" : "ITEM-1", "issue" : "1", "issued" : { "date-parts" : [ [ "2016" ] ] }, "page" : "37-53", "title" : "Mu-Synthesis based active robust vibration control of an MRI inlet", "type" : "article-journal", "volume" : "14" }, "uris" : [ "http://www.mendeley.com/documents/?uuid=bb910b4e-bf41-3e1d-8a2c-e013455bcc3b" ] } ], "mendeley" : { "formattedCitation" : "(Oveisi &amp; Nestorovi\u0107 2016a)", "plainTextFormattedCitation" : "(Oveisi &amp; Nestorovi\u0107 2016a)", "previouslyFormattedCitation" : "(Oveisi &amp; Nestorovi\u0107 2016a)" }, "properties" : {  }, "schema" : "https://github.com/citation-style-language/schema/raw/master/csl-citation.json" }</w:instrText>
      </w:r>
      <w:r w:rsidR="00A158A4">
        <w:fldChar w:fldCharType="separate"/>
      </w:r>
      <w:r w:rsidR="00637D29" w:rsidRPr="00637D29">
        <w:rPr>
          <w:noProof/>
        </w:rPr>
        <w:t>(Oveisi &amp; Nestorović 2016a)</w:t>
      </w:r>
      <w:r w:rsidR="00A158A4">
        <w:fldChar w:fldCharType="end"/>
      </w:r>
      <w:r w:rsidR="00A158A4">
        <w:t xml:space="preserve"> </w:t>
      </w:r>
      <w:r w:rsidR="00A158A4" w:rsidRPr="00C92764">
        <w:rPr>
          <w:noProof/>
        </w:rPr>
        <w:t>are</w:t>
      </w:r>
      <w:r w:rsidR="00A158A4">
        <w:t xml:space="preserve"> </w:t>
      </w:r>
      <w:r w:rsidR="00D13A5D">
        <w:t>two</w:t>
      </w:r>
      <w:r w:rsidR="00A158A4">
        <w:t xml:space="preserve"> ongoing research</w:t>
      </w:r>
      <w:r w:rsidR="003820BA">
        <w:t xml:space="preserve"> topics</w:t>
      </w:r>
      <w:r w:rsidR="00A158A4">
        <w:t>.</w:t>
      </w:r>
    </w:p>
    <w:p w:rsidR="00C06D1D" w:rsidRDefault="00C06D1D" w:rsidP="00C06D1D">
      <w:pPr>
        <w:spacing w:before="40" w:after="120"/>
        <w:jc w:val="both"/>
        <w:rPr>
          <w:rFonts w:asciiTheme="majorBidi" w:hAnsiTheme="majorBidi" w:cstheme="majorBidi"/>
          <w:sz w:val="20"/>
        </w:rPr>
      </w:pPr>
      <w:r>
        <w:rPr>
          <w:rFonts w:asciiTheme="majorBidi" w:hAnsiTheme="majorBidi" w:cstheme="majorBidi"/>
          <w:noProof/>
          <w:sz w:val="20"/>
          <w:lang w:val="en-US"/>
        </w:rPr>
        <w:lastRenderedPageBreak/>
        <w:drawing>
          <wp:inline distT="0" distB="0" distL="0" distR="0" wp14:anchorId="3C7181D1" wp14:editId="698E082A">
            <wp:extent cx="3149600" cy="30581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C_FRFs - Copy.jpg"/>
                    <pic:cNvPicPr/>
                  </pic:nvPicPr>
                  <pic:blipFill>
                    <a:blip r:embed="rId15">
                      <a:extLst>
                        <a:ext uri="{28A0092B-C50C-407E-A947-70E740481C1C}">
                          <a14:useLocalDpi xmlns:a14="http://schemas.microsoft.com/office/drawing/2010/main" val="0"/>
                        </a:ext>
                      </a:extLst>
                    </a:blip>
                    <a:stretch>
                      <a:fillRect/>
                    </a:stretch>
                  </pic:blipFill>
                  <pic:spPr>
                    <a:xfrm>
                      <a:off x="0" y="0"/>
                      <a:ext cx="3149600" cy="3058160"/>
                    </a:xfrm>
                    <a:prstGeom prst="rect">
                      <a:avLst/>
                    </a:prstGeom>
                  </pic:spPr>
                </pic:pic>
              </a:graphicData>
            </a:graphic>
          </wp:inline>
        </w:drawing>
      </w:r>
    </w:p>
    <w:p w:rsidR="00C06D1D" w:rsidRDefault="00C06D1D" w:rsidP="00C06D1D">
      <w:pPr>
        <w:pStyle w:val="StyleStyle10ptItalic"/>
        <w:tabs>
          <w:tab w:val="clear" w:pos="0"/>
          <w:tab w:val="left" w:pos="426"/>
        </w:tabs>
        <w:rPr>
          <w:rStyle w:val="SubsectionTitleCharChar"/>
        </w:rPr>
      </w:pPr>
      <w:r w:rsidRPr="004A48BA">
        <w:rPr>
          <w:rStyle w:val="SubsectionTitleCharChar"/>
        </w:rPr>
        <w:t>Fig. 7. Variation of FRM for different SNR</w:t>
      </w:r>
    </w:p>
    <w:p w:rsidR="001279D6" w:rsidRDefault="001279D6" w:rsidP="001279D6">
      <w:pPr>
        <w:pStyle w:val="SectionTitle"/>
      </w:pPr>
      <w:r>
        <w:t>REFERENCES</w:t>
      </w:r>
    </w:p>
    <w:p w:rsidR="009D3D69" w:rsidRPr="009D3D69" w:rsidRDefault="001C1DCE" w:rsidP="009D3D69">
      <w:pPr>
        <w:widowControl w:val="0"/>
        <w:autoSpaceDE w:val="0"/>
        <w:autoSpaceDN w:val="0"/>
        <w:adjustRightInd w:val="0"/>
        <w:spacing w:before="40" w:after="120"/>
        <w:ind w:left="480" w:hanging="480"/>
        <w:rPr>
          <w:noProof/>
          <w:sz w:val="20"/>
          <w:szCs w:val="24"/>
        </w:rPr>
      </w:pPr>
      <w:r>
        <w:fldChar w:fldCharType="begin" w:fldLock="1"/>
      </w:r>
      <w:r>
        <w:instrText xml:space="preserve">ADDIN Mendeley Bibliography CSL_BIBLIOGRAPHY </w:instrText>
      </w:r>
      <w:r>
        <w:fldChar w:fldCharType="separate"/>
      </w:r>
      <w:r w:rsidR="009D3D69" w:rsidRPr="009D3D69">
        <w:rPr>
          <w:noProof/>
          <w:sz w:val="20"/>
          <w:szCs w:val="24"/>
        </w:rPr>
        <w:t xml:space="preserve">Ahmadizadeh, S., Montazeri, A. &amp; Poshtan, J., 2015. Design of minimax-linear quadratic Gaussian controller using the frequency domain subspace identified model of flexible plate. </w:t>
      </w:r>
      <w:r w:rsidR="009D3D69" w:rsidRPr="009D3D69">
        <w:rPr>
          <w:i/>
          <w:iCs/>
          <w:noProof/>
          <w:sz w:val="20"/>
          <w:szCs w:val="24"/>
        </w:rPr>
        <w:t>Journal of Vibration and Control</w:t>
      </w:r>
      <w:r w:rsidR="009D3D69" w:rsidRPr="009D3D69">
        <w:rPr>
          <w:noProof/>
          <w:sz w:val="20"/>
          <w:szCs w:val="24"/>
        </w:rPr>
        <w:t xml:space="preserve">, 21(6), pp.1115–1143. </w:t>
      </w:r>
    </w:p>
    <w:p w:rsidR="009D3D69" w:rsidRPr="009D3D69" w:rsidRDefault="009D3D69" w:rsidP="009D3D69">
      <w:pPr>
        <w:widowControl w:val="0"/>
        <w:autoSpaceDE w:val="0"/>
        <w:autoSpaceDN w:val="0"/>
        <w:adjustRightInd w:val="0"/>
        <w:spacing w:before="40" w:after="120"/>
        <w:ind w:left="480" w:hanging="480"/>
        <w:rPr>
          <w:noProof/>
          <w:sz w:val="20"/>
          <w:szCs w:val="24"/>
        </w:rPr>
      </w:pPr>
      <w:r w:rsidRPr="009D3D69">
        <w:rPr>
          <w:noProof/>
          <w:sz w:val="20"/>
          <w:szCs w:val="24"/>
        </w:rPr>
        <w:t xml:space="preserve">Jiffri, S. et al., 2017. Experimental Nonlinear Control for Flutter Suppression in a Nonlinear Aeroelastic System. </w:t>
      </w:r>
      <w:r w:rsidRPr="009D3D69">
        <w:rPr>
          <w:i/>
          <w:iCs/>
          <w:noProof/>
          <w:sz w:val="20"/>
          <w:szCs w:val="24"/>
        </w:rPr>
        <w:t>Journal of Guidance, Control, and Dynamics</w:t>
      </w:r>
      <w:r w:rsidRPr="009D3D69">
        <w:rPr>
          <w:noProof/>
          <w:sz w:val="20"/>
          <w:szCs w:val="24"/>
        </w:rPr>
        <w:t xml:space="preserve">, 40(8), pp.1925–1938. </w:t>
      </w:r>
    </w:p>
    <w:p w:rsidR="009D3D69" w:rsidRPr="009D3D69" w:rsidRDefault="009D3D69" w:rsidP="009D3D69">
      <w:pPr>
        <w:widowControl w:val="0"/>
        <w:autoSpaceDE w:val="0"/>
        <w:autoSpaceDN w:val="0"/>
        <w:adjustRightInd w:val="0"/>
        <w:spacing w:before="40" w:after="120"/>
        <w:ind w:left="480" w:hanging="480"/>
        <w:rPr>
          <w:noProof/>
          <w:sz w:val="20"/>
          <w:szCs w:val="24"/>
        </w:rPr>
      </w:pPr>
      <w:r w:rsidRPr="009D3D69">
        <w:rPr>
          <w:noProof/>
          <w:sz w:val="20"/>
          <w:szCs w:val="24"/>
        </w:rPr>
        <w:t xml:space="preserve">Ljung, L., 1999. </w:t>
      </w:r>
      <w:r w:rsidRPr="009D3D69">
        <w:rPr>
          <w:i/>
          <w:iCs/>
          <w:noProof/>
          <w:sz w:val="20"/>
          <w:szCs w:val="24"/>
        </w:rPr>
        <w:t>System identification : theory for the user</w:t>
      </w:r>
      <w:r w:rsidRPr="009D3D69">
        <w:rPr>
          <w:noProof/>
          <w:sz w:val="20"/>
          <w:szCs w:val="24"/>
        </w:rPr>
        <w:t>, Prentice Hall.</w:t>
      </w:r>
    </w:p>
    <w:p w:rsidR="009D3D69" w:rsidRPr="009D3D69" w:rsidRDefault="009D3D69" w:rsidP="009D3D69">
      <w:pPr>
        <w:widowControl w:val="0"/>
        <w:autoSpaceDE w:val="0"/>
        <w:autoSpaceDN w:val="0"/>
        <w:adjustRightInd w:val="0"/>
        <w:spacing w:before="40" w:after="120"/>
        <w:ind w:left="480" w:hanging="480"/>
        <w:rPr>
          <w:noProof/>
          <w:sz w:val="20"/>
          <w:szCs w:val="24"/>
        </w:rPr>
      </w:pPr>
      <w:r w:rsidRPr="009D3D69">
        <w:rPr>
          <w:noProof/>
          <w:sz w:val="20"/>
          <w:szCs w:val="24"/>
        </w:rPr>
        <w:t xml:space="preserve">McKelvey, T., Akcay, H. &amp; Ljung, L., 1996. Subspace-based multivariable system identification from frequency response data. </w:t>
      </w:r>
      <w:r w:rsidRPr="009D3D69">
        <w:rPr>
          <w:i/>
          <w:iCs/>
          <w:noProof/>
          <w:sz w:val="20"/>
          <w:szCs w:val="24"/>
        </w:rPr>
        <w:t>IEEE Transactions on Automatic Control</w:t>
      </w:r>
      <w:r w:rsidRPr="009D3D69">
        <w:rPr>
          <w:noProof/>
          <w:sz w:val="20"/>
          <w:szCs w:val="24"/>
        </w:rPr>
        <w:t xml:space="preserve">, 41(7), pp.960–979. </w:t>
      </w:r>
    </w:p>
    <w:p w:rsidR="009D3D69" w:rsidRPr="009D3D69" w:rsidRDefault="009D3D69" w:rsidP="009D3D69">
      <w:pPr>
        <w:widowControl w:val="0"/>
        <w:autoSpaceDE w:val="0"/>
        <w:autoSpaceDN w:val="0"/>
        <w:adjustRightInd w:val="0"/>
        <w:spacing w:before="40" w:after="120"/>
        <w:ind w:left="480" w:hanging="480"/>
        <w:rPr>
          <w:noProof/>
          <w:sz w:val="20"/>
          <w:szCs w:val="24"/>
        </w:rPr>
      </w:pPr>
      <w:r w:rsidRPr="009D3D69">
        <w:rPr>
          <w:noProof/>
          <w:sz w:val="20"/>
          <w:szCs w:val="24"/>
        </w:rPr>
        <w:t xml:space="preserve">Miller, D.N. &amp; de Callafon, R.A., 2013. Subspace identification with eigenvalue constraints. </w:t>
      </w:r>
      <w:r w:rsidRPr="009D3D69">
        <w:rPr>
          <w:i/>
          <w:iCs/>
          <w:noProof/>
          <w:sz w:val="20"/>
          <w:szCs w:val="24"/>
        </w:rPr>
        <w:t>Automatica</w:t>
      </w:r>
      <w:r w:rsidRPr="009D3D69">
        <w:rPr>
          <w:noProof/>
          <w:sz w:val="20"/>
          <w:szCs w:val="24"/>
        </w:rPr>
        <w:t xml:space="preserve">, 49(8), pp.2468–2473. </w:t>
      </w:r>
    </w:p>
    <w:p w:rsidR="009D3D69" w:rsidRPr="009D3D69" w:rsidRDefault="009D3D69" w:rsidP="009D3D69">
      <w:pPr>
        <w:widowControl w:val="0"/>
        <w:autoSpaceDE w:val="0"/>
        <w:autoSpaceDN w:val="0"/>
        <w:adjustRightInd w:val="0"/>
        <w:spacing w:before="40" w:after="120"/>
        <w:ind w:left="480" w:hanging="480"/>
        <w:rPr>
          <w:noProof/>
          <w:sz w:val="20"/>
          <w:szCs w:val="24"/>
        </w:rPr>
      </w:pPr>
      <w:r w:rsidRPr="009D3D69">
        <w:rPr>
          <w:noProof/>
          <w:sz w:val="20"/>
          <w:szCs w:val="24"/>
        </w:rPr>
        <w:t xml:space="preserve">Montazeri, A. et al., 2017. Dynamic modelling and parameter estimation of a hydraulic robot manipulator using a multi-objective genetic algorithm. </w:t>
      </w:r>
      <w:r w:rsidRPr="009D3D69">
        <w:rPr>
          <w:i/>
          <w:iCs/>
          <w:noProof/>
          <w:sz w:val="20"/>
          <w:szCs w:val="24"/>
        </w:rPr>
        <w:t>International Journal of Control</w:t>
      </w:r>
      <w:r w:rsidRPr="009D3D69">
        <w:rPr>
          <w:noProof/>
          <w:sz w:val="20"/>
          <w:szCs w:val="24"/>
        </w:rPr>
        <w:t>, 90(4), pp.661–683.</w:t>
      </w:r>
    </w:p>
    <w:p w:rsidR="009D3D69" w:rsidRPr="009D3D69" w:rsidRDefault="009D3D69" w:rsidP="009D3D69">
      <w:pPr>
        <w:widowControl w:val="0"/>
        <w:autoSpaceDE w:val="0"/>
        <w:autoSpaceDN w:val="0"/>
        <w:adjustRightInd w:val="0"/>
        <w:spacing w:before="40" w:after="120"/>
        <w:ind w:left="480" w:hanging="480"/>
        <w:rPr>
          <w:noProof/>
          <w:sz w:val="20"/>
          <w:szCs w:val="24"/>
        </w:rPr>
      </w:pPr>
      <w:r w:rsidRPr="009D3D69">
        <w:rPr>
          <w:noProof/>
          <w:sz w:val="20"/>
          <w:szCs w:val="24"/>
        </w:rPr>
        <w:t xml:space="preserve">Montazeri, A. &amp; Ekotuyo, J., 2016. Development of dynamic model of a 7DOF hydraulically actuated tele-operated robot for decommissioning applications. In </w:t>
      </w:r>
      <w:r w:rsidRPr="009D3D69">
        <w:rPr>
          <w:i/>
          <w:iCs/>
          <w:noProof/>
          <w:sz w:val="20"/>
          <w:szCs w:val="24"/>
        </w:rPr>
        <w:t>2016 American Control Conference (ACC)</w:t>
      </w:r>
      <w:r w:rsidRPr="009D3D69">
        <w:rPr>
          <w:noProof/>
          <w:sz w:val="20"/>
          <w:szCs w:val="24"/>
        </w:rPr>
        <w:t>. IEEE, pp. 1209–</w:t>
      </w:r>
      <w:r>
        <w:rPr>
          <w:noProof/>
          <w:sz w:val="20"/>
          <w:szCs w:val="24"/>
        </w:rPr>
        <w:t xml:space="preserve">1214. </w:t>
      </w:r>
    </w:p>
    <w:p w:rsidR="009D3D69" w:rsidRPr="009D3D69" w:rsidRDefault="009D3D69" w:rsidP="009D3D69">
      <w:pPr>
        <w:widowControl w:val="0"/>
        <w:autoSpaceDE w:val="0"/>
        <w:autoSpaceDN w:val="0"/>
        <w:adjustRightInd w:val="0"/>
        <w:spacing w:before="40" w:after="120"/>
        <w:ind w:left="480" w:hanging="480"/>
        <w:rPr>
          <w:noProof/>
          <w:sz w:val="20"/>
          <w:szCs w:val="24"/>
        </w:rPr>
      </w:pPr>
      <w:r w:rsidRPr="009D3D69">
        <w:rPr>
          <w:noProof/>
          <w:sz w:val="20"/>
          <w:szCs w:val="24"/>
        </w:rPr>
        <w:t xml:space="preserve">Montazeri, A., Esmaeilsabzali, H. &amp; Poshtan, J., 2006. Comparison of different approaches for robust identification of a lightly damped flexible beam. In </w:t>
      </w:r>
      <w:r w:rsidRPr="009D3D69">
        <w:rPr>
          <w:i/>
          <w:iCs/>
          <w:noProof/>
          <w:sz w:val="20"/>
          <w:szCs w:val="24"/>
        </w:rPr>
        <w:t>14th European Conference on Signal Processing</w:t>
      </w:r>
      <w:r w:rsidRPr="009D3D69">
        <w:rPr>
          <w:noProof/>
          <w:sz w:val="20"/>
          <w:szCs w:val="24"/>
        </w:rPr>
        <w:t xml:space="preserve">. </w:t>
      </w:r>
      <w:r w:rsidRPr="009D3D69">
        <w:rPr>
          <w:noProof/>
          <w:sz w:val="20"/>
          <w:szCs w:val="24"/>
        </w:rPr>
        <w:lastRenderedPageBreak/>
        <w:t>Florence, Italy: IEEE.</w:t>
      </w:r>
    </w:p>
    <w:p w:rsidR="009D3D69" w:rsidRPr="009D3D69" w:rsidRDefault="009D3D69" w:rsidP="009D3D69">
      <w:pPr>
        <w:widowControl w:val="0"/>
        <w:autoSpaceDE w:val="0"/>
        <w:autoSpaceDN w:val="0"/>
        <w:adjustRightInd w:val="0"/>
        <w:spacing w:before="40" w:after="120"/>
        <w:ind w:left="480" w:hanging="480"/>
        <w:rPr>
          <w:noProof/>
          <w:sz w:val="20"/>
          <w:szCs w:val="24"/>
        </w:rPr>
      </w:pPr>
      <w:r w:rsidRPr="009D3D69">
        <w:rPr>
          <w:noProof/>
          <w:sz w:val="20"/>
          <w:szCs w:val="24"/>
        </w:rPr>
        <w:t xml:space="preserve">Montazeri, A., Poshtan, J. &amp; Choobdar, A., 2009. Performance and robust stability trade-off in minimax LQG control of vibrations in flexible structures. </w:t>
      </w:r>
      <w:r w:rsidRPr="009D3D69">
        <w:rPr>
          <w:i/>
          <w:iCs/>
          <w:noProof/>
          <w:sz w:val="20"/>
          <w:szCs w:val="24"/>
        </w:rPr>
        <w:t>Engineering Structures</w:t>
      </w:r>
      <w:r w:rsidRPr="009D3D69">
        <w:rPr>
          <w:noProof/>
          <w:sz w:val="20"/>
          <w:szCs w:val="24"/>
        </w:rPr>
        <w:t xml:space="preserve">, 31(10), pp.2407–2413. </w:t>
      </w:r>
    </w:p>
    <w:p w:rsidR="009D3D69" w:rsidRPr="009D3D69" w:rsidRDefault="009D3D69" w:rsidP="009D3D69">
      <w:pPr>
        <w:widowControl w:val="0"/>
        <w:autoSpaceDE w:val="0"/>
        <w:autoSpaceDN w:val="0"/>
        <w:adjustRightInd w:val="0"/>
        <w:spacing w:before="40" w:after="120"/>
        <w:ind w:left="480" w:hanging="480"/>
        <w:rPr>
          <w:noProof/>
          <w:sz w:val="20"/>
          <w:szCs w:val="24"/>
        </w:rPr>
      </w:pPr>
      <w:r w:rsidRPr="009D3D69">
        <w:rPr>
          <w:noProof/>
          <w:sz w:val="20"/>
          <w:szCs w:val="24"/>
        </w:rPr>
        <w:t xml:space="preserve">Montazeri, A., Poshtan, J. &amp; Yousefi-Koma, A., 2011. Design and Analysis of Robust Minimax LQG Controller for an Experimental Beam Considering Spill-Over Effect. </w:t>
      </w:r>
      <w:r w:rsidRPr="009D3D69">
        <w:rPr>
          <w:i/>
          <w:iCs/>
          <w:noProof/>
          <w:sz w:val="20"/>
          <w:szCs w:val="24"/>
        </w:rPr>
        <w:t>IEEE Transactions on Control Systems Technology</w:t>
      </w:r>
      <w:r w:rsidRPr="009D3D69">
        <w:rPr>
          <w:noProof/>
          <w:sz w:val="20"/>
          <w:szCs w:val="24"/>
        </w:rPr>
        <w:t xml:space="preserve">, 19(5), pp.1251–1259. </w:t>
      </w:r>
    </w:p>
    <w:p w:rsidR="009D3D69" w:rsidRPr="009D3D69" w:rsidRDefault="009D3D69" w:rsidP="009D3D69">
      <w:pPr>
        <w:widowControl w:val="0"/>
        <w:autoSpaceDE w:val="0"/>
        <w:autoSpaceDN w:val="0"/>
        <w:adjustRightInd w:val="0"/>
        <w:spacing w:before="40" w:after="120"/>
        <w:ind w:left="480" w:hanging="480"/>
        <w:rPr>
          <w:noProof/>
          <w:sz w:val="20"/>
          <w:szCs w:val="24"/>
        </w:rPr>
      </w:pPr>
      <w:r w:rsidRPr="009D3D69">
        <w:rPr>
          <w:noProof/>
          <w:sz w:val="20"/>
          <w:szCs w:val="24"/>
        </w:rPr>
        <w:t xml:space="preserve">Nestorović, T. &amp; Trajkov, M., 2013. Optimal actuator and sensor placement based on balanced reduced models. </w:t>
      </w:r>
      <w:r w:rsidRPr="009D3D69">
        <w:rPr>
          <w:i/>
          <w:iCs/>
          <w:noProof/>
          <w:sz w:val="20"/>
          <w:szCs w:val="24"/>
        </w:rPr>
        <w:t>Mechanical Systems and Signal Processing</w:t>
      </w:r>
      <w:r w:rsidRPr="009D3D69">
        <w:rPr>
          <w:noProof/>
          <w:sz w:val="20"/>
          <w:szCs w:val="24"/>
        </w:rPr>
        <w:t>, 36(2), pp.271–289.</w:t>
      </w:r>
    </w:p>
    <w:p w:rsidR="009D3D69" w:rsidRPr="009D3D69" w:rsidRDefault="009D3D69" w:rsidP="009D3D69">
      <w:pPr>
        <w:widowControl w:val="0"/>
        <w:autoSpaceDE w:val="0"/>
        <w:autoSpaceDN w:val="0"/>
        <w:adjustRightInd w:val="0"/>
        <w:spacing w:before="40" w:after="120"/>
        <w:ind w:left="480" w:hanging="480"/>
        <w:rPr>
          <w:noProof/>
          <w:sz w:val="20"/>
          <w:szCs w:val="24"/>
        </w:rPr>
      </w:pPr>
      <w:r w:rsidRPr="009D3D69">
        <w:rPr>
          <w:noProof/>
          <w:sz w:val="20"/>
          <w:szCs w:val="24"/>
        </w:rPr>
        <w:t xml:space="preserve">Oveisi, A., Aldeen, M. &amp; Nestorović, T., 2017. Disturbance Rejection Control Based on State-Reconstruction and Persistence Disturbance Estimation. </w:t>
      </w:r>
      <w:r w:rsidRPr="009D3D69">
        <w:rPr>
          <w:i/>
          <w:iCs/>
          <w:noProof/>
          <w:sz w:val="20"/>
          <w:szCs w:val="24"/>
        </w:rPr>
        <w:t>Journal of the Franklin Institute</w:t>
      </w:r>
      <w:r w:rsidRPr="009D3D69">
        <w:rPr>
          <w:noProof/>
          <w:sz w:val="20"/>
          <w:szCs w:val="24"/>
        </w:rPr>
        <w:t xml:space="preserve">, 354(18), pp.8015–8037. </w:t>
      </w:r>
    </w:p>
    <w:p w:rsidR="009D3D69" w:rsidRPr="009D3D69" w:rsidRDefault="009D3D69" w:rsidP="009D3D69">
      <w:pPr>
        <w:widowControl w:val="0"/>
        <w:autoSpaceDE w:val="0"/>
        <w:autoSpaceDN w:val="0"/>
        <w:adjustRightInd w:val="0"/>
        <w:spacing w:before="40" w:after="120"/>
        <w:ind w:left="480" w:hanging="480"/>
        <w:rPr>
          <w:noProof/>
          <w:sz w:val="20"/>
          <w:szCs w:val="24"/>
        </w:rPr>
      </w:pPr>
      <w:r w:rsidRPr="009D3D69">
        <w:rPr>
          <w:noProof/>
          <w:sz w:val="20"/>
          <w:szCs w:val="24"/>
        </w:rPr>
        <w:t xml:space="preserve">Oveisi, A. &amp; Nestorović, T., 2016a. Mu-Synthesis based active robust vibration control of an MRI inlet. </w:t>
      </w:r>
      <w:r w:rsidRPr="009D3D69">
        <w:rPr>
          <w:i/>
          <w:iCs/>
          <w:noProof/>
          <w:sz w:val="20"/>
          <w:szCs w:val="24"/>
        </w:rPr>
        <w:t>FACTA UNIVERSITATIS Series: Mechanical Engineering</w:t>
      </w:r>
      <w:r w:rsidRPr="009D3D69">
        <w:rPr>
          <w:noProof/>
          <w:sz w:val="20"/>
          <w:szCs w:val="24"/>
        </w:rPr>
        <w:t>, 14(1), pp.37–53.</w:t>
      </w:r>
    </w:p>
    <w:p w:rsidR="009D3D69" w:rsidRPr="009D3D69" w:rsidRDefault="009D3D69" w:rsidP="009D3D69">
      <w:pPr>
        <w:widowControl w:val="0"/>
        <w:autoSpaceDE w:val="0"/>
        <w:autoSpaceDN w:val="0"/>
        <w:adjustRightInd w:val="0"/>
        <w:spacing w:before="40" w:after="120"/>
        <w:ind w:left="480" w:hanging="480"/>
        <w:rPr>
          <w:noProof/>
          <w:sz w:val="20"/>
          <w:szCs w:val="24"/>
        </w:rPr>
      </w:pPr>
      <w:r w:rsidRPr="009D3D69">
        <w:rPr>
          <w:noProof/>
          <w:sz w:val="20"/>
          <w:szCs w:val="24"/>
        </w:rPr>
        <w:t xml:space="preserve">Oveisi, A. &amp; Nestorović, T., 2016b. Robust observer-based adaptive fuzzy sliding mode controller. </w:t>
      </w:r>
      <w:r w:rsidRPr="009D3D69">
        <w:rPr>
          <w:i/>
          <w:iCs/>
          <w:noProof/>
          <w:sz w:val="20"/>
          <w:szCs w:val="24"/>
        </w:rPr>
        <w:t>Mechanical Systems and Signal Processing</w:t>
      </w:r>
      <w:r w:rsidRPr="009D3D69">
        <w:rPr>
          <w:noProof/>
          <w:sz w:val="20"/>
          <w:szCs w:val="24"/>
        </w:rPr>
        <w:t>, 76–77, pp.58–71.</w:t>
      </w:r>
    </w:p>
    <w:p w:rsidR="009D3D69" w:rsidRPr="009D3D69" w:rsidRDefault="009D3D69" w:rsidP="009D3D69">
      <w:pPr>
        <w:widowControl w:val="0"/>
        <w:autoSpaceDE w:val="0"/>
        <w:autoSpaceDN w:val="0"/>
        <w:adjustRightInd w:val="0"/>
        <w:spacing w:before="40" w:after="120"/>
        <w:ind w:left="480" w:hanging="480"/>
        <w:rPr>
          <w:noProof/>
          <w:sz w:val="20"/>
          <w:szCs w:val="24"/>
        </w:rPr>
      </w:pPr>
      <w:r w:rsidRPr="009D3D69">
        <w:rPr>
          <w:noProof/>
          <w:sz w:val="20"/>
          <w:szCs w:val="24"/>
        </w:rPr>
        <w:t xml:space="preserve">Pintelon, R., Barbé, K., et al., 2011. Improved (non-)parametric identification of dynamic systems excited by periodic signals. </w:t>
      </w:r>
      <w:r w:rsidRPr="009D3D69">
        <w:rPr>
          <w:i/>
          <w:iCs/>
          <w:noProof/>
          <w:sz w:val="20"/>
          <w:szCs w:val="24"/>
        </w:rPr>
        <w:t>Mechanical Systems and Signal Processing</w:t>
      </w:r>
      <w:r w:rsidRPr="009D3D69">
        <w:rPr>
          <w:noProof/>
          <w:sz w:val="20"/>
          <w:szCs w:val="24"/>
        </w:rPr>
        <w:t xml:space="preserve">, 25(7), pp.2683–2704. </w:t>
      </w:r>
    </w:p>
    <w:p w:rsidR="009D3D69" w:rsidRPr="009D3D69" w:rsidRDefault="009D3D69" w:rsidP="009D3D69">
      <w:pPr>
        <w:widowControl w:val="0"/>
        <w:autoSpaceDE w:val="0"/>
        <w:autoSpaceDN w:val="0"/>
        <w:adjustRightInd w:val="0"/>
        <w:spacing w:before="40" w:after="120"/>
        <w:ind w:left="480" w:hanging="480"/>
        <w:rPr>
          <w:noProof/>
          <w:sz w:val="20"/>
          <w:szCs w:val="24"/>
        </w:rPr>
      </w:pPr>
      <w:r w:rsidRPr="009D3D69">
        <w:rPr>
          <w:noProof/>
          <w:sz w:val="20"/>
          <w:szCs w:val="24"/>
        </w:rPr>
        <w:t xml:space="preserve">Pintelon, R., Vandersteen, G., et al., 2011. Improved (non-)parametric identification of dynamic systems excited by periodic signals—The multivariate case. </w:t>
      </w:r>
      <w:r w:rsidRPr="009D3D69">
        <w:rPr>
          <w:i/>
          <w:iCs/>
          <w:noProof/>
          <w:sz w:val="20"/>
          <w:szCs w:val="24"/>
        </w:rPr>
        <w:t>Mechanical Systems and Signal Processing</w:t>
      </w:r>
      <w:r w:rsidRPr="009D3D69">
        <w:rPr>
          <w:noProof/>
          <w:sz w:val="20"/>
          <w:szCs w:val="24"/>
        </w:rPr>
        <w:t xml:space="preserve">, 25(8), pp.2892–2922. </w:t>
      </w:r>
    </w:p>
    <w:p w:rsidR="009D3D69" w:rsidRPr="009D3D69" w:rsidRDefault="009D3D69" w:rsidP="009D3D69">
      <w:pPr>
        <w:widowControl w:val="0"/>
        <w:autoSpaceDE w:val="0"/>
        <w:autoSpaceDN w:val="0"/>
        <w:adjustRightInd w:val="0"/>
        <w:spacing w:before="40" w:after="120"/>
        <w:ind w:left="480" w:hanging="480"/>
        <w:rPr>
          <w:noProof/>
          <w:sz w:val="20"/>
          <w:szCs w:val="24"/>
        </w:rPr>
      </w:pPr>
      <w:r w:rsidRPr="009D3D69">
        <w:rPr>
          <w:noProof/>
          <w:sz w:val="20"/>
          <w:szCs w:val="24"/>
        </w:rPr>
        <w:t xml:space="preserve">Pintelon, R. (Rik), Schoukens, J. (Johan) &amp; Wiley InterScience (Online service), 2012. </w:t>
      </w:r>
      <w:r w:rsidRPr="009D3D69">
        <w:rPr>
          <w:i/>
          <w:iCs/>
          <w:noProof/>
          <w:sz w:val="20"/>
          <w:szCs w:val="24"/>
        </w:rPr>
        <w:t>System identification : a frequency domain approach</w:t>
      </w:r>
      <w:r w:rsidRPr="009D3D69">
        <w:rPr>
          <w:noProof/>
          <w:sz w:val="20"/>
          <w:szCs w:val="24"/>
        </w:rPr>
        <w:t>, Wiley.</w:t>
      </w:r>
    </w:p>
    <w:p w:rsidR="009D3D69" w:rsidRPr="009D3D69" w:rsidRDefault="009D3D69" w:rsidP="009D3D69">
      <w:pPr>
        <w:widowControl w:val="0"/>
        <w:autoSpaceDE w:val="0"/>
        <w:autoSpaceDN w:val="0"/>
        <w:adjustRightInd w:val="0"/>
        <w:spacing w:before="40" w:after="120"/>
        <w:ind w:left="480" w:hanging="480"/>
        <w:rPr>
          <w:noProof/>
          <w:sz w:val="20"/>
          <w:szCs w:val="24"/>
        </w:rPr>
      </w:pPr>
      <w:r w:rsidRPr="009D3D69">
        <w:rPr>
          <w:noProof/>
          <w:sz w:val="20"/>
          <w:szCs w:val="24"/>
        </w:rPr>
        <w:t xml:space="preserve">Pintelon, R., Guillaume, P. &amp; Schoukens, J., 2007. Uncertainty calculation in (operational) modal analysis. </w:t>
      </w:r>
      <w:r w:rsidRPr="009D3D69">
        <w:rPr>
          <w:i/>
          <w:iCs/>
          <w:noProof/>
          <w:sz w:val="20"/>
          <w:szCs w:val="24"/>
        </w:rPr>
        <w:t>Mechanical Systems and Signal Processing</w:t>
      </w:r>
      <w:r w:rsidRPr="009D3D69">
        <w:rPr>
          <w:noProof/>
          <w:sz w:val="20"/>
          <w:szCs w:val="24"/>
        </w:rPr>
        <w:t xml:space="preserve">, 21(6), pp.2359–2373. </w:t>
      </w:r>
    </w:p>
    <w:p w:rsidR="009D3D69" w:rsidRPr="009D3D69" w:rsidRDefault="009D3D69" w:rsidP="009D3D69">
      <w:pPr>
        <w:widowControl w:val="0"/>
        <w:autoSpaceDE w:val="0"/>
        <w:autoSpaceDN w:val="0"/>
        <w:adjustRightInd w:val="0"/>
        <w:spacing w:before="40" w:after="120"/>
        <w:ind w:left="480" w:hanging="480"/>
        <w:rPr>
          <w:noProof/>
          <w:sz w:val="20"/>
          <w:szCs w:val="24"/>
        </w:rPr>
      </w:pPr>
      <w:r w:rsidRPr="009D3D69">
        <w:rPr>
          <w:noProof/>
          <w:sz w:val="20"/>
          <w:szCs w:val="24"/>
        </w:rPr>
        <w:t xml:space="preserve">Schoukens, J. et al., 1988. Survey of Excitation Signals for FFT Based Signal Analyzers. </w:t>
      </w:r>
      <w:r w:rsidRPr="009D3D69">
        <w:rPr>
          <w:i/>
          <w:iCs/>
          <w:noProof/>
          <w:sz w:val="20"/>
          <w:szCs w:val="24"/>
        </w:rPr>
        <w:t>IEEE Transactions on Instrumentation and Measurement</w:t>
      </w:r>
      <w:r w:rsidRPr="009D3D69">
        <w:rPr>
          <w:noProof/>
          <w:sz w:val="20"/>
          <w:szCs w:val="24"/>
        </w:rPr>
        <w:t>, 37(3), pp.342–352.</w:t>
      </w:r>
    </w:p>
    <w:p w:rsidR="009D3D69" w:rsidRPr="009D3D69" w:rsidRDefault="009D3D69" w:rsidP="009D3D69">
      <w:pPr>
        <w:widowControl w:val="0"/>
        <w:autoSpaceDE w:val="0"/>
        <w:autoSpaceDN w:val="0"/>
        <w:adjustRightInd w:val="0"/>
        <w:spacing w:before="40" w:after="120"/>
        <w:ind w:left="480" w:hanging="480"/>
        <w:rPr>
          <w:noProof/>
          <w:sz w:val="20"/>
          <w:szCs w:val="24"/>
        </w:rPr>
      </w:pPr>
      <w:r w:rsidRPr="009D3D69">
        <w:rPr>
          <w:noProof/>
          <w:sz w:val="20"/>
          <w:szCs w:val="24"/>
        </w:rPr>
        <w:t xml:space="preserve">Strang, G., 2016. </w:t>
      </w:r>
      <w:r w:rsidRPr="009D3D69">
        <w:rPr>
          <w:i/>
          <w:iCs/>
          <w:noProof/>
          <w:sz w:val="20"/>
          <w:szCs w:val="24"/>
        </w:rPr>
        <w:t>Introduction to linear algebra</w:t>
      </w:r>
      <w:r w:rsidRPr="009D3D69">
        <w:rPr>
          <w:noProof/>
          <w:sz w:val="20"/>
          <w:szCs w:val="24"/>
        </w:rPr>
        <w:t xml:space="preserve"> Fifth., Wellesley-Cambridge Press.</w:t>
      </w:r>
    </w:p>
    <w:p w:rsidR="009D3D69" w:rsidRPr="009D3D69" w:rsidRDefault="009D3D69" w:rsidP="009D3D69">
      <w:pPr>
        <w:widowControl w:val="0"/>
        <w:autoSpaceDE w:val="0"/>
        <w:autoSpaceDN w:val="0"/>
        <w:adjustRightInd w:val="0"/>
        <w:spacing w:before="40" w:after="120"/>
        <w:ind w:left="480" w:hanging="480"/>
        <w:rPr>
          <w:noProof/>
          <w:sz w:val="20"/>
          <w:szCs w:val="24"/>
        </w:rPr>
      </w:pPr>
      <w:r w:rsidRPr="009D3D69">
        <w:rPr>
          <w:noProof/>
          <w:sz w:val="20"/>
          <w:szCs w:val="24"/>
        </w:rPr>
        <w:t xml:space="preserve">Vakilzadeh, M.K. et al., 2015. Experiment design for improved frequency domain subspace system identification of continuous-time systems. </w:t>
      </w:r>
      <w:r w:rsidRPr="009D3D69">
        <w:rPr>
          <w:i/>
          <w:iCs/>
          <w:noProof/>
          <w:sz w:val="20"/>
          <w:szCs w:val="24"/>
        </w:rPr>
        <w:t>IFAC-PapersOnLine</w:t>
      </w:r>
      <w:r w:rsidRPr="009D3D69">
        <w:rPr>
          <w:noProof/>
          <w:sz w:val="20"/>
          <w:szCs w:val="24"/>
        </w:rPr>
        <w:t xml:space="preserve">, 48(28), pp.886–891. </w:t>
      </w:r>
    </w:p>
    <w:p w:rsidR="001C1DCE" w:rsidRDefault="009D3D69" w:rsidP="009D3D69">
      <w:pPr>
        <w:widowControl w:val="0"/>
        <w:autoSpaceDE w:val="0"/>
        <w:autoSpaceDN w:val="0"/>
        <w:adjustRightInd w:val="0"/>
        <w:spacing w:before="40" w:after="120"/>
        <w:ind w:left="480" w:hanging="480"/>
      </w:pPr>
      <w:r w:rsidRPr="009D3D69">
        <w:rPr>
          <w:noProof/>
          <w:sz w:val="20"/>
          <w:szCs w:val="24"/>
        </w:rPr>
        <w:t xml:space="preserve">Vuerinckx, R. et al., 2001. Obtaining accurate confidence regions for the estimated zeros and poles in system identification problems. </w:t>
      </w:r>
      <w:r w:rsidRPr="009D3D69">
        <w:rPr>
          <w:i/>
          <w:iCs/>
          <w:noProof/>
          <w:sz w:val="20"/>
          <w:szCs w:val="24"/>
        </w:rPr>
        <w:t>IEEE Transactions on Automatic Control</w:t>
      </w:r>
      <w:r w:rsidRPr="009D3D69">
        <w:rPr>
          <w:noProof/>
          <w:sz w:val="20"/>
          <w:szCs w:val="24"/>
        </w:rPr>
        <w:t xml:space="preserve">, 46(4), pp.656–659. </w:t>
      </w:r>
      <w:r w:rsidR="001C1DCE">
        <w:fldChar w:fldCharType="end"/>
      </w:r>
    </w:p>
    <w:sectPr w:rsidR="001C1DCE" w:rsidSect="001279D6">
      <w:headerReference w:type="default" r:id="rId16"/>
      <w:type w:val="continuous"/>
      <w:pgSz w:w="11906" w:h="16838" w:code="9"/>
      <w:pgMar w:top="1418" w:right="851" w:bottom="1418" w:left="851" w:header="720" w:footer="720" w:gutter="0"/>
      <w:cols w:num="2" w:space="28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79DE" w:rsidRDefault="004D79DE">
      <w:r>
        <w:separator/>
      </w:r>
    </w:p>
  </w:endnote>
  <w:endnote w:type="continuationSeparator" w:id="0">
    <w:p w:rsidR="004D79DE" w:rsidRDefault="004D79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6252" w:rsidRDefault="00D16252">
    <w:pPr>
      <w:pStyle w:val="Footer"/>
    </w:pPr>
    <w:r>
      <w:tab/>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79DE" w:rsidRDefault="004D79DE">
      <w:r>
        <w:separator/>
      </w:r>
    </w:p>
  </w:footnote>
  <w:footnote w:type="continuationSeparator" w:id="0">
    <w:p w:rsidR="004D79DE" w:rsidRDefault="004D79D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6252" w:rsidRDefault="00D16252">
    <w:pPr>
      <w:framePr w:wrap="auto" w:vAnchor="text" w:hAnchor="margin" w:xAlign="right" w:y="1"/>
    </w:pPr>
  </w:p>
  <w:p w:rsidR="00D16252" w:rsidRDefault="00D16252">
    <w:pPr>
      <w:ind w:right="360"/>
    </w:pPr>
  </w:p>
  <w:p w:rsidR="00D16252" w:rsidRDefault="00D16252">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BF2C7060"/>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02B66648"/>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7D86FCD6"/>
    <w:lvl w:ilvl="0">
      <w:start w:val="1"/>
      <w:numFmt w:val="decimal"/>
      <w:pStyle w:val="ListNumber3"/>
      <w:lvlText w:val="%1."/>
      <w:lvlJc w:val="left"/>
      <w:pPr>
        <w:tabs>
          <w:tab w:val="num" w:pos="926"/>
        </w:tabs>
        <w:ind w:left="926" w:hanging="360"/>
      </w:pPr>
    </w:lvl>
  </w:abstractNum>
  <w:abstractNum w:abstractNumId="3">
    <w:nsid w:val="FFFFFF7F"/>
    <w:multiLevelType w:val="singleLevel"/>
    <w:tmpl w:val="3C70E36A"/>
    <w:lvl w:ilvl="0">
      <w:start w:val="1"/>
      <w:numFmt w:val="decimal"/>
      <w:pStyle w:val="ListNumber2"/>
      <w:lvlText w:val="%1."/>
      <w:lvlJc w:val="left"/>
      <w:pPr>
        <w:tabs>
          <w:tab w:val="num" w:pos="643"/>
        </w:tabs>
        <w:ind w:left="643" w:hanging="360"/>
      </w:pPr>
    </w:lvl>
  </w:abstractNum>
  <w:abstractNum w:abstractNumId="4">
    <w:nsid w:val="FFFFFF80"/>
    <w:multiLevelType w:val="singleLevel"/>
    <w:tmpl w:val="3EEEB6AA"/>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7EC26888"/>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BD223E52"/>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9EEA176E"/>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3A706098"/>
    <w:lvl w:ilvl="0">
      <w:start w:val="1"/>
      <w:numFmt w:val="decimal"/>
      <w:pStyle w:val="ListNumber"/>
      <w:lvlText w:val="%1."/>
      <w:lvlJc w:val="left"/>
      <w:pPr>
        <w:tabs>
          <w:tab w:val="num" w:pos="360"/>
        </w:tabs>
        <w:ind w:left="360" w:hanging="360"/>
      </w:pPr>
    </w:lvl>
  </w:abstractNum>
  <w:abstractNum w:abstractNumId="9">
    <w:nsid w:val="FFFFFF89"/>
    <w:multiLevelType w:val="singleLevel"/>
    <w:tmpl w:val="A23E986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7B3513B"/>
    <w:multiLevelType w:val="multilevel"/>
    <w:tmpl w:val="FC6A274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1AB008B8"/>
    <w:multiLevelType w:val="multilevel"/>
    <w:tmpl w:val="52EC8F1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2">
    <w:nsid w:val="3A231C78"/>
    <w:multiLevelType w:val="multilevel"/>
    <w:tmpl w:val="B24C91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TA0NzW3NDMzMrMwNTFT0lEKTi0uzszPAykwrgUAUfOzjiwAAAA="/>
  </w:docVars>
  <w:rsids>
    <w:rsidRoot w:val="002F7205"/>
    <w:rsid w:val="0000063A"/>
    <w:rsid w:val="000217F8"/>
    <w:rsid w:val="00050F08"/>
    <w:rsid w:val="00052E78"/>
    <w:rsid w:val="00085AE3"/>
    <w:rsid w:val="00092C45"/>
    <w:rsid w:val="000F4FC1"/>
    <w:rsid w:val="001279D6"/>
    <w:rsid w:val="00140AE8"/>
    <w:rsid w:val="00162652"/>
    <w:rsid w:val="00166D64"/>
    <w:rsid w:val="001A7C36"/>
    <w:rsid w:val="001B58EB"/>
    <w:rsid w:val="001C1DCE"/>
    <w:rsid w:val="00241B66"/>
    <w:rsid w:val="00271BA4"/>
    <w:rsid w:val="0028699B"/>
    <w:rsid w:val="00295133"/>
    <w:rsid w:val="002C47FA"/>
    <w:rsid w:val="002F7205"/>
    <w:rsid w:val="003018DC"/>
    <w:rsid w:val="0031309A"/>
    <w:rsid w:val="00342DEC"/>
    <w:rsid w:val="00347A75"/>
    <w:rsid w:val="00353DFD"/>
    <w:rsid w:val="0035407B"/>
    <w:rsid w:val="003820BA"/>
    <w:rsid w:val="003B4B7B"/>
    <w:rsid w:val="003C12BF"/>
    <w:rsid w:val="003C2B1E"/>
    <w:rsid w:val="003C7E1A"/>
    <w:rsid w:val="00407ADB"/>
    <w:rsid w:val="00455C41"/>
    <w:rsid w:val="004744B3"/>
    <w:rsid w:val="00484D05"/>
    <w:rsid w:val="004A27A6"/>
    <w:rsid w:val="004A48BA"/>
    <w:rsid w:val="004D79DE"/>
    <w:rsid w:val="004E2141"/>
    <w:rsid w:val="004F5413"/>
    <w:rsid w:val="00507FBA"/>
    <w:rsid w:val="0051011D"/>
    <w:rsid w:val="00526073"/>
    <w:rsid w:val="00533E7B"/>
    <w:rsid w:val="00545AA4"/>
    <w:rsid w:val="00550274"/>
    <w:rsid w:val="00580F60"/>
    <w:rsid w:val="005948FE"/>
    <w:rsid w:val="005B699A"/>
    <w:rsid w:val="005C28EE"/>
    <w:rsid w:val="00614E71"/>
    <w:rsid w:val="00615054"/>
    <w:rsid w:val="00637D29"/>
    <w:rsid w:val="0066157A"/>
    <w:rsid w:val="006627C9"/>
    <w:rsid w:val="00690CBD"/>
    <w:rsid w:val="006936F2"/>
    <w:rsid w:val="006B5FDB"/>
    <w:rsid w:val="006C102B"/>
    <w:rsid w:val="006F3ED4"/>
    <w:rsid w:val="00706ECB"/>
    <w:rsid w:val="0071023C"/>
    <w:rsid w:val="007345C0"/>
    <w:rsid w:val="007351F2"/>
    <w:rsid w:val="00760EA0"/>
    <w:rsid w:val="00770F22"/>
    <w:rsid w:val="00785F90"/>
    <w:rsid w:val="007864FC"/>
    <w:rsid w:val="00814504"/>
    <w:rsid w:val="00871A15"/>
    <w:rsid w:val="00872293"/>
    <w:rsid w:val="0088151E"/>
    <w:rsid w:val="008A48E2"/>
    <w:rsid w:val="008C395F"/>
    <w:rsid w:val="008C6B72"/>
    <w:rsid w:val="008E1951"/>
    <w:rsid w:val="008F2011"/>
    <w:rsid w:val="009242DF"/>
    <w:rsid w:val="009371B2"/>
    <w:rsid w:val="009478C1"/>
    <w:rsid w:val="009514E4"/>
    <w:rsid w:val="00956B25"/>
    <w:rsid w:val="00993BC3"/>
    <w:rsid w:val="009B032F"/>
    <w:rsid w:val="009D3D69"/>
    <w:rsid w:val="009D3E47"/>
    <w:rsid w:val="009F6AAC"/>
    <w:rsid w:val="00A158A4"/>
    <w:rsid w:val="00A43400"/>
    <w:rsid w:val="00A63792"/>
    <w:rsid w:val="00A67FB2"/>
    <w:rsid w:val="00A92291"/>
    <w:rsid w:val="00A97B57"/>
    <w:rsid w:val="00AD0459"/>
    <w:rsid w:val="00B001F0"/>
    <w:rsid w:val="00B05B5C"/>
    <w:rsid w:val="00B62FCC"/>
    <w:rsid w:val="00B647B0"/>
    <w:rsid w:val="00B66139"/>
    <w:rsid w:val="00B74803"/>
    <w:rsid w:val="00B86993"/>
    <w:rsid w:val="00B973F8"/>
    <w:rsid w:val="00BB07FF"/>
    <w:rsid w:val="00BD1ED2"/>
    <w:rsid w:val="00BE1440"/>
    <w:rsid w:val="00BF26E3"/>
    <w:rsid w:val="00C06D1D"/>
    <w:rsid w:val="00C24F20"/>
    <w:rsid w:val="00C330F3"/>
    <w:rsid w:val="00C34FA1"/>
    <w:rsid w:val="00C92764"/>
    <w:rsid w:val="00CB2F93"/>
    <w:rsid w:val="00D00A75"/>
    <w:rsid w:val="00D0743F"/>
    <w:rsid w:val="00D13A5D"/>
    <w:rsid w:val="00D16252"/>
    <w:rsid w:val="00D421E4"/>
    <w:rsid w:val="00D71314"/>
    <w:rsid w:val="00DA7530"/>
    <w:rsid w:val="00DB5AC0"/>
    <w:rsid w:val="00DD2768"/>
    <w:rsid w:val="00DD614B"/>
    <w:rsid w:val="00DF446D"/>
    <w:rsid w:val="00E43068"/>
    <w:rsid w:val="00E76344"/>
    <w:rsid w:val="00EA72BE"/>
    <w:rsid w:val="00EC7597"/>
    <w:rsid w:val="00ED1B7E"/>
    <w:rsid w:val="00EE13DC"/>
    <w:rsid w:val="00EE3648"/>
    <w:rsid w:val="00F0685B"/>
    <w:rsid w:val="00F132C6"/>
    <w:rsid w:val="00F20D00"/>
    <w:rsid w:val="00F366C7"/>
    <w:rsid w:val="00F476FC"/>
    <w:rsid w:val="00F51849"/>
    <w:rsid w:val="00FA1382"/>
    <w:rsid w:val="00FB00E8"/>
    <w:rsid w:val="00FB18AF"/>
    <w:rsid w:val="00FB7801"/>
    <w:rsid w:val="00FC29A9"/>
    <w:rsid w:val="00FD0BC4"/>
    <w:rsid w:val="00FD720C"/>
    <w:rsid w:val="00FE3DDD"/>
    <w:rsid w:val="00FF0D7C"/>
  </w:rsids>
  <m:mathPr>
    <m:mathFont m:val="Cambria Math"/>
    <m:brkBin m:val="before"/>
    <m:brkBinSub m:val="--"/>
    <m:smallFrac m:val="0"/>
    <m:dispDef m:val="0"/>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5:chartTrackingRefBased/>
  <w15:docId w15:val="{2CDF3F64-F101-455B-A533-2DBFBDCF4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val="en-GB"/>
    </w:rPr>
  </w:style>
  <w:style w:type="paragraph" w:styleId="Heading1">
    <w:name w:val="heading 1"/>
    <w:basedOn w:val="Normal"/>
    <w:next w:val="Normal"/>
    <w:qFormat/>
    <w:pPr>
      <w:keepNext/>
      <w:widowControl w:val="0"/>
      <w:outlineLvl w:val="0"/>
    </w:pPr>
    <w:rPr>
      <w:snapToGrid w:val="0"/>
      <w:sz w:val="40"/>
    </w:rPr>
  </w:style>
  <w:style w:type="paragraph" w:styleId="Heading2">
    <w:name w:val="heading 2"/>
    <w:basedOn w:val="Normal"/>
    <w:next w:val="Normal"/>
    <w:qFormat/>
    <w:pPr>
      <w:keepNext/>
      <w:pBdr>
        <w:top w:val="double" w:sz="7" w:space="0" w:color="000000"/>
        <w:left w:val="double" w:sz="7" w:space="0" w:color="000000"/>
        <w:bottom w:val="double" w:sz="7" w:space="0" w:color="000000"/>
        <w:right w:val="double" w:sz="7" w:space="0" w:color="000000"/>
      </w:pBdr>
      <w:jc w:val="center"/>
      <w:outlineLvl w:val="1"/>
    </w:pPr>
    <w:rPr>
      <w:b/>
      <w:sz w:val="48"/>
    </w:rPr>
  </w:style>
  <w:style w:type="paragraph" w:styleId="Heading3">
    <w:name w:val="heading 3"/>
    <w:basedOn w:val="Normal"/>
    <w:next w:val="Normal"/>
    <w:qFormat/>
    <w:pPr>
      <w:keepNext/>
      <w:jc w:val="center"/>
      <w:outlineLvl w:val="2"/>
    </w:pPr>
    <w:rPr>
      <w:sz w:val="36"/>
    </w:rPr>
  </w:style>
  <w:style w:type="paragraph" w:styleId="Heading4">
    <w:name w:val="heading 4"/>
    <w:basedOn w:val="Normal"/>
    <w:next w:val="Normal"/>
    <w:qFormat/>
    <w:pPr>
      <w:keepNext/>
      <w:tabs>
        <w:tab w:val="right" w:leader="dot" w:pos="9086"/>
      </w:tabs>
      <w:jc w:val="center"/>
      <w:outlineLvl w:val="3"/>
    </w:pPr>
    <w:rPr>
      <w:b/>
    </w:rPr>
  </w:style>
  <w:style w:type="paragraph" w:styleId="Heading5">
    <w:name w:val="heading 5"/>
    <w:basedOn w:val="Normal"/>
    <w:next w:val="Normal"/>
    <w:qFormat/>
    <w:pPr>
      <w:keepNext/>
      <w:pBdr>
        <w:top w:val="single" w:sz="7" w:space="0" w:color="000000"/>
        <w:left w:val="single" w:sz="7" w:space="0" w:color="000000"/>
        <w:bottom w:val="single" w:sz="7" w:space="0" w:color="000000"/>
        <w:right w:val="single" w:sz="7" w:space="0" w:color="000000"/>
      </w:pBdr>
      <w:jc w:val="center"/>
      <w:outlineLvl w:val="4"/>
    </w:pPr>
    <w:rPr>
      <w:b/>
    </w:rPr>
  </w:style>
  <w:style w:type="paragraph" w:styleId="Heading6">
    <w:name w:val="heading 6"/>
    <w:basedOn w:val="Normal"/>
    <w:next w:val="Normal"/>
    <w:qFormat/>
    <w:pPr>
      <w:keepNext/>
      <w:tabs>
        <w:tab w:val="left" w:pos="-1161"/>
        <w:tab w:val="left" w:pos="-720"/>
        <w:tab w:val="left" w:pos="0"/>
        <w:tab w:val="left" w:pos="360"/>
        <w:tab w:val="left" w:pos="882"/>
        <w:tab w:val="left" w:pos="1422"/>
        <w:tab w:val="left" w:pos="2160"/>
      </w:tabs>
      <w:outlineLvl w:val="5"/>
    </w:pPr>
    <w:rPr>
      <w:b/>
      <w:sz w:val="20"/>
    </w:rPr>
  </w:style>
  <w:style w:type="paragraph" w:styleId="Heading7">
    <w:name w:val="heading 7"/>
    <w:basedOn w:val="Normal"/>
    <w:next w:val="Normal"/>
    <w:qFormat/>
    <w:pPr>
      <w:keepNext/>
      <w:tabs>
        <w:tab w:val="left" w:pos="-1161"/>
        <w:tab w:val="left" w:pos="-720"/>
        <w:tab w:val="left" w:pos="0"/>
        <w:tab w:val="left" w:pos="360"/>
        <w:tab w:val="left" w:pos="900"/>
      </w:tabs>
      <w:spacing w:before="120" w:after="120"/>
      <w:jc w:val="center"/>
      <w:outlineLvl w:val="6"/>
    </w:pPr>
    <w:rPr>
      <w:b/>
      <w:sz w:val="20"/>
    </w:rPr>
  </w:style>
  <w:style w:type="paragraph" w:styleId="Heading8">
    <w:name w:val="heading 8"/>
    <w:basedOn w:val="Normal"/>
    <w:next w:val="Normal"/>
    <w:qFormat/>
    <w:pPr>
      <w:keepNext/>
      <w:tabs>
        <w:tab w:val="left" w:pos="-1161"/>
        <w:tab w:val="left" w:pos="-720"/>
        <w:tab w:val="left" w:pos="0"/>
        <w:tab w:val="left" w:pos="360"/>
        <w:tab w:val="left" w:pos="882"/>
        <w:tab w:val="left" w:pos="1422"/>
        <w:tab w:val="left" w:pos="2160"/>
      </w:tabs>
      <w:jc w:val="center"/>
      <w:outlineLvl w:val="7"/>
    </w:pPr>
    <w:rPr>
      <w:rFonts w:ascii="Arial Narrow" w:hAnsi="Arial Narrow"/>
      <w:b/>
      <w:sz w:val="52"/>
    </w:rPr>
  </w:style>
  <w:style w:type="paragraph" w:styleId="Heading9">
    <w:name w:val="heading 9"/>
    <w:basedOn w:val="Normal"/>
    <w:next w:val="Normal"/>
    <w:qFormat/>
    <w:pPr>
      <w:keepNext/>
      <w:tabs>
        <w:tab w:val="left" w:pos="142"/>
        <w:tab w:val="left" w:pos="426"/>
        <w:tab w:val="left" w:pos="2679"/>
        <w:tab w:val="left" w:pos="3831"/>
        <w:tab w:val="left" w:pos="4983"/>
        <w:tab w:val="left" w:pos="6135"/>
        <w:tab w:val="left" w:pos="7287"/>
        <w:tab w:val="left" w:pos="8439"/>
        <w:tab w:val="left" w:pos="9591"/>
      </w:tabs>
      <w:outlineLvl w:val="8"/>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tabs>
        <w:tab w:val="left" w:pos="720"/>
        <w:tab w:val="left" w:pos="1440"/>
      </w:tabs>
      <w:jc w:val="both"/>
    </w:pPr>
  </w:style>
  <w:style w:type="paragraph" w:styleId="BodyText2">
    <w:name w:val="Body Text 2"/>
    <w:basedOn w:val="Normal"/>
    <w:pPr>
      <w:tabs>
        <w:tab w:val="left" w:pos="-1440"/>
        <w:tab w:val="left" w:pos="-720"/>
        <w:tab w:val="left" w:pos="0"/>
        <w:tab w:val="left" w:pos="328"/>
        <w:tab w:val="left" w:pos="1440"/>
      </w:tabs>
      <w:jc w:val="both"/>
    </w:pPr>
    <w:rPr>
      <w:b/>
      <w:color w:val="FF0000"/>
      <w:u w:val="single"/>
    </w:rPr>
  </w:style>
  <w:style w:type="paragraph" w:styleId="BodyText3">
    <w:name w:val="Body Text 3"/>
    <w:basedOn w:val="Normal"/>
    <w:pPr>
      <w:tabs>
        <w:tab w:val="left" w:pos="720"/>
        <w:tab w:val="left" w:pos="1440"/>
      </w:tabs>
      <w:jc w:val="both"/>
    </w:pPr>
    <w:rPr>
      <w:sz w:val="20"/>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customStyle="1" w:styleId="a">
    <w:name w:val="_"/>
    <w:basedOn w:val="Normal"/>
    <w:pPr>
      <w:widowControl w:val="0"/>
      <w:ind w:left="882" w:hanging="522"/>
    </w:pPr>
    <w:rPr>
      <w:snapToGrid w:val="0"/>
      <w:lang w:val="en-US"/>
    </w:rPr>
  </w:style>
  <w:style w:type="paragraph" w:styleId="BodyTextIndent">
    <w:name w:val="Body Text Indent"/>
    <w:basedOn w:val="Normal"/>
    <w:pPr>
      <w:tabs>
        <w:tab w:val="left" w:pos="142"/>
        <w:tab w:val="left" w:pos="426"/>
        <w:tab w:val="left" w:pos="2679"/>
        <w:tab w:val="left" w:pos="3831"/>
        <w:tab w:val="left" w:pos="4983"/>
        <w:tab w:val="left" w:pos="6135"/>
        <w:tab w:val="left" w:pos="7287"/>
        <w:tab w:val="left" w:pos="8439"/>
        <w:tab w:val="left" w:pos="9591"/>
      </w:tabs>
      <w:ind w:left="284" w:hanging="142"/>
    </w:pPr>
    <w:rPr>
      <w:i/>
      <w:sz w:val="14"/>
    </w:rPr>
  </w:style>
  <w:style w:type="paragraph" w:styleId="BodyTextIndent2">
    <w:name w:val="Body Text Indent 2"/>
    <w:basedOn w:val="Normal"/>
    <w:pPr>
      <w:tabs>
        <w:tab w:val="left" w:pos="142"/>
        <w:tab w:val="left" w:pos="426"/>
        <w:tab w:val="left" w:pos="2679"/>
        <w:tab w:val="left" w:pos="3831"/>
        <w:tab w:val="left" w:pos="4983"/>
        <w:tab w:val="left" w:pos="6135"/>
        <w:tab w:val="left" w:pos="7287"/>
        <w:tab w:val="left" w:pos="8439"/>
        <w:tab w:val="left" w:pos="9591"/>
      </w:tabs>
      <w:ind w:left="142"/>
    </w:pPr>
    <w:rPr>
      <w:i/>
      <w:sz w:val="14"/>
    </w:rPr>
  </w:style>
  <w:style w:type="paragraph" w:styleId="BodyTextIndent3">
    <w:name w:val="Body Text Indent 3"/>
    <w:basedOn w:val="Normal"/>
    <w:pPr>
      <w:tabs>
        <w:tab w:val="left" w:pos="142"/>
        <w:tab w:val="left" w:pos="426"/>
        <w:tab w:val="left" w:pos="2679"/>
        <w:tab w:val="left" w:pos="3831"/>
        <w:tab w:val="left" w:pos="4983"/>
        <w:tab w:val="left" w:pos="6135"/>
        <w:tab w:val="left" w:pos="7287"/>
        <w:tab w:val="left" w:pos="8439"/>
        <w:tab w:val="left" w:pos="9591"/>
      </w:tabs>
      <w:ind w:left="142" w:hanging="142"/>
    </w:pPr>
    <w:rPr>
      <w:sz w:val="14"/>
    </w:rPr>
  </w:style>
  <w:style w:type="character" w:styleId="Hyperlink">
    <w:name w:val="Hyperlink"/>
    <w:basedOn w:val="DefaultParagraphFont"/>
    <w:rPr>
      <w:color w:val="0000FF"/>
      <w:u w:val="single"/>
    </w:rPr>
  </w:style>
  <w:style w:type="paragraph" w:styleId="BlockText">
    <w:name w:val="Block Text"/>
    <w:basedOn w:val="Normal"/>
    <w:pPr>
      <w:spacing w:after="120"/>
      <w:ind w:left="1440" w:right="1440"/>
    </w:pPr>
  </w:style>
  <w:style w:type="paragraph" w:styleId="BodyTextFirstIndent">
    <w:name w:val="Body Text First Indent"/>
    <w:basedOn w:val="BodyText"/>
    <w:pPr>
      <w:tabs>
        <w:tab w:val="clear" w:pos="720"/>
        <w:tab w:val="clear" w:pos="1440"/>
      </w:tabs>
      <w:spacing w:after="120"/>
      <w:ind w:firstLine="210"/>
      <w:jc w:val="left"/>
    </w:pPr>
  </w:style>
  <w:style w:type="paragraph" w:styleId="BodyTextFirstIndent2">
    <w:name w:val="Body Text First Indent 2"/>
    <w:basedOn w:val="BodyTextIndent"/>
    <w:pPr>
      <w:tabs>
        <w:tab w:val="clear" w:pos="142"/>
        <w:tab w:val="clear" w:pos="426"/>
        <w:tab w:val="clear" w:pos="2679"/>
        <w:tab w:val="clear" w:pos="3831"/>
        <w:tab w:val="clear" w:pos="4983"/>
        <w:tab w:val="clear" w:pos="6135"/>
        <w:tab w:val="clear" w:pos="7287"/>
        <w:tab w:val="clear" w:pos="8439"/>
        <w:tab w:val="clear" w:pos="9591"/>
      </w:tabs>
      <w:spacing w:after="120"/>
      <w:ind w:left="283" w:firstLine="210"/>
    </w:pPr>
    <w:rPr>
      <w:i w:val="0"/>
      <w:sz w:val="24"/>
    </w:rPr>
  </w:style>
  <w:style w:type="paragraph" w:styleId="Caption">
    <w:name w:val="caption"/>
    <w:basedOn w:val="Normal"/>
    <w:next w:val="Normal"/>
    <w:qFormat/>
    <w:pPr>
      <w:spacing w:before="120" w:after="120"/>
    </w:pPr>
    <w:rPr>
      <w:b/>
    </w:rPr>
  </w:style>
  <w:style w:type="paragraph" w:styleId="Closing">
    <w:name w:val="Closing"/>
    <w:basedOn w:val="Normal"/>
    <w:pPr>
      <w:ind w:left="4252"/>
    </w:pPr>
  </w:style>
  <w:style w:type="paragraph" w:styleId="CommentText">
    <w:name w:val="annotation text"/>
    <w:basedOn w:val="Normal"/>
    <w:rPr>
      <w:sz w:val="20"/>
    </w:rPr>
  </w:style>
  <w:style w:type="paragraph" w:styleId="Date">
    <w:name w:val="Date"/>
    <w:basedOn w:val="Normal"/>
    <w:next w:val="Normal"/>
  </w:style>
  <w:style w:type="paragraph" w:styleId="DocumentMap">
    <w:name w:val="Document Map"/>
    <w:basedOn w:val="Normal"/>
    <w:pPr>
      <w:shd w:val="clear" w:color="auto" w:fill="000080"/>
    </w:pPr>
    <w:rPr>
      <w:rFonts w:ascii="Tahoma" w:hAnsi="Tahoma"/>
    </w:rPr>
  </w:style>
  <w:style w:type="paragraph" w:styleId="EndnoteText">
    <w:name w:val="endnote text"/>
    <w:basedOn w:val="Normal"/>
    <w:rPr>
      <w:sz w:val="20"/>
    </w:rPr>
  </w:style>
  <w:style w:type="paragraph" w:styleId="EnvelopeAddress">
    <w:name w:val="envelope address"/>
    <w:basedOn w:val="Normal"/>
    <w:pPr>
      <w:framePr w:w="7920" w:h="1980" w:hRule="exact" w:hSpace="180" w:wrap="auto" w:hAnchor="page" w:xAlign="center" w:yAlign="bottom"/>
      <w:ind w:left="2880"/>
    </w:pPr>
    <w:rPr>
      <w:rFonts w:ascii="Arial" w:hAnsi="Arial"/>
    </w:rPr>
  </w:style>
  <w:style w:type="paragraph" w:styleId="EnvelopeReturn">
    <w:name w:val="envelope return"/>
    <w:basedOn w:val="Normal"/>
    <w:rPr>
      <w:rFonts w:ascii="Arial" w:hAnsi="Arial"/>
      <w:sz w:val="20"/>
    </w:rPr>
  </w:style>
  <w:style w:type="paragraph" w:styleId="FootnoteText">
    <w:name w:val="footnote text"/>
    <w:basedOn w:val="Normal"/>
    <w:rPr>
      <w:sz w:val="20"/>
    </w:rPr>
  </w:style>
  <w:style w:type="paragraph" w:styleId="Index1">
    <w:name w:val="index 1"/>
    <w:basedOn w:val="Normal"/>
    <w:next w:val="Normal"/>
    <w:autoRedefine/>
    <w:pPr>
      <w:ind w:left="240" w:hanging="240"/>
    </w:pPr>
  </w:style>
  <w:style w:type="paragraph" w:styleId="Index2">
    <w:name w:val="index 2"/>
    <w:basedOn w:val="Normal"/>
    <w:next w:val="Normal"/>
    <w:autoRedefine/>
    <w:pPr>
      <w:ind w:left="480" w:hanging="240"/>
    </w:pPr>
  </w:style>
  <w:style w:type="paragraph" w:styleId="Index3">
    <w:name w:val="index 3"/>
    <w:basedOn w:val="Normal"/>
    <w:next w:val="Normal"/>
    <w:autoRedefine/>
    <w:pPr>
      <w:ind w:left="720" w:hanging="240"/>
    </w:pPr>
  </w:style>
  <w:style w:type="paragraph" w:styleId="Index4">
    <w:name w:val="index 4"/>
    <w:basedOn w:val="Normal"/>
    <w:next w:val="Normal"/>
    <w:autoRedefine/>
    <w:pPr>
      <w:ind w:left="960" w:hanging="24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rPr>
      <w:rFonts w:ascii="Arial" w:hAnsi="Arial"/>
      <w:b/>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spacing w:after="120"/>
      <w:ind w:left="283"/>
    </w:pPr>
  </w:style>
  <w:style w:type="paragraph" w:styleId="ListContinue2">
    <w:name w:val="List Continue 2"/>
    <w:basedOn w:val="Normal"/>
    <w:pPr>
      <w:spacing w:after="120"/>
      <w:ind w:left="566"/>
    </w:pPr>
  </w:style>
  <w:style w:type="paragraph" w:styleId="ListContinue3">
    <w:name w:val="List Continue 3"/>
    <w:basedOn w:val="Normal"/>
    <w:pPr>
      <w:spacing w:after="120"/>
      <w:ind w:left="849"/>
    </w:pPr>
  </w:style>
  <w:style w:type="paragraph" w:styleId="ListContinue4">
    <w:name w:val="List Continue 4"/>
    <w:basedOn w:val="Normal"/>
    <w:pPr>
      <w:spacing w:after="120"/>
      <w:ind w:left="1132"/>
    </w:pPr>
  </w:style>
  <w:style w:type="paragraph" w:styleId="ListContinue5">
    <w:name w:val="List Continue 5"/>
    <w:basedOn w:val="Normal"/>
    <w:pPr>
      <w:spacing w:after="120"/>
      <w:ind w:left="1415"/>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hAnsi="Courier New"/>
      <w:lang w:val="en-GB"/>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sz w:val="20"/>
    </w:rPr>
  </w:style>
  <w:style w:type="paragraph" w:styleId="Salutation">
    <w:name w:val="Salutation"/>
    <w:basedOn w:val="Normal"/>
    <w:next w:val="Normal"/>
  </w:style>
  <w:style w:type="paragraph" w:styleId="Signature">
    <w:name w:val="Signature"/>
    <w:basedOn w:val="Normal"/>
    <w:pPr>
      <w:ind w:left="4252"/>
    </w:pPr>
  </w:style>
  <w:style w:type="paragraph" w:styleId="Subtitle">
    <w:name w:val="Subtitle"/>
    <w:basedOn w:val="Normal"/>
    <w:qFormat/>
    <w:pPr>
      <w:spacing w:after="60"/>
      <w:jc w:val="center"/>
      <w:outlineLvl w:val="1"/>
    </w:pPr>
    <w:rPr>
      <w:rFonts w:ascii="Arial" w:hAnsi="Arial"/>
    </w:rPr>
  </w:style>
  <w:style w:type="paragraph" w:styleId="TableofAuthorities">
    <w:name w:val="table of authorities"/>
    <w:basedOn w:val="Normal"/>
    <w:next w:val="Normal"/>
    <w:pPr>
      <w:ind w:left="240" w:hanging="240"/>
    </w:pPr>
  </w:style>
  <w:style w:type="paragraph" w:styleId="TableofFigures">
    <w:name w:val="table of figures"/>
    <w:basedOn w:val="Normal"/>
    <w:next w:val="Normal"/>
    <w:pPr>
      <w:ind w:left="480" w:hanging="480"/>
    </w:pPr>
  </w:style>
  <w:style w:type="paragraph" w:styleId="Title">
    <w:name w:val="Title"/>
    <w:basedOn w:val="Normal"/>
    <w:qFormat/>
    <w:pPr>
      <w:spacing w:before="240" w:after="60"/>
      <w:jc w:val="center"/>
      <w:outlineLvl w:val="0"/>
    </w:pPr>
    <w:rPr>
      <w:rFonts w:ascii="Arial" w:hAnsi="Arial"/>
      <w:b/>
      <w:kern w:val="28"/>
      <w:sz w:val="32"/>
    </w:r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style>
  <w:style w:type="paragraph" w:styleId="TOC2">
    <w:name w:val="toc 2"/>
    <w:basedOn w:val="Normal"/>
    <w:next w:val="Normal"/>
    <w:autoRedefine/>
    <w:pPr>
      <w:ind w:left="240"/>
    </w:pPr>
  </w:style>
  <w:style w:type="paragraph" w:styleId="TOC3">
    <w:name w:val="toc 3"/>
    <w:basedOn w:val="Normal"/>
    <w:next w:val="Normal"/>
    <w:autoRedefine/>
    <w:pPr>
      <w:ind w:left="480"/>
    </w:p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Section">
    <w:name w:val="Section"/>
    <w:basedOn w:val="Normal"/>
    <w:rsid w:val="00995709"/>
    <w:pPr>
      <w:spacing w:before="120" w:after="120"/>
      <w:jc w:val="center"/>
    </w:pPr>
    <w:rPr>
      <w:sz w:val="20"/>
    </w:rPr>
  </w:style>
  <w:style w:type="paragraph" w:customStyle="1" w:styleId="SectionTitle">
    <w:name w:val="Section Title"/>
    <w:basedOn w:val="Normal"/>
    <w:autoRedefine/>
    <w:rsid w:val="0069156D"/>
    <w:pPr>
      <w:snapToGrid w:val="0"/>
      <w:spacing w:before="120" w:after="120"/>
      <w:jc w:val="center"/>
    </w:pPr>
    <w:rPr>
      <w:sz w:val="20"/>
    </w:rPr>
  </w:style>
  <w:style w:type="paragraph" w:customStyle="1" w:styleId="SubsectionTitle">
    <w:name w:val="Subsection Title"/>
    <w:basedOn w:val="Normal"/>
    <w:link w:val="SubsectionTitleCharChar"/>
    <w:autoRedefine/>
    <w:rsid w:val="004750F5"/>
    <w:pPr>
      <w:tabs>
        <w:tab w:val="left" w:pos="-1161"/>
        <w:tab w:val="left" w:pos="-720"/>
        <w:tab w:val="left" w:pos="0"/>
        <w:tab w:val="left" w:pos="360"/>
        <w:tab w:val="left" w:pos="1440"/>
      </w:tabs>
      <w:spacing w:before="200" w:after="200"/>
      <w:ind w:left="357" w:hanging="357"/>
    </w:pPr>
    <w:rPr>
      <w:i/>
      <w:sz w:val="20"/>
    </w:rPr>
  </w:style>
  <w:style w:type="character" w:customStyle="1" w:styleId="SubsectionTitleCharChar">
    <w:name w:val="Subsection Title Char Char"/>
    <w:basedOn w:val="DefaultParagraphFont"/>
    <w:link w:val="SubsectionTitle"/>
    <w:rsid w:val="004750F5"/>
    <w:rPr>
      <w:i/>
      <w:lang w:val="en-GB" w:eastAsia="en-US" w:bidi="ar-SA"/>
    </w:rPr>
  </w:style>
  <w:style w:type="paragraph" w:customStyle="1" w:styleId="StyleJustifiedLeft0cmHanging063cm">
    <w:name w:val="Style Justified Left:  0 cm Hanging:  0.63 cm"/>
    <w:basedOn w:val="Normal"/>
    <w:link w:val="StyleJustifiedLeft0cmHanging063cmChar"/>
    <w:autoRedefine/>
    <w:rsid w:val="00DC753E"/>
    <w:pPr>
      <w:snapToGrid w:val="0"/>
      <w:spacing w:before="80" w:after="80"/>
      <w:ind w:left="357" w:hanging="357"/>
      <w:jc w:val="both"/>
    </w:pPr>
    <w:rPr>
      <w:sz w:val="20"/>
    </w:rPr>
  </w:style>
  <w:style w:type="paragraph" w:customStyle="1" w:styleId="StyleStyle10ptItalic">
    <w:name w:val="Style Style 10 pt Italic +"/>
    <w:basedOn w:val="SubsectionTitle"/>
    <w:autoRedefine/>
    <w:rsid w:val="00D92F05"/>
    <w:pPr>
      <w:snapToGrid w:val="0"/>
      <w:ind w:left="0" w:firstLine="0"/>
    </w:pPr>
    <w:rPr>
      <w:iCs/>
    </w:rPr>
  </w:style>
  <w:style w:type="paragraph" w:customStyle="1" w:styleId="Style10ptJustified">
    <w:name w:val="Style 10 pt Justified"/>
    <w:basedOn w:val="Normal"/>
    <w:link w:val="Style10ptJustifiedChar"/>
    <w:autoRedefine/>
    <w:rsid w:val="00E86A86"/>
    <w:pPr>
      <w:snapToGrid w:val="0"/>
      <w:spacing w:before="40" w:after="120"/>
      <w:jc w:val="both"/>
    </w:pPr>
    <w:rPr>
      <w:iCs/>
      <w:sz w:val="20"/>
    </w:rPr>
  </w:style>
  <w:style w:type="paragraph" w:customStyle="1" w:styleId="Authoraddress">
    <w:name w:val="Author address"/>
    <w:basedOn w:val="StyleStyle10ptItalic"/>
    <w:autoRedefine/>
    <w:rsid w:val="00D92F05"/>
    <w:pPr>
      <w:spacing w:after="240"/>
      <w:jc w:val="center"/>
    </w:pPr>
  </w:style>
  <w:style w:type="paragraph" w:customStyle="1" w:styleId="PaperTitle">
    <w:name w:val="Paper Title"/>
    <w:basedOn w:val="Normal"/>
    <w:autoRedefine/>
    <w:rsid w:val="00D92F05"/>
    <w:pPr>
      <w:framePr w:wrap="around" w:vAnchor="page" w:hAnchor="text" w:xAlign="center" w:yAlign="top"/>
      <w:snapToGrid w:val="0"/>
      <w:spacing w:after="240"/>
      <w:ind w:right="425"/>
      <w:jc w:val="center"/>
    </w:pPr>
    <w:rPr>
      <w:b/>
      <w:sz w:val="28"/>
      <w:szCs w:val="28"/>
    </w:rPr>
  </w:style>
  <w:style w:type="paragraph" w:customStyle="1" w:styleId="Style10ptBoldCenteredLeft15cmRight155cm">
    <w:name w:val="Style 10 pt Bold Centered Left:  1.5 cm Right:  1.55 cm"/>
    <w:basedOn w:val="Normal"/>
    <w:autoRedefine/>
    <w:rsid w:val="00025D07"/>
    <w:pPr>
      <w:jc w:val="center"/>
    </w:pPr>
    <w:rPr>
      <w:b/>
      <w:bCs/>
      <w:sz w:val="20"/>
    </w:rPr>
  </w:style>
  <w:style w:type="paragraph" w:customStyle="1" w:styleId="TableCaption">
    <w:name w:val="Table Caption"/>
    <w:basedOn w:val="Normal"/>
    <w:autoRedefine/>
    <w:rsid w:val="00DC753E"/>
    <w:pPr>
      <w:jc w:val="center"/>
    </w:pPr>
    <w:rPr>
      <w:sz w:val="18"/>
    </w:rPr>
  </w:style>
  <w:style w:type="paragraph" w:customStyle="1" w:styleId="Figurecaption">
    <w:name w:val="Figure caption"/>
    <w:basedOn w:val="Normal"/>
    <w:rsid w:val="00DC753E"/>
    <w:pPr>
      <w:ind w:left="284" w:hanging="284"/>
      <w:jc w:val="both"/>
    </w:pPr>
    <w:rPr>
      <w:sz w:val="20"/>
    </w:rPr>
  </w:style>
  <w:style w:type="character" w:customStyle="1" w:styleId="Style10ptJustifiedChar">
    <w:name w:val="Style 10 pt Justified Char"/>
    <w:basedOn w:val="DefaultParagraphFont"/>
    <w:link w:val="Style10ptJustified"/>
    <w:rsid w:val="00E86A86"/>
    <w:rPr>
      <w:iCs/>
      <w:lang w:val="en-GB" w:eastAsia="en-US" w:bidi="ar-SA"/>
    </w:rPr>
  </w:style>
  <w:style w:type="character" w:customStyle="1" w:styleId="StyleJustifiedLeft0cmHanging063cmChar">
    <w:name w:val="Style Justified Left:  0 cm Hanging:  0.63 cm Char"/>
    <w:basedOn w:val="DefaultParagraphFont"/>
    <w:link w:val="StyleJustifiedLeft0cmHanging063cm"/>
    <w:rsid w:val="00DC753E"/>
    <w:rPr>
      <w:lang w:val="en-GB" w:eastAsia="en-US" w:bidi="ar-SA"/>
    </w:rPr>
  </w:style>
  <w:style w:type="paragraph" w:customStyle="1" w:styleId="Abstract">
    <w:name w:val="Abstract"/>
    <w:basedOn w:val="Normal"/>
    <w:next w:val="Normal"/>
    <w:link w:val="AbstractChar"/>
    <w:rsid w:val="00AE6E29"/>
    <w:pPr>
      <w:autoSpaceDE w:val="0"/>
      <w:autoSpaceDN w:val="0"/>
      <w:spacing w:before="20"/>
      <w:ind w:firstLine="202"/>
      <w:jc w:val="both"/>
    </w:pPr>
    <w:rPr>
      <w:b/>
      <w:bCs/>
      <w:sz w:val="18"/>
      <w:szCs w:val="18"/>
      <w:lang w:val="en-US"/>
    </w:rPr>
  </w:style>
  <w:style w:type="paragraph" w:customStyle="1" w:styleId="Text">
    <w:name w:val="Text"/>
    <w:basedOn w:val="Style10ptJustified"/>
    <w:rsid w:val="00BB2826"/>
  </w:style>
  <w:style w:type="character" w:styleId="FootnoteReference">
    <w:name w:val="footnote reference"/>
    <w:basedOn w:val="DefaultParagraphFont"/>
    <w:semiHidden/>
    <w:rsid w:val="000A6944"/>
    <w:rPr>
      <w:vertAlign w:val="superscript"/>
    </w:rPr>
  </w:style>
  <w:style w:type="table" w:styleId="TableGrid">
    <w:name w:val="Table Grid"/>
    <w:basedOn w:val="TableNormal"/>
    <w:uiPriority w:val="39"/>
    <w:rsid w:val="0069156D"/>
    <w:pPr>
      <w:autoSpaceDE w:val="0"/>
      <w:autoSpaceDN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next w:val="Normal"/>
    <w:rsid w:val="0069156D"/>
    <w:pPr>
      <w:widowControl w:val="0"/>
      <w:tabs>
        <w:tab w:val="right" w:pos="5040"/>
      </w:tabs>
      <w:autoSpaceDE w:val="0"/>
      <w:autoSpaceDN w:val="0"/>
      <w:spacing w:line="252" w:lineRule="auto"/>
      <w:jc w:val="both"/>
    </w:pPr>
    <w:rPr>
      <w:sz w:val="20"/>
      <w:lang w:val="en-US"/>
    </w:rPr>
  </w:style>
  <w:style w:type="paragraph" w:customStyle="1" w:styleId="StyleAbstract10pt">
    <w:name w:val="Style Abstract + 10 pt"/>
    <w:basedOn w:val="Abstract"/>
    <w:link w:val="StyleAbstract10ptChar"/>
    <w:rsid w:val="00E86A86"/>
    <w:pPr>
      <w:spacing w:before="80" w:after="80"/>
      <w:ind w:firstLine="204"/>
    </w:pPr>
    <w:rPr>
      <w:sz w:val="20"/>
    </w:rPr>
  </w:style>
  <w:style w:type="character" w:customStyle="1" w:styleId="AbstractChar">
    <w:name w:val="Abstract Char"/>
    <w:basedOn w:val="DefaultParagraphFont"/>
    <w:link w:val="Abstract"/>
    <w:rsid w:val="00E86A86"/>
    <w:rPr>
      <w:b/>
      <w:bCs/>
      <w:sz w:val="18"/>
      <w:szCs w:val="18"/>
      <w:lang w:val="en-US" w:eastAsia="en-US" w:bidi="ar-SA"/>
    </w:rPr>
  </w:style>
  <w:style w:type="character" w:customStyle="1" w:styleId="StyleAbstract10ptChar">
    <w:name w:val="Style Abstract + 10 pt Char"/>
    <w:basedOn w:val="AbstractChar"/>
    <w:link w:val="StyleAbstract10pt"/>
    <w:rsid w:val="00E86A86"/>
    <w:rPr>
      <w:b/>
      <w:bCs/>
      <w:sz w:val="18"/>
      <w:szCs w:val="18"/>
      <w:lang w:val="en-US" w:eastAsia="en-US" w:bidi="ar-SA"/>
    </w:rPr>
  </w:style>
  <w:style w:type="paragraph" w:customStyle="1" w:styleId="StyleAbstractLeft15cmFirstline0cmRight155cm">
    <w:name w:val="Style Abstract + Left:  1.5 cm First line:  0 cm Right:  1.55 cm..."/>
    <w:basedOn w:val="Abstract"/>
    <w:rsid w:val="00E86A86"/>
    <w:pPr>
      <w:pBdr>
        <w:top w:val="single" w:sz="4" w:space="1" w:color="auto"/>
        <w:bottom w:val="single" w:sz="4" w:space="1" w:color="auto"/>
      </w:pBdr>
      <w:snapToGrid w:val="0"/>
      <w:spacing w:before="80" w:after="80"/>
      <w:ind w:left="851" w:right="879" w:firstLine="0"/>
    </w:pPr>
    <w:rPr>
      <w:szCs w:val="20"/>
    </w:rPr>
  </w:style>
  <w:style w:type="paragraph" w:customStyle="1" w:styleId="StyleStyleAbstractLeft15cmFirstline0cmRight155">
    <w:name w:val="Style Style Abstract + Left:  1.5 cm First line:  0 cm Right:  1.55..."/>
    <w:basedOn w:val="StyleAbstractLeft15cmFirstline0cmRight155cm"/>
    <w:rsid w:val="00E86A86"/>
    <w:pPr>
      <w:pBdr>
        <w:top w:val="single" w:sz="4" w:space="4" w:color="auto"/>
        <w:bottom w:val="single" w:sz="4" w:space="4" w:color="auto"/>
      </w:pBdr>
    </w:pPr>
  </w:style>
  <w:style w:type="character" w:styleId="PlaceholderText">
    <w:name w:val="Placeholder Text"/>
    <w:basedOn w:val="DefaultParagraphFont"/>
    <w:uiPriority w:val="99"/>
    <w:unhideWhenUsed/>
    <w:rsid w:val="00353DF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221677">
      <w:bodyDiv w:val="1"/>
      <w:marLeft w:val="0"/>
      <w:marRight w:val="0"/>
      <w:marTop w:val="0"/>
      <w:marBottom w:val="0"/>
      <w:divBdr>
        <w:top w:val="none" w:sz="0" w:space="0" w:color="auto"/>
        <w:left w:val="none" w:sz="0" w:space="0" w:color="auto"/>
        <w:bottom w:val="none" w:sz="0" w:space="0" w:color="auto"/>
        <w:right w:val="none" w:sz="0" w:space="0" w:color="auto"/>
      </w:divBdr>
    </w:div>
    <w:div w:id="353042514">
      <w:bodyDiv w:val="1"/>
      <w:marLeft w:val="0"/>
      <w:marRight w:val="0"/>
      <w:marTop w:val="0"/>
      <w:marBottom w:val="0"/>
      <w:divBdr>
        <w:top w:val="none" w:sz="0" w:space="0" w:color="auto"/>
        <w:left w:val="none" w:sz="0" w:space="0" w:color="auto"/>
        <w:bottom w:val="none" w:sz="0" w:space="0" w:color="auto"/>
        <w:right w:val="none" w:sz="0" w:space="0" w:color="auto"/>
      </w:divBdr>
    </w:div>
    <w:div w:id="516041990">
      <w:bodyDiv w:val="1"/>
      <w:marLeft w:val="0"/>
      <w:marRight w:val="0"/>
      <w:marTop w:val="0"/>
      <w:marBottom w:val="0"/>
      <w:divBdr>
        <w:top w:val="none" w:sz="0" w:space="0" w:color="auto"/>
        <w:left w:val="none" w:sz="0" w:space="0" w:color="auto"/>
        <w:bottom w:val="none" w:sz="0" w:space="0" w:color="auto"/>
        <w:right w:val="none" w:sz="0" w:space="0" w:color="auto"/>
      </w:divBdr>
    </w:div>
    <w:div w:id="995113565">
      <w:bodyDiv w:val="1"/>
      <w:marLeft w:val="0"/>
      <w:marRight w:val="0"/>
      <w:marTop w:val="0"/>
      <w:marBottom w:val="0"/>
      <w:divBdr>
        <w:top w:val="none" w:sz="0" w:space="0" w:color="auto"/>
        <w:left w:val="none" w:sz="0" w:space="0" w:color="auto"/>
        <w:bottom w:val="none" w:sz="0" w:space="0" w:color="auto"/>
        <w:right w:val="none" w:sz="0" w:space="0" w:color="auto"/>
      </w:divBdr>
    </w:div>
    <w:div w:id="1520898222">
      <w:bodyDiv w:val="1"/>
      <w:marLeft w:val="0"/>
      <w:marRight w:val="0"/>
      <w:marTop w:val="0"/>
      <w:marBottom w:val="0"/>
      <w:divBdr>
        <w:top w:val="none" w:sz="0" w:space="0" w:color="auto"/>
        <w:left w:val="none" w:sz="0" w:space="0" w:color="auto"/>
        <w:bottom w:val="none" w:sz="0" w:space="0" w:color="auto"/>
        <w:right w:val="none" w:sz="0" w:space="0" w:color="auto"/>
      </w:divBdr>
    </w:div>
    <w:div w:id="1714844345">
      <w:bodyDiv w:val="1"/>
      <w:marLeft w:val="0"/>
      <w:marRight w:val="0"/>
      <w:marTop w:val="0"/>
      <w:marBottom w:val="0"/>
      <w:divBdr>
        <w:top w:val="none" w:sz="0" w:space="0" w:color="auto"/>
        <w:left w:val="none" w:sz="0" w:space="0" w:color="auto"/>
        <w:bottom w:val="none" w:sz="0" w:space="0" w:color="auto"/>
        <w:right w:val="none" w:sz="0" w:space="0" w:color="auto"/>
      </w:divBdr>
    </w:div>
    <w:div w:id="2132940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DFE21-0B9D-4566-A819-E12049199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6</Pages>
  <Words>12052</Words>
  <Characters>68698</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INSTRUCTIONS TO AUTHORS FOR THE PREPARATION OF MANUSCRIPTS</vt:lpstr>
    </vt:vector>
  </TitlesOfParts>
  <Company>Elsevier Science</Company>
  <LinksUpToDate>false</LinksUpToDate>
  <CharactersWithSpaces>80589</CharactersWithSpaces>
  <SharedDoc>false</SharedDoc>
  <HLinks>
    <vt:vector size="6" baseType="variant">
      <vt:variant>
        <vt:i4>6553616</vt:i4>
      </vt:variant>
      <vt:variant>
        <vt:i4>4864</vt:i4>
      </vt:variant>
      <vt:variant>
        <vt:i4>1025</vt:i4>
      </vt:variant>
      <vt:variant>
        <vt:i4>1</vt:i4>
      </vt:variant>
      <vt:variant>
        <vt:lpwstr>bifurcation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TO AUTHORS FOR THE PREPARATION OF MANUSCRIPTS</dc:title>
  <dc:subject/>
  <dc:creator>Martin Ruck</dc:creator>
  <cp:keywords/>
  <dc:description/>
  <cp:lastModifiedBy>ABLAH</cp:lastModifiedBy>
  <cp:revision>86</cp:revision>
  <cp:lastPrinted>2007-11-21T16:37:00Z</cp:lastPrinted>
  <dcterms:created xsi:type="dcterms:W3CDTF">2017-11-27T08:25:00Z</dcterms:created>
  <dcterms:modified xsi:type="dcterms:W3CDTF">2018-08-16T10:39:00Z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23722289-735b-333e-b32e-0df63fd1c071</vt:lpwstr>
  </property>
  <property fmtid="{D5CDD505-2E9C-101B-9397-08002B2CF9AE}" pid="4" name="Mendeley Citation Style_1">
    <vt:lpwstr>http://www.zotero.org/styles/harvard1</vt:lpwstr>
  </property>
  <property fmtid="{D5CDD505-2E9C-101B-9397-08002B2CF9AE}" pid="5" name="Mendeley Recent Style Id 0_1">
    <vt:lpwstr>http://www.zotero.org/styles/advances-in-engineering-software</vt:lpwstr>
  </property>
  <property fmtid="{D5CDD505-2E9C-101B-9397-08002B2CF9AE}" pid="6" name="Mendeley Recent Style Name 0_1">
    <vt:lpwstr>Advances in Engineering Software</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http://www.zotero.org/styles/computer-methods-in-applied-mechanics-and-engineering</vt:lpwstr>
  </property>
  <property fmtid="{D5CDD505-2E9C-101B-9397-08002B2CF9AE}" pid="16" name="Mendeley Recent Style Name 5_1">
    <vt:lpwstr>Computer Methods in Applied Mechanics and Engineering</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http://csl.mendeley.com/styles/480559161/journal-of-glaciology</vt:lpwstr>
  </property>
  <property fmtid="{D5CDD505-2E9C-101B-9397-08002B2CF9AE}" pid="20" name="Mendeley Recent Style Name 7_1">
    <vt:lpwstr>Journal of Glaciology - Atta Oveisi</vt:lpwstr>
  </property>
  <property fmtid="{D5CDD505-2E9C-101B-9397-08002B2CF9AE}" pid="21" name="Mendeley Recent Style Id 8_1">
    <vt:lpwstr>http://www.zotero.org/styles/journal-of-the-franklin-institute</vt:lpwstr>
  </property>
  <property fmtid="{D5CDD505-2E9C-101B-9397-08002B2CF9AE}" pid="22" name="Mendeley Recent Style Name 8_1">
    <vt:lpwstr>Journal of the Franklin Institute</vt:lpwstr>
  </property>
  <property fmtid="{D5CDD505-2E9C-101B-9397-08002B2CF9AE}" pid="23" name="Mendeley Recent Style Id 9_1">
    <vt:lpwstr>http://www.zotero.org/styles/structural-control-and-health-monitoring</vt:lpwstr>
  </property>
  <property fmtid="{D5CDD505-2E9C-101B-9397-08002B2CF9AE}" pid="24" name="Mendeley Recent Style Name 9_1">
    <vt:lpwstr>Structural Control and Health Monitoring</vt:lpwstr>
  </property>
</Properties>
</file>