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POMERANIAN VOIVODE</w:t>
      </w:r>
    </w:p>
    <w:p>
      <w:r>
        <w:t>Reference: SO-XI1.6151.17037.2023.DK</w:t>
        <w:br/>
        <w:t>Gdańsk, October 4, 2023</w:t>
      </w:r>
    </w:p>
    <w:p>
      <w:pPr>
        <w:pStyle w:val="Heading2"/>
      </w:pPr>
      <w:r>
        <w:t>DECISION</w:t>
      </w:r>
    </w:p>
    <w:p>
      <w:r>
        <w:t>Pursuant to Article 104 of the Act of June 14, 1960 – Code of Administrative Procedure (Journal of Laws of 2023, item 775), and Articles 127, 128, 137, and Article 109(1) and Article 104(1) of the Act of December 12, 2013 on Foreigners (Journal of Laws of 2023, item 519), after reviewing the application of:</w:t>
        <w:br/>
        <w:br/>
        <w:t>Mr. Muhammad Shamsul MARUF,</w:t>
        <w:br/>
        <w:t>a citizen of Bangladesh, born on June 30, 1982,</w:t>
        <w:br/>
        <w:br/>
        <w:t>for the granting of a temporary residence permit for the purpose of working in a profession requiring high qualifications,</w:t>
        <w:br/>
        <w:br/>
        <w:t>I hereby rule:</w:t>
        <w:br/>
        <w:br/>
        <w:t>To grant Mr. Muhammad Shamsul MARUF a temporary residence permit for the purpose of working in a profession requiring high qualifications.</w:t>
        <w:br/>
        <w:br/>
        <w:t>Employment Details:</w:t>
        <w:br/>
        <w:t>- Employer: EPAM SYSTEMS (POLAND) Sp. z o.o., headquartered in Kraków, ul. Opolska 114</w:t>
        <w:br/>
        <w:t>- Position: Senior Software Engineer</w:t>
        <w:br/>
        <w:t>- Monthly gross salary: 17,000 PLN</w:t>
        <w:br/>
        <w:t>- Type of employment: Full-time, based on an employment contract</w:t>
        <w:br/>
        <w:t>- Permit validity: Until October 4, 2026</w:t>
        <w:br/>
        <w:br/>
        <w:t>Justification of the decision has been omitted, as the request has been granted in full (Article 107 § 4 of the Code of Administrative Procedure).</w:t>
      </w:r>
    </w:p>
    <w:p>
      <w:pPr>
        <w:pStyle w:val="Heading2"/>
      </w:pPr>
      <w:r>
        <w:t>APPEAL RIGHTS</w:t>
      </w:r>
    </w:p>
    <w:p>
      <w:r>
        <w:t>This decision is final in the administrative proceedings (Article 127 § 1a of the Code of Administrative Procedure).</w:t>
        <w:br/>
        <w:br/>
        <w:t>You have the right to file a complaint to the Voivodeship Administrative Court in Gdańsk via the Pomeranian Voivode within 30 days from the date of delivery of this decision (Articles 53 § 1 and 54 § 1 of the Law on Proceedings before Administrative Courts, dated August 30, 2002).</w:t>
        <w:br/>
        <w:br/>
        <w:t>The deadline is also considered met if the complaint is submitted directly to the Voivodeship Administrative Court in Gdańsk before it expires (Article 53 § 4).</w:t>
        <w:br/>
        <w:t>Court fee: 300 PLN</w:t>
        <w:br/>
        <w:t>(§ 2(3)(8) of the Regulation of the Council of Ministers of December 16, 2003 on court fees in administrative court proceedings, Journal of Laws of 2021, item 535)</w:t>
        <w:br/>
        <w:br/>
        <w:t>If needed, you may apply for legal aid, either full or partial, in accordance with Articles 245–254 of the Law on Proceedings before Administrative Courts.</w:t>
      </w:r>
    </w:p>
    <w:p>
      <w:pPr>
        <w:pStyle w:val="Heading2"/>
      </w:pPr>
      <w:r>
        <w:t>IMPORTANT NOTES</w:t>
      </w:r>
    </w:p>
    <w:p>
      <w:r>
        <w:t>- The application for a residence permit must be submitted in person no later than the last day of legal stay in Poland (Article 105(1) of the Act on Foreigners).</w:t>
        <w:br/>
        <w:t>- This permit may be amended at any time, at the foreigner’s request, by the competent Voivode if:</w:t>
        <w:br/>
        <w:t xml:space="preserve">  - You plan to change employer, job position, or receive a lower salary (Article 135(1)).</w:t>
        <w:br/>
        <w:br/>
        <w:t>Restrictions During the First 2 Years:</w:t>
        <w:br/>
        <w:t>- You may not:</w:t>
        <w:br/>
        <w:t xml:space="preserve">  - Work for a different employer,</w:t>
        <w:br/>
        <w:t xml:space="preserve">  - Change your job position,</w:t>
        <w:br/>
        <w:t xml:space="preserve">  - Receive a lower salary than specified — unless the permit is officially amended (Article 135(2)).</w:t>
        <w:br/>
        <w:br/>
        <w:t>Obligation to Notify the Voivode (within 15 business days) if:</w:t>
        <w:br/>
        <w:t>- You lose your job (Article 134(1)),</w:t>
        <w:br/>
        <w:t>- There is a change in contract type or working hours during the first 2 years (Article 134(2)),</w:t>
        <w:br/>
        <w:t>- After 2 years, if there's a change in job title, salary, or contract type (Article 134(3)).</w:t>
        <w:br/>
        <w:br/>
        <w:t>Permit Revocation:</w:t>
        <w:br/>
        <w:t>- The permit may be revoked if you do not comply with these restrictions (Article 133(1)).</w:t>
      </w:r>
    </w:p>
    <w:p>
      <w:pPr>
        <w:pStyle w:val="Heading2"/>
      </w:pPr>
      <w:r>
        <w:t>ADDITIONAL INFORMATION</w:t>
      </w:r>
    </w:p>
    <w:p>
      <w:r>
        <w:t>- This document does not authorize travel within the Schengen Area or re-entry into Poland after leaving.</w:t>
        <w:br/>
        <w:t>- Fee for issuing the residence card (karta pobytu): 100 PLN</w:t>
        <w:br/>
        <w:t xml:space="preserve">  (§ 2 of the Regulation of the Minister of Interior and Administration of July 26, 2022).</w:t>
        <w:br/>
        <w:t>- Application for a new card must be submitted within 14 days of changes requiring replacement (Article 230(1)).</w:t>
        <w:br/>
        <w:t>- In case of loss or damage to the card, notify within 3 days.</w:t>
      </w:r>
    </w:p>
    <w:p>
      <w:r>
        <w:t>Issued by:</w:t>
        <w:br/>
        <w:t>EY Doradztwo Podatkowe Krupa Sp. k.</w:t>
        <w:br/>
        <w:t>ul. Jana z Kolna 11, 80-864 Gdańsk</w:t>
        <w:br/>
        <w:br/>
        <w:t>Anna Walaszkowska</w:t>
        <w:br/>
        <w:t>Senior Inspector</w:t>
        <w:br/>
        <w:t>Department for Legalization of Foreigners’ Stay</w:t>
        <w:br/>
        <w:t>Department of Civil and Foreigners’ Affairs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