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F9F9" w14:textId="5FBB6BA5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t>What to Do When a Spouse Dies and They Have Accounts at Fidelity</w:t>
      </w:r>
      <w:r>
        <w:rPr>
          <w:b/>
          <w:bCs/>
        </w:rPr>
        <w:br/>
      </w:r>
      <w:r>
        <w:rPr>
          <w:b/>
          <w:bCs/>
        </w:rPr>
        <w:br/>
        <w:t xml:space="preserve">By: </w:t>
      </w:r>
      <w:proofErr w:type="spellStart"/>
      <w:r>
        <w:rPr>
          <w:b/>
          <w:bCs/>
        </w:rPr>
        <w:t>Lifebridge</w:t>
      </w:r>
      <w:proofErr w:type="spellEnd"/>
      <w:r>
        <w:rPr>
          <w:b/>
          <w:bCs/>
        </w:rPr>
        <w:t xml:space="preserve"> Guidance</w:t>
      </w:r>
    </w:p>
    <w:p w14:paraId="2A409D59" w14:textId="77777777" w:rsidR="000F005F" w:rsidRPr="000F005F" w:rsidRDefault="000F005F" w:rsidP="000F005F">
      <w:r w:rsidRPr="000F005F">
        <w:rPr>
          <w:i/>
          <w:iCs/>
        </w:rPr>
        <w:t>A clear, compassionate step-by-step guide for surviving spouses</w:t>
      </w:r>
    </w:p>
    <w:p w14:paraId="0BE13BA6" w14:textId="77777777" w:rsidR="000F005F" w:rsidRPr="000F005F" w:rsidRDefault="000F005F" w:rsidP="000F005F">
      <w:r w:rsidRPr="000F005F">
        <w:t>Losing a spouse is one of the most overwhelming experiences a person can face. In the middle of grief, shock, and emotional exhaustion, practical questions surface fast — especially around money.</w:t>
      </w:r>
    </w:p>
    <w:p w14:paraId="5AB9FA63" w14:textId="77777777" w:rsidR="000F005F" w:rsidRPr="000F005F" w:rsidRDefault="000F005F" w:rsidP="000F005F">
      <w:r w:rsidRPr="000F005F">
        <w:t>One of the most common questions I hear is:</w:t>
      </w:r>
    </w:p>
    <w:p w14:paraId="2BC792D0" w14:textId="77777777" w:rsidR="000F005F" w:rsidRPr="000F005F" w:rsidRDefault="000F005F" w:rsidP="000F005F">
      <w:r w:rsidRPr="000F005F">
        <w:rPr>
          <w:b/>
          <w:bCs/>
        </w:rPr>
        <w:t>“My spouse passed away and had accounts at Fidelity. What do I do now?”</w:t>
      </w:r>
    </w:p>
    <w:p w14:paraId="22581027" w14:textId="77777777" w:rsidR="000F005F" w:rsidRPr="000F005F" w:rsidRDefault="000F005F" w:rsidP="000F005F">
      <w:r w:rsidRPr="000F005F">
        <w:t xml:space="preserve">If that’s you — or someone you’re helping — take a breath. You don’t need to have everything figured out today. This guide walks you through the </w:t>
      </w:r>
      <w:r w:rsidRPr="000F005F">
        <w:rPr>
          <w:b/>
          <w:bCs/>
        </w:rPr>
        <w:t>exact next steps</w:t>
      </w:r>
      <w:r w:rsidRPr="000F005F">
        <w:t>, calmly and clearly.</w:t>
      </w:r>
    </w:p>
    <w:p w14:paraId="277072CC" w14:textId="77777777" w:rsidR="000F005F" w:rsidRPr="000F005F" w:rsidRDefault="000F005F" w:rsidP="000F005F">
      <w:r w:rsidRPr="000F005F">
        <w:pict w14:anchorId="398242C1">
          <v:rect id="_x0000_i1073" style="width:0;height:1.5pt" o:hralign="center" o:hrstd="t" o:hr="t" fillcolor="#a0a0a0" stroked="f"/>
        </w:pict>
      </w:r>
    </w:p>
    <w:p w14:paraId="1FF0D2A7" w14:textId="77777777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t>Step 1: Notify Fidelity as soon as you’re able</w:t>
      </w:r>
    </w:p>
    <w:p w14:paraId="74CE22A3" w14:textId="77777777" w:rsidR="000F005F" w:rsidRPr="000F005F" w:rsidRDefault="000F005F" w:rsidP="000F005F">
      <w:r w:rsidRPr="000F005F">
        <w:t xml:space="preserve">The first call is simply to let </w:t>
      </w:r>
      <w:r w:rsidRPr="000F005F">
        <w:rPr>
          <w:b/>
          <w:bCs/>
        </w:rPr>
        <w:t>Fidelity Investments</w:t>
      </w:r>
      <w:r w:rsidRPr="000F005F">
        <w:t xml:space="preserve"> know about the death. You are </w:t>
      </w:r>
      <w:r w:rsidRPr="000F005F">
        <w:rPr>
          <w:b/>
          <w:bCs/>
        </w:rPr>
        <w:t>not</w:t>
      </w:r>
      <w:r w:rsidRPr="000F005F">
        <w:t xml:space="preserve"> making decisions yet — you’re just opening a case.</w:t>
      </w:r>
    </w:p>
    <w:p w14:paraId="2313BC7B" w14:textId="77777777" w:rsidR="000F005F" w:rsidRPr="000F005F" w:rsidRDefault="000F005F" w:rsidP="000F005F">
      <w:r w:rsidRPr="000F005F">
        <w:rPr>
          <w:b/>
          <w:bCs/>
        </w:rPr>
        <w:t>Fidelity Estate / Transition Services Phone Number:</w:t>
      </w:r>
      <w:r w:rsidRPr="000F005F">
        <w:br/>
      </w:r>
      <w:r w:rsidRPr="000F005F">
        <w:rPr>
          <w:rFonts w:ascii="Segoe UI Emoji" w:hAnsi="Segoe UI Emoji" w:cs="Segoe UI Emoji"/>
        </w:rPr>
        <w:t>📞</w:t>
      </w:r>
      <w:r w:rsidRPr="000F005F">
        <w:t xml:space="preserve"> </w:t>
      </w:r>
      <w:r w:rsidRPr="000F005F">
        <w:rPr>
          <w:b/>
          <w:bCs/>
        </w:rPr>
        <w:t>800-544-0003</w:t>
      </w:r>
    </w:p>
    <w:p w14:paraId="47327880" w14:textId="77777777" w:rsidR="000F005F" w:rsidRPr="000F005F" w:rsidRDefault="000F005F" w:rsidP="000F005F">
      <w:r w:rsidRPr="000F005F">
        <w:t>When you call, Fidelity will:</w:t>
      </w:r>
    </w:p>
    <w:p w14:paraId="76459AB7" w14:textId="77777777" w:rsidR="000F005F" w:rsidRPr="000F005F" w:rsidRDefault="000F005F" w:rsidP="000F005F">
      <w:pPr>
        <w:numPr>
          <w:ilvl w:val="0"/>
          <w:numId w:val="1"/>
        </w:numPr>
      </w:pPr>
      <w:r w:rsidRPr="000F005F">
        <w:t xml:space="preserve">Assign a </w:t>
      </w:r>
      <w:r w:rsidRPr="000F005F">
        <w:rPr>
          <w:b/>
          <w:bCs/>
        </w:rPr>
        <w:t>case number</w:t>
      </w:r>
    </w:p>
    <w:p w14:paraId="674D64FA" w14:textId="77777777" w:rsidR="000F005F" w:rsidRPr="000F005F" w:rsidRDefault="000F005F" w:rsidP="000F005F">
      <w:pPr>
        <w:numPr>
          <w:ilvl w:val="0"/>
          <w:numId w:val="1"/>
        </w:numPr>
      </w:pPr>
      <w:proofErr w:type="gramStart"/>
      <w:r w:rsidRPr="000F005F">
        <w:t>Connect you</w:t>
      </w:r>
      <w:proofErr w:type="gramEnd"/>
      <w:r w:rsidRPr="000F005F">
        <w:t xml:space="preserve"> with a </w:t>
      </w:r>
      <w:r w:rsidRPr="000F005F">
        <w:rPr>
          <w:b/>
          <w:bCs/>
        </w:rPr>
        <w:t>dedicated estate specialist</w:t>
      </w:r>
    </w:p>
    <w:p w14:paraId="1F27A676" w14:textId="77777777" w:rsidR="000F005F" w:rsidRPr="000F005F" w:rsidRDefault="000F005F" w:rsidP="000F005F">
      <w:pPr>
        <w:numPr>
          <w:ilvl w:val="0"/>
          <w:numId w:val="1"/>
        </w:numPr>
      </w:pPr>
      <w:r w:rsidRPr="000F005F">
        <w:t>Explain what documents they’ll need (nothing happens all at once)</w:t>
      </w:r>
    </w:p>
    <w:p w14:paraId="4F29B5F6" w14:textId="77777777" w:rsidR="000F005F" w:rsidRPr="000F005F" w:rsidRDefault="000F005F" w:rsidP="000F005F">
      <w:r w:rsidRPr="000F005F">
        <w:rPr>
          <w:rFonts w:ascii="Segoe UI Emoji" w:hAnsi="Segoe UI Emoji" w:cs="Segoe UI Emoji"/>
        </w:rPr>
        <w:t>💡</w:t>
      </w:r>
      <w:r w:rsidRPr="000F005F">
        <w:t xml:space="preserve"> </w:t>
      </w:r>
      <w:r w:rsidRPr="000F005F">
        <w:rPr>
          <w:i/>
          <w:iCs/>
        </w:rPr>
        <w:t>Tip:</w:t>
      </w:r>
      <w:r w:rsidRPr="000F005F">
        <w:t xml:space="preserve"> You can call even if you don’t yet have death certificates or paperwork.</w:t>
      </w:r>
    </w:p>
    <w:p w14:paraId="0E3687F2" w14:textId="77777777" w:rsidR="000F005F" w:rsidRPr="000F005F" w:rsidRDefault="000F005F" w:rsidP="000F005F">
      <w:r w:rsidRPr="000F005F">
        <w:pict w14:anchorId="5547BE9A">
          <v:rect id="_x0000_i1074" style="width:0;height:1.5pt" o:hralign="center" o:hrstd="t" o:hr="t" fillcolor="#a0a0a0" stroked="f"/>
        </w:pict>
      </w:r>
    </w:p>
    <w:p w14:paraId="5D09FFC4" w14:textId="77777777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t>Step 2: Order certified death certificates</w:t>
      </w:r>
    </w:p>
    <w:p w14:paraId="63A5EC86" w14:textId="77777777" w:rsidR="000F005F" w:rsidRPr="000F005F" w:rsidRDefault="000F005F" w:rsidP="000F005F">
      <w:r w:rsidRPr="000F005F">
        <w:t xml:space="preserve">You’ll need multiple certified copies — usually </w:t>
      </w:r>
      <w:r w:rsidRPr="000F005F">
        <w:rPr>
          <w:b/>
          <w:bCs/>
        </w:rPr>
        <w:t>10–15</w:t>
      </w:r>
      <w:r w:rsidRPr="000F005F">
        <w:t xml:space="preserve"> — for financial institutions, insurance companies, and legal matters.</w:t>
      </w:r>
    </w:p>
    <w:p w14:paraId="6F6FC737" w14:textId="77777777" w:rsidR="000F005F" w:rsidRPr="000F005F" w:rsidRDefault="000F005F" w:rsidP="000F005F">
      <w:r w:rsidRPr="000F005F">
        <w:t>Most funeral homes help order these for you.</w:t>
      </w:r>
    </w:p>
    <w:p w14:paraId="2E3A7075" w14:textId="77777777" w:rsidR="000F005F" w:rsidRPr="000F005F" w:rsidRDefault="000F005F" w:rsidP="000F005F">
      <w:r w:rsidRPr="000F005F">
        <w:pict w14:anchorId="3C6807A4">
          <v:rect id="_x0000_i1075" style="width:0;height:1.5pt" o:hralign="center" o:hrstd="t" o:hr="t" fillcolor="#a0a0a0" stroked="f"/>
        </w:pict>
      </w:r>
    </w:p>
    <w:p w14:paraId="12F90C80" w14:textId="77777777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lastRenderedPageBreak/>
        <w:t>Step 3: Understand how each account is titled</w:t>
      </w:r>
    </w:p>
    <w:p w14:paraId="776155BA" w14:textId="77777777" w:rsidR="000F005F" w:rsidRPr="000F005F" w:rsidRDefault="000F005F" w:rsidP="000F005F">
      <w:r w:rsidRPr="000F005F">
        <w:rPr>
          <w:i/>
          <w:iCs/>
        </w:rPr>
        <w:t>(This determines everything)</w:t>
      </w:r>
    </w:p>
    <w:p w14:paraId="6C22A87E" w14:textId="77777777" w:rsidR="000F005F" w:rsidRPr="000F005F" w:rsidRDefault="000F005F" w:rsidP="000F005F">
      <w:r w:rsidRPr="000F005F">
        <w:t>Not all Fidelity accounts are treated the same. The way an account is titled controls how quickly — and how easily — assets transfer.</w:t>
      </w:r>
    </w:p>
    <w:p w14:paraId="08A6E795" w14:textId="77777777" w:rsidR="000F005F" w:rsidRPr="000F005F" w:rsidRDefault="000F005F" w:rsidP="000F005F">
      <w:pPr>
        <w:rPr>
          <w:b/>
          <w:bCs/>
        </w:rPr>
      </w:pPr>
      <w:r w:rsidRPr="000F005F">
        <w:rPr>
          <w:rFonts w:ascii="Segoe UI Symbol" w:hAnsi="Segoe UI Symbol" w:cs="Segoe UI Symbol"/>
          <w:b/>
          <w:bCs/>
        </w:rPr>
        <w:t>✔</w:t>
      </w:r>
      <w:r w:rsidRPr="000F005F">
        <w:rPr>
          <w:b/>
          <w:bCs/>
        </w:rPr>
        <w:t xml:space="preserve"> Accounts with named beneficiaries</w:t>
      </w:r>
    </w:p>
    <w:p w14:paraId="060EF1B6" w14:textId="77777777" w:rsidR="000F005F" w:rsidRPr="000F005F" w:rsidRDefault="000F005F" w:rsidP="000F005F">
      <w:r w:rsidRPr="000F005F">
        <w:t>Examples:</w:t>
      </w:r>
    </w:p>
    <w:p w14:paraId="065B7789" w14:textId="77777777" w:rsidR="000F005F" w:rsidRPr="000F005F" w:rsidRDefault="000F005F" w:rsidP="000F005F">
      <w:pPr>
        <w:numPr>
          <w:ilvl w:val="0"/>
          <w:numId w:val="2"/>
        </w:numPr>
      </w:pPr>
      <w:r w:rsidRPr="000F005F">
        <w:t>IRAs and Roth IRAs</w:t>
      </w:r>
    </w:p>
    <w:p w14:paraId="7E0580E2" w14:textId="77777777" w:rsidR="000F005F" w:rsidRPr="000F005F" w:rsidRDefault="000F005F" w:rsidP="000F005F">
      <w:pPr>
        <w:numPr>
          <w:ilvl w:val="0"/>
          <w:numId w:val="2"/>
        </w:numPr>
      </w:pPr>
      <w:r w:rsidRPr="000F005F">
        <w:t>Brokerage accounts with “Transfer on Death (TOD)”</w:t>
      </w:r>
    </w:p>
    <w:p w14:paraId="342E4E32" w14:textId="77777777" w:rsidR="000F005F" w:rsidRPr="000F005F" w:rsidRDefault="000F005F" w:rsidP="000F005F">
      <w:pPr>
        <w:numPr>
          <w:ilvl w:val="0"/>
          <w:numId w:val="2"/>
        </w:numPr>
      </w:pPr>
      <w:r w:rsidRPr="000F005F">
        <w:t>401(k)s</w:t>
      </w:r>
    </w:p>
    <w:p w14:paraId="6F7AA3CF" w14:textId="77777777" w:rsidR="000F005F" w:rsidRPr="000F005F" w:rsidRDefault="000F005F" w:rsidP="000F005F">
      <w:r w:rsidRPr="000F005F">
        <w:t>These accounts usually:</w:t>
      </w:r>
    </w:p>
    <w:p w14:paraId="4EEB3F9F" w14:textId="77777777" w:rsidR="000F005F" w:rsidRPr="000F005F" w:rsidRDefault="000F005F" w:rsidP="000F005F">
      <w:pPr>
        <w:numPr>
          <w:ilvl w:val="0"/>
          <w:numId w:val="3"/>
        </w:numPr>
      </w:pPr>
      <w:r w:rsidRPr="000F005F">
        <w:rPr>
          <w:b/>
          <w:bCs/>
        </w:rPr>
        <w:t>Bypass probate</w:t>
      </w:r>
    </w:p>
    <w:p w14:paraId="31F4A7AE" w14:textId="77777777" w:rsidR="000F005F" w:rsidRPr="000F005F" w:rsidRDefault="000F005F" w:rsidP="000F005F">
      <w:pPr>
        <w:numPr>
          <w:ilvl w:val="0"/>
          <w:numId w:val="3"/>
        </w:numPr>
      </w:pPr>
      <w:r w:rsidRPr="000F005F">
        <w:t>Transfer directly to the beneficiary</w:t>
      </w:r>
    </w:p>
    <w:p w14:paraId="11D18DCA" w14:textId="77777777" w:rsidR="000F005F" w:rsidRPr="000F005F" w:rsidRDefault="000F005F" w:rsidP="000F005F">
      <w:pPr>
        <w:numPr>
          <w:ilvl w:val="0"/>
          <w:numId w:val="3"/>
        </w:numPr>
      </w:pPr>
      <w:r w:rsidRPr="000F005F">
        <w:t>Require only a death certificate and claim form</w:t>
      </w:r>
    </w:p>
    <w:p w14:paraId="2F392E1D" w14:textId="77777777" w:rsidR="000F005F" w:rsidRPr="000F005F" w:rsidRDefault="000F005F" w:rsidP="000F005F">
      <w:pPr>
        <w:rPr>
          <w:b/>
          <w:bCs/>
        </w:rPr>
      </w:pPr>
      <w:r w:rsidRPr="000F005F">
        <w:rPr>
          <w:rFonts w:ascii="Segoe UI Symbol" w:hAnsi="Segoe UI Symbol" w:cs="Segoe UI Symbol"/>
          <w:b/>
          <w:bCs/>
        </w:rPr>
        <w:t>✔</w:t>
      </w:r>
      <w:r w:rsidRPr="000F005F">
        <w:rPr>
          <w:b/>
          <w:bCs/>
        </w:rPr>
        <w:t xml:space="preserve"> Joint accounts</w:t>
      </w:r>
    </w:p>
    <w:p w14:paraId="3FAADD0F" w14:textId="77777777" w:rsidR="000F005F" w:rsidRPr="000F005F" w:rsidRDefault="000F005F" w:rsidP="000F005F">
      <w:r w:rsidRPr="000F005F">
        <w:t>If the account was held jointly with rights of survivorship:</w:t>
      </w:r>
    </w:p>
    <w:p w14:paraId="18EF7014" w14:textId="77777777" w:rsidR="000F005F" w:rsidRPr="000F005F" w:rsidRDefault="000F005F" w:rsidP="000F005F">
      <w:pPr>
        <w:numPr>
          <w:ilvl w:val="0"/>
          <w:numId w:val="4"/>
        </w:numPr>
      </w:pPr>
      <w:r w:rsidRPr="000F005F">
        <w:t>It typically transfers automatically to the surviving spouse</w:t>
      </w:r>
    </w:p>
    <w:p w14:paraId="34AB6AC2" w14:textId="77777777" w:rsidR="000F005F" w:rsidRPr="000F005F" w:rsidRDefault="000F005F" w:rsidP="000F005F">
      <w:pPr>
        <w:numPr>
          <w:ilvl w:val="0"/>
          <w:numId w:val="4"/>
        </w:numPr>
      </w:pPr>
      <w:r w:rsidRPr="000F005F">
        <w:t>Fidelity retitles the account in their name</w:t>
      </w:r>
    </w:p>
    <w:p w14:paraId="2F2B76DC" w14:textId="77777777" w:rsidR="000F005F" w:rsidRPr="000F005F" w:rsidRDefault="000F005F" w:rsidP="000F005F">
      <w:pPr>
        <w:rPr>
          <w:b/>
          <w:bCs/>
        </w:rPr>
      </w:pPr>
      <w:r w:rsidRPr="000F005F">
        <w:rPr>
          <w:rFonts w:ascii="Segoe UI Symbol" w:hAnsi="Segoe UI Symbol" w:cs="Segoe UI Symbol"/>
          <w:b/>
          <w:bCs/>
        </w:rPr>
        <w:t>⚠</w:t>
      </w:r>
      <w:r w:rsidRPr="000F005F">
        <w:rPr>
          <w:b/>
          <w:bCs/>
        </w:rPr>
        <w:t xml:space="preserve"> Accounts with no beneficiary listed</w:t>
      </w:r>
    </w:p>
    <w:p w14:paraId="317B9C5B" w14:textId="77777777" w:rsidR="000F005F" w:rsidRPr="000F005F" w:rsidRDefault="000F005F" w:rsidP="000F005F">
      <w:r w:rsidRPr="000F005F">
        <w:t>These accounts:</w:t>
      </w:r>
    </w:p>
    <w:p w14:paraId="6E2A1F01" w14:textId="77777777" w:rsidR="000F005F" w:rsidRPr="000F005F" w:rsidRDefault="000F005F" w:rsidP="000F005F">
      <w:pPr>
        <w:numPr>
          <w:ilvl w:val="0"/>
          <w:numId w:val="5"/>
        </w:numPr>
      </w:pPr>
      <w:r w:rsidRPr="000F005F">
        <w:t xml:space="preserve">Flow into the </w:t>
      </w:r>
      <w:r w:rsidRPr="000F005F">
        <w:rPr>
          <w:b/>
          <w:bCs/>
        </w:rPr>
        <w:t>estate</w:t>
      </w:r>
    </w:p>
    <w:p w14:paraId="60F4624C" w14:textId="77777777" w:rsidR="000F005F" w:rsidRPr="000F005F" w:rsidRDefault="000F005F" w:rsidP="000F005F">
      <w:pPr>
        <w:numPr>
          <w:ilvl w:val="0"/>
          <w:numId w:val="5"/>
        </w:numPr>
      </w:pPr>
      <w:r w:rsidRPr="000F005F">
        <w:t>May require probate or a small-estate affidavit</w:t>
      </w:r>
    </w:p>
    <w:p w14:paraId="1A6BDE0B" w14:textId="77777777" w:rsidR="000F005F" w:rsidRPr="000F005F" w:rsidRDefault="000F005F" w:rsidP="000F005F">
      <w:pPr>
        <w:numPr>
          <w:ilvl w:val="0"/>
          <w:numId w:val="5"/>
        </w:numPr>
      </w:pPr>
      <w:r w:rsidRPr="000F005F">
        <w:t>Take longer and involve court paperwork</w:t>
      </w:r>
    </w:p>
    <w:p w14:paraId="37321D12" w14:textId="77777777" w:rsidR="000F005F" w:rsidRPr="000F005F" w:rsidRDefault="000F005F" w:rsidP="000F005F">
      <w:r w:rsidRPr="000F005F">
        <w:t>This is where Fidelity’s estate team helps guide you.</w:t>
      </w:r>
    </w:p>
    <w:p w14:paraId="1892038C" w14:textId="77777777" w:rsidR="000F005F" w:rsidRPr="000F005F" w:rsidRDefault="000F005F" w:rsidP="000F005F">
      <w:r w:rsidRPr="000F005F">
        <w:pict w14:anchorId="7DF9F56B">
          <v:rect id="_x0000_i1076" style="width:0;height:1.5pt" o:hralign="center" o:hrstd="t" o:hr="t" fillcolor="#a0a0a0" stroked="f"/>
        </w:pict>
      </w:r>
    </w:p>
    <w:p w14:paraId="349EDAB1" w14:textId="77777777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t>Step 4: Pause before making retirement account decisions</w:t>
      </w:r>
    </w:p>
    <w:p w14:paraId="4D38810E" w14:textId="77777777" w:rsidR="000F005F" w:rsidRPr="000F005F" w:rsidRDefault="000F005F" w:rsidP="000F005F">
      <w:r w:rsidRPr="000F005F">
        <w:t xml:space="preserve">If you’re inheriting an IRA or retirement account, </w:t>
      </w:r>
      <w:r w:rsidRPr="000F005F">
        <w:rPr>
          <w:b/>
          <w:bCs/>
        </w:rPr>
        <w:t>do not rush</w:t>
      </w:r>
      <w:r w:rsidRPr="000F005F">
        <w:t>.</w:t>
      </w:r>
    </w:p>
    <w:p w14:paraId="0BBBDE3D" w14:textId="77777777" w:rsidR="000F005F" w:rsidRPr="000F005F" w:rsidRDefault="000F005F" w:rsidP="000F005F">
      <w:r w:rsidRPr="000F005F">
        <w:lastRenderedPageBreak/>
        <w:t>Surviving spouses often have multiple options, including:</w:t>
      </w:r>
    </w:p>
    <w:p w14:paraId="41499012" w14:textId="77777777" w:rsidR="000F005F" w:rsidRPr="000F005F" w:rsidRDefault="000F005F" w:rsidP="000F005F">
      <w:pPr>
        <w:numPr>
          <w:ilvl w:val="0"/>
          <w:numId w:val="6"/>
        </w:numPr>
      </w:pPr>
      <w:r w:rsidRPr="000F005F">
        <w:t>Rolling the account into their own IRA</w:t>
      </w:r>
    </w:p>
    <w:p w14:paraId="3E28C813" w14:textId="77777777" w:rsidR="000F005F" w:rsidRPr="000F005F" w:rsidRDefault="000F005F" w:rsidP="000F005F">
      <w:pPr>
        <w:numPr>
          <w:ilvl w:val="0"/>
          <w:numId w:val="6"/>
        </w:numPr>
      </w:pPr>
      <w:r w:rsidRPr="000F005F">
        <w:t>Keeping it as an inherited IRA</w:t>
      </w:r>
    </w:p>
    <w:p w14:paraId="3D9049F5" w14:textId="77777777" w:rsidR="000F005F" w:rsidRPr="000F005F" w:rsidRDefault="000F005F" w:rsidP="000F005F">
      <w:pPr>
        <w:numPr>
          <w:ilvl w:val="0"/>
          <w:numId w:val="6"/>
        </w:numPr>
      </w:pPr>
      <w:r w:rsidRPr="000F005F">
        <w:t>Timing withdrawals to reduce taxes</w:t>
      </w:r>
    </w:p>
    <w:p w14:paraId="637219AA" w14:textId="77777777" w:rsidR="000F005F" w:rsidRPr="000F005F" w:rsidRDefault="000F005F" w:rsidP="000F005F">
      <w:r w:rsidRPr="000F005F">
        <w:t>The “right” answer depends on:</w:t>
      </w:r>
    </w:p>
    <w:p w14:paraId="2B4F6A8C" w14:textId="77777777" w:rsidR="000F005F" w:rsidRPr="000F005F" w:rsidRDefault="000F005F" w:rsidP="000F005F">
      <w:pPr>
        <w:numPr>
          <w:ilvl w:val="0"/>
          <w:numId w:val="7"/>
        </w:numPr>
      </w:pPr>
      <w:r w:rsidRPr="000F005F">
        <w:t>Age</w:t>
      </w:r>
    </w:p>
    <w:p w14:paraId="20B743E5" w14:textId="77777777" w:rsidR="000F005F" w:rsidRPr="000F005F" w:rsidRDefault="000F005F" w:rsidP="000F005F">
      <w:pPr>
        <w:numPr>
          <w:ilvl w:val="0"/>
          <w:numId w:val="7"/>
        </w:numPr>
      </w:pPr>
      <w:r w:rsidRPr="000F005F">
        <w:t>Income</w:t>
      </w:r>
    </w:p>
    <w:p w14:paraId="31B46329" w14:textId="77777777" w:rsidR="000F005F" w:rsidRPr="000F005F" w:rsidRDefault="000F005F" w:rsidP="000F005F">
      <w:pPr>
        <w:numPr>
          <w:ilvl w:val="0"/>
          <w:numId w:val="7"/>
        </w:numPr>
      </w:pPr>
      <w:r w:rsidRPr="000F005F">
        <w:t>Cash needs</w:t>
      </w:r>
    </w:p>
    <w:p w14:paraId="704CF3DC" w14:textId="77777777" w:rsidR="000F005F" w:rsidRPr="000F005F" w:rsidRDefault="000F005F" w:rsidP="000F005F">
      <w:pPr>
        <w:numPr>
          <w:ilvl w:val="0"/>
          <w:numId w:val="7"/>
        </w:numPr>
      </w:pPr>
      <w:r w:rsidRPr="000F005F">
        <w:t>Tax brackets</w:t>
      </w:r>
    </w:p>
    <w:p w14:paraId="53342233" w14:textId="77777777" w:rsidR="000F005F" w:rsidRPr="000F005F" w:rsidRDefault="000F005F" w:rsidP="000F005F">
      <w:pPr>
        <w:numPr>
          <w:ilvl w:val="0"/>
          <w:numId w:val="7"/>
        </w:numPr>
      </w:pPr>
      <w:proofErr w:type="gramStart"/>
      <w:r w:rsidRPr="000F005F">
        <w:t>Future plans</w:t>
      </w:r>
      <w:proofErr w:type="gramEnd"/>
    </w:p>
    <w:p w14:paraId="1210F24B" w14:textId="77777777" w:rsidR="000F005F" w:rsidRPr="000F005F" w:rsidRDefault="000F005F" w:rsidP="000F005F">
      <w:r w:rsidRPr="000F005F">
        <w:rPr>
          <w:rFonts w:ascii="Segoe UI Emoji" w:hAnsi="Segoe UI Emoji" w:cs="Segoe UI Emoji"/>
        </w:rPr>
        <w:t>👉</w:t>
      </w:r>
      <w:r w:rsidRPr="000F005F">
        <w:t xml:space="preserve"> The biggest mistakes happen when decisions are made too fast.</w:t>
      </w:r>
    </w:p>
    <w:p w14:paraId="2F2BF313" w14:textId="77777777" w:rsidR="000F005F" w:rsidRPr="000F005F" w:rsidRDefault="000F005F" w:rsidP="000F005F">
      <w:r w:rsidRPr="000F005F">
        <w:pict w14:anchorId="7948F7B6">
          <v:rect id="_x0000_i1077" style="width:0;height:1.5pt" o:hralign="center" o:hrstd="t" o:hr="t" fillcolor="#a0a0a0" stroked="f"/>
        </w:pict>
      </w:r>
    </w:p>
    <w:p w14:paraId="4418F2D9" w14:textId="77777777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t>Step 5: Pay attention to cost basis on investment accounts</w:t>
      </w:r>
    </w:p>
    <w:p w14:paraId="0C294B99" w14:textId="77777777" w:rsidR="000F005F" w:rsidRPr="000F005F" w:rsidRDefault="000F005F" w:rsidP="000F005F">
      <w:r w:rsidRPr="000F005F">
        <w:t xml:space="preserve">Investment accounts typically receive a </w:t>
      </w:r>
      <w:r w:rsidRPr="000F005F">
        <w:rPr>
          <w:b/>
          <w:bCs/>
        </w:rPr>
        <w:t>step-up in cost basis</w:t>
      </w:r>
      <w:r w:rsidRPr="000F005F">
        <w:t xml:space="preserve"> at the date of death. This can dramatically reduce future capital gains taxes.</w:t>
      </w:r>
    </w:p>
    <w:p w14:paraId="2745DB1D" w14:textId="77777777" w:rsidR="000F005F" w:rsidRPr="000F005F" w:rsidRDefault="000F005F" w:rsidP="000F005F">
      <w:r w:rsidRPr="000F005F">
        <w:t>Make sure Fidelity:</w:t>
      </w:r>
    </w:p>
    <w:p w14:paraId="3DF3B9A8" w14:textId="77777777" w:rsidR="000F005F" w:rsidRPr="000F005F" w:rsidRDefault="000F005F" w:rsidP="000F005F">
      <w:pPr>
        <w:numPr>
          <w:ilvl w:val="0"/>
          <w:numId w:val="8"/>
        </w:numPr>
      </w:pPr>
      <w:r w:rsidRPr="000F005F">
        <w:t>Uses the correct date-of-death valuation</w:t>
      </w:r>
    </w:p>
    <w:p w14:paraId="4A263EDE" w14:textId="77777777" w:rsidR="000F005F" w:rsidRPr="000F005F" w:rsidRDefault="000F005F" w:rsidP="000F005F">
      <w:pPr>
        <w:numPr>
          <w:ilvl w:val="0"/>
          <w:numId w:val="8"/>
        </w:numPr>
      </w:pPr>
      <w:r w:rsidRPr="000F005F">
        <w:t>Updates cost basis properly before any assets are sold</w:t>
      </w:r>
    </w:p>
    <w:p w14:paraId="3846A683" w14:textId="77777777" w:rsidR="000F005F" w:rsidRPr="000F005F" w:rsidRDefault="000F005F" w:rsidP="000F005F">
      <w:r w:rsidRPr="000F005F">
        <w:pict w14:anchorId="7F540C68">
          <v:rect id="_x0000_i1078" style="width:0;height:1.5pt" o:hralign="center" o:hrstd="t" o:hr="t" fillcolor="#a0a0a0" stroked="f"/>
        </w:pict>
      </w:r>
    </w:p>
    <w:p w14:paraId="096EBD98" w14:textId="77777777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t>A simple checklist to stay grounded</w:t>
      </w:r>
    </w:p>
    <w:p w14:paraId="786C2710" w14:textId="77777777" w:rsidR="000F005F" w:rsidRPr="000F005F" w:rsidRDefault="000F005F" w:rsidP="000F005F">
      <w:pPr>
        <w:numPr>
          <w:ilvl w:val="0"/>
          <w:numId w:val="9"/>
        </w:numPr>
      </w:pPr>
      <w:r w:rsidRPr="000F005F">
        <w:rPr>
          <w:rFonts w:ascii="Segoe UI Symbol" w:hAnsi="Segoe UI Symbol" w:cs="Segoe UI Symbol"/>
        </w:rPr>
        <w:t>☐</w:t>
      </w:r>
      <w:r w:rsidRPr="000F005F">
        <w:t xml:space="preserve"> Notify Fidelity and get a case number</w:t>
      </w:r>
    </w:p>
    <w:p w14:paraId="68238F84" w14:textId="77777777" w:rsidR="000F005F" w:rsidRPr="000F005F" w:rsidRDefault="000F005F" w:rsidP="000F005F">
      <w:pPr>
        <w:numPr>
          <w:ilvl w:val="0"/>
          <w:numId w:val="9"/>
        </w:numPr>
      </w:pPr>
      <w:r w:rsidRPr="000F005F">
        <w:rPr>
          <w:rFonts w:ascii="Segoe UI Symbol" w:hAnsi="Segoe UI Symbol" w:cs="Segoe UI Symbol"/>
        </w:rPr>
        <w:t>☐</w:t>
      </w:r>
      <w:r w:rsidRPr="000F005F">
        <w:t xml:space="preserve"> Order death certificates</w:t>
      </w:r>
    </w:p>
    <w:p w14:paraId="37459ACA" w14:textId="77777777" w:rsidR="000F005F" w:rsidRPr="000F005F" w:rsidRDefault="000F005F" w:rsidP="000F005F">
      <w:pPr>
        <w:numPr>
          <w:ilvl w:val="0"/>
          <w:numId w:val="9"/>
        </w:numPr>
      </w:pPr>
      <w:r w:rsidRPr="000F005F">
        <w:rPr>
          <w:rFonts w:ascii="Segoe UI Symbol" w:hAnsi="Segoe UI Symbol" w:cs="Segoe UI Symbol"/>
        </w:rPr>
        <w:t>☐</w:t>
      </w:r>
      <w:r w:rsidRPr="000F005F">
        <w:t xml:space="preserve"> Identify beneficiaries and account types</w:t>
      </w:r>
    </w:p>
    <w:p w14:paraId="044FF713" w14:textId="77777777" w:rsidR="000F005F" w:rsidRPr="000F005F" w:rsidRDefault="000F005F" w:rsidP="000F005F">
      <w:pPr>
        <w:numPr>
          <w:ilvl w:val="0"/>
          <w:numId w:val="9"/>
        </w:numPr>
      </w:pPr>
      <w:r w:rsidRPr="000F005F">
        <w:rPr>
          <w:rFonts w:ascii="Segoe UI Symbol" w:hAnsi="Segoe UI Symbol" w:cs="Segoe UI Symbol"/>
        </w:rPr>
        <w:t>☐</w:t>
      </w:r>
      <w:r w:rsidRPr="000F005F">
        <w:t xml:space="preserve"> Secure short-term cash needs</w:t>
      </w:r>
    </w:p>
    <w:p w14:paraId="0AC65684" w14:textId="77777777" w:rsidR="000F005F" w:rsidRPr="000F005F" w:rsidRDefault="000F005F" w:rsidP="000F005F">
      <w:pPr>
        <w:numPr>
          <w:ilvl w:val="0"/>
          <w:numId w:val="9"/>
        </w:numPr>
      </w:pPr>
      <w:r w:rsidRPr="000F005F">
        <w:rPr>
          <w:rFonts w:ascii="Segoe UI Symbol" w:hAnsi="Segoe UI Symbol" w:cs="Segoe UI Symbol"/>
        </w:rPr>
        <w:t>☐</w:t>
      </w:r>
      <w:r w:rsidRPr="000F005F">
        <w:t xml:space="preserve"> Delay major financial </w:t>
      </w:r>
      <w:proofErr w:type="gramStart"/>
      <w:r w:rsidRPr="000F005F">
        <w:t>decisions</w:t>
      </w:r>
      <w:proofErr w:type="gramEnd"/>
    </w:p>
    <w:p w14:paraId="75F1CBC9" w14:textId="77777777" w:rsidR="000F005F" w:rsidRPr="000F005F" w:rsidRDefault="000F005F" w:rsidP="000F005F">
      <w:pPr>
        <w:numPr>
          <w:ilvl w:val="0"/>
          <w:numId w:val="9"/>
        </w:numPr>
      </w:pPr>
      <w:r w:rsidRPr="000F005F">
        <w:rPr>
          <w:rFonts w:ascii="Segoe UI Symbol" w:hAnsi="Segoe UI Symbol" w:cs="Segoe UI Symbol"/>
        </w:rPr>
        <w:t>☐</w:t>
      </w:r>
      <w:r w:rsidRPr="000F005F">
        <w:t xml:space="preserve"> Ask for help — you do not have to do this alone</w:t>
      </w:r>
    </w:p>
    <w:p w14:paraId="5823C2F2" w14:textId="77777777" w:rsidR="000F005F" w:rsidRPr="000F005F" w:rsidRDefault="000F005F" w:rsidP="000F005F">
      <w:r w:rsidRPr="000F005F">
        <w:lastRenderedPageBreak/>
        <w:pict w14:anchorId="566CE565">
          <v:rect id="_x0000_i1079" style="width:0;height:1.5pt" o:hralign="center" o:hrstd="t" o:hr="t" fillcolor="#a0a0a0" stroked="f"/>
        </w:pict>
      </w:r>
    </w:p>
    <w:p w14:paraId="6EFAB187" w14:textId="77777777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t>One thing every surviving spouse needs to hear</w:t>
      </w:r>
    </w:p>
    <w:p w14:paraId="22796C4D" w14:textId="77777777" w:rsidR="000F005F" w:rsidRPr="000F005F" w:rsidRDefault="000F005F" w:rsidP="000F005F">
      <w:r w:rsidRPr="000F005F">
        <w:rPr>
          <w:b/>
          <w:bCs/>
        </w:rPr>
        <w:t>Nothing needs to be perfect right now.</w:t>
      </w:r>
      <w:r w:rsidRPr="000F005F">
        <w:br/>
        <w:t>The goal is safety, clarity, and time — not speed.</w:t>
      </w:r>
    </w:p>
    <w:p w14:paraId="273C7AF3" w14:textId="77777777" w:rsidR="000F005F" w:rsidRPr="000F005F" w:rsidRDefault="000F005F" w:rsidP="000F005F">
      <w:r w:rsidRPr="000F005F">
        <w:t xml:space="preserve">Financial decisions made in grief can have lifelong consequences. Taking things one step at a time is not </w:t>
      </w:r>
      <w:proofErr w:type="gramStart"/>
      <w:r w:rsidRPr="000F005F">
        <w:t>weakness —</w:t>
      </w:r>
      <w:proofErr w:type="gramEnd"/>
      <w:r w:rsidRPr="000F005F">
        <w:t xml:space="preserve"> it’s wisdom.</w:t>
      </w:r>
    </w:p>
    <w:p w14:paraId="56457FDD" w14:textId="77777777" w:rsidR="000F005F" w:rsidRPr="000F005F" w:rsidRDefault="000F005F" w:rsidP="000F005F">
      <w:r w:rsidRPr="000F005F">
        <w:pict w14:anchorId="2AA93806">
          <v:rect id="_x0000_i1080" style="width:0;height:1.5pt" o:hralign="center" o:hrstd="t" o:hr="t" fillcolor="#a0a0a0" stroked="f"/>
        </w:pict>
      </w:r>
    </w:p>
    <w:p w14:paraId="434714FB" w14:textId="77777777" w:rsidR="000F005F" w:rsidRPr="000F005F" w:rsidRDefault="000F005F" w:rsidP="000F005F">
      <w:pPr>
        <w:rPr>
          <w:b/>
          <w:bCs/>
        </w:rPr>
      </w:pPr>
      <w:r w:rsidRPr="000F005F">
        <w:rPr>
          <w:b/>
          <w:bCs/>
        </w:rPr>
        <w:t>Need help navigating this?</w:t>
      </w:r>
    </w:p>
    <w:p w14:paraId="18FCB6E7" w14:textId="77777777" w:rsidR="000F005F" w:rsidRPr="000F005F" w:rsidRDefault="000F005F" w:rsidP="000F005F">
      <w:r w:rsidRPr="000F005F">
        <w:t>If you or someone you care about is walking through loss and feeling overwhelmed by financial and life logistics, guidance matters. A calm, experienced hand can make all the difference during this season.</w:t>
      </w:r>
    </w:p>
    <w:p w14:paraId="32018DF7" w14:textId="77777777" w:rsidR="000F005F" w:rsidRPr="000F005F" w:rsidRDefault="000F005F" w:rsidP="000F005F">
      <w:r w:rsidRPr="000F005F">
        <w:t>You don’t have to carry this alone.</w:t>
      </w:r>
    </w:p>
    <w:p w14:paraId="5C52864A" w14:textId="77777777" w:rsidR="00697028" w:rsidRDefault="00697028"/>
    <w:sectPr w:rsidR="00697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28A"/>
    <w:multiLevelType w:val="multilevel"/>
    <w:tmpl w:val="AF7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50B1B"/>
    <w:multiLevelType w:val="multilevel"/>
    <w:tmpl w:val="776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56E67"/>
    <w:multiLevelType w:val="multilevel"/>
    <w:tmpl w:val="7BB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A635F"/>
    <w:multiLevelType w:val="multilevel"/>
    <w:tmpl w:val="08D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34960"/>
    <w:multiLevelType w:val="multilevel"/>
    <w:tmpl w:val="517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57650"/>
    <w:multiLevelType w:val="multilevel"/>
    <w:tmpl w:val="5DE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F0FF1"/>
    <w:multiLevelType w:val="multilevel"/>
    <w:tmpl w:val="687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D7AAA"/>
    <w:multiLevelType w:val="multilevel"/>
    <w:tmpl w:val="1A1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75113"/>
    <w:multiLevelType w:val="multilevel"/>
    <w:tmpl w:val="2A04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734318">
    <w:abstractNumId w:val="7"/>
  </w:num>
  <w:num w:numId="2" w16cid:durableId="660501133">
    <w:abstractNumId w:val="8"/>
  </w:num>
  <w:num w:numId="3" w16cid:durableId="1397624742">
    <w:abstractNumId w:val="5"/>
  </w:num>
  <w:num w:numId="4" w16cid:durableId="970213776">
    <w:abstractNumId w:val="0"/>
  </w:num>
  <w:num w:numId="5" w16cid:durableId="1422993821">
    <w:abstractNumId w:val="4"/>
  </w:num>
  <w:num w:numId="6" w16cid:durableId="860826894">
    <w:abstractNumId w:val="1"/>
  </w:num>
  <w:num w:numId="7" w16cid:durableId="336419640">
    <w:abstractNumId w:val="2"/>
  </w:num>
  <w:num w:numId="8" w16cid:durableId="1238901620">
    <w:abstractNumId w:val="3"/>
  </w:num>
  <w:num w:numId="9" w16cid:durableId="111487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5F"/>
    <w:rsid w:val="000F005F"/>
    <w:rsid w:val="00270FA8"/>
    <w:rsid w:val="00542484"/>
    <w:rsid w:val="00667FF5"/>
    <w:rsid w:val="00697028"/>
    <w:rsid w:val="00C2134B"/>
    <w:rsid w:val="00E8284B"/>
    <w:rsid w:val="00FF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9EBD9"/>
  <w15:chartTrackingRefBased/>
  <w15:docId w15:val="{A3363BB7-62DF-4546-8E0D-FEC8B554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3177</Characters>
  <Application>Microsoft Office Word</Application>
  <DocSecurity>0</DocSecurity>
  <Lines>99</Lines>
  <Paragraphs>94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Wright</dc:creator>
  <cp:keywords/>
  <dc:description/>
  <cp:lastModifiedBy>Stephen Wright</cp:lastModifiedBy>
  <cp:revision>2</cp:revision>
  <dcterms:created xsi:type="dcterms:W3CDTF">2026-01-18T17:06:00Z</dcterms:created>
  <dcterms:modified xsi:type="dcterms:W3CDTF">2026-01-18T17:06:00Z</dcterms:modified>
</cp:coreProperties>
</file>