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F26F" w14:textId="1BF52220" w:rsidR="000B47BB" w:rsidRPr="005C15BC" w:rsidRDefault="000C0152" w:rsidP="00E642B4">
      <w:pPr>
        <w:pStyle w:val="Title"/>
        <w:jc w:val="center"/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Program 4 Report</w:t>
      </w:r>
    </w:p>
    <w:p w14:paraId="1260DBD3" w14:textId="77777777" w:rsidR="003E0FDC" w:rsidRPr="005C15BC" w:rsidRDefault="003E0FDC" w:rsidP="003E0FDC">
      <w:pPr>
        <w:rPr>
          <w:rFonts w:ascii="Times New Roman" w:hAnsi="Times New Roman" w:cs="Times New Roman"/>
        </w:rPr>
      </w:pPr>
    </w:p>
    <w:p w14:paraId="4DBFA524" w14:textId="53A572D9" w:rsidR="00630A73" w:rsidRPr="005C15BC" w:rsidRDefault="00E642B4" w:rsidP="0065141F">
      <w:pPr>
        <w:jc w:val="center"/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By: Mohammed Mohiuddin</w:t>
      </w:r>
    </w:p>
    <w:p w14:paraId="474E7310" w14:textId="3C5DE530" w:rsidR="00630A73" w:rsidRPr="005C15BC" w:rsidRDefault="002B71DA" w:rsidP="002B71D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C15BC">
        <w:rPr>
          <w:rFonts w:ascii="Times New Roman" w:hAnsi="Times New Roman" w:cs="Times New Roman"/>
          <w:color w:val="auto"/>
        </w:rPr>
        <w:t>Location of Website</w:t>
      </w:r>
      <w:r w:rsidR="003E0FDC" w:rsidRPr="005C15BC">
        <w:rPr>
          <w:rFonts w:ascii="Times New Roman" w:hAnsi="Times New Roman" w:cs="Times New Roman"/>
          <w:color w:val="auto"/>
        </w:rPr>
        <w:t xml:space="preserve"> and Object</w:t>
      </w:r>
    </w:p>
    <w:p w14:paraId="55D1C04D" w14:textId="77777777" w:rsidR="0069326D" w:rsidRPr="005C15BC" w:rsidRDefault="0069326D" w:rsidP="0069326D">
      <w:pPr>
        <w:rPr>
          <w:rFonts w:ascii="Times New Roman" w:hAnsi="Times New Roman" w:cs="Times New Roman"/>
        </w:rPr>
      </w:pPr>
    </w:p>
    <w:p w14:paraId="6CE9F434" w14:textId="77777777" w:rsidR="003E0FDC" w:rsidRPr="005C15BC" w:rsidRDefault="002B71DA" w:rsidP="002B71DA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Here is the location URL of my website</w:t>
      </w:r>
    </w:p>
    <w:p w14:paraId="514AB73D" w14:textId="020DF7D9" w:rsidR="002B71DA" w:rsidRPr="005C15BC" w:rsidRDefault="0069326D" w:rsidP="002B71DA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 xml:space="preserve"> </w:t>
      </w:r>
      <w:hyperlink r:id="rId5" w:history="1">
        <w:r w:rsidRPr="005C15BC">
          <w:rPr>
            <w:rStyle w:val="Hyperlink"/>
            <w:rFonts w:ascii="Times New Roman" w:hAnsi="Times New Roman" w:cs="Times New Roman"/>
          </w:rPr>
          <w:t>https://css436program420240228172706.azurewebsites.net/</w:t>
        </w:r>
      </w:hyperlink>
    </w:p>
    <w:p w14:paraId="6B5E49DF" w14:textId="6EA39364" w:rsidR="003E0FDC" w:rsidRPr="005C15BC" w:rsidRDefault="003E0FDC" w:rsidP="002B71DA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Here is the location URL of my input.txt file in blob storage</w:t>
      </w:r>
    </w:p>
    <w:p w14:paraId="687B833D" w14:textId="2AC5CCF5" w:rsidR="00A56933" w:rsidRPr="005C15BC" w:rsidRDefault="006D4977" w:rsidP="002B71DA">
      <w:pPr>
        <w:rPr>
          <w:rFonts w:ascii="Times New Roman" w:hAnsi="Times New Roman" w:cs="Times New Roman"/>
        </w:rPr>
      </w:pPr>
      <w:hyperlink r:id="rId6" w:history="1">
        <w:r w:rsidR="00A56933" w:rsidRPr="005C15BC">
          <w:rPr>
            <w:rStyle w:val="Hyperlink"/>
            <w:rFonts w:ascii="Times New Roman" w:hAnsi="Times New Roman" w:cs="Times New Roman"/>
          </w:rPr>
          <w:t>https://mohammedstorage1234.blob.core.windows.net/mohammedcontainer1/input.txt</w:t>
        </w:r>
      </w:hyperlink>
    </w:p>
    <w:p w14:paraId="4A921F30" w14:textId="60FF72EF" w:rsidR="00B90010" w:rsidRPr="005C15BC" w:rsidRDefault="00234C0C" w:rsidP="00234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Initially</w:t>
      </w:r>
      <w:r w:rsidR="00863085">
        <w:rPr>
          <w:rFonts w:ascii="Times New Roman" w:hAnsi="Times New Roman" w:cs="Times New Roman"/>
        </w:rPr>
        <w:t>,</w:t>
      </w:r>
      <w:r w:rsidRPr="005C15BC">
        <w:rPr>
          <w:rFonts w:ascii="Times New Roman" w:hAnsi="Times New Roman" w:cs="Times New Roman"/>
        </w:rPr>
        <w:t xml:space="preserve"> this used to download as soon as you viewed the link, but I was able to change the content type to plain/text so it can be viewed instead of downloaded.</w:t>
      </w:r>
    </w:p>
    <w:p w14:paraId="3C41302D" w14:textId="5B47C13A" w:rsidR="00252451" w:rsidRPr="005C15BC" w:rsidRDefault="00252451" w:rsidP="00F40FB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C15BC">
        <w:rPr>
          <w:rFonts w:ascii="Times New Roman" w:hAnsi="Times New Roman" w:cs="Times New Roman"/>
          <w:color w:val="auto"/>
        </w:rPr>
        <w:t>Design Diagrams</w:t>
      </w:r>
    </w:p>
    <w:p w14:paraId="25FD67CF" w14:textId="6E65A78B" w:rsidR="00234C0C" w:rsidRPr="005C15BC" w:rsidRDefault="00F40FBA" w:rsidP="007560BA">
      <w:pPr>
        <w:ind w:left="360"/>
        <w:jc w:val="center"/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noProof/>
        </w:rPr>
        <w:drawing>
          <wp:inline distT="0" distB="0" distL="0" distR="0" wp14:anchorId="39CFEF39" wp14:editId="0985D178">
            <wp:extent cx="4654550" cy="478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32" cy="484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0574" w14:textId="5F82ACEB" w:rsidR="00A56933" w:rsidRPr="005C15BC" w:rsidRDefault="00A86E0D" w:rsidP="002B71DA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CEA207" wp14:editId="21878B86">
            <wp:extent cx="5943600" cy="432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CE8F" w14:textId="582C669B" w:rsidR="006C675C" w:rsidRPr="005C15BC" w:rsidRDefault="006C675C" w:rsidP="00187361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C15BC">
        <w:rPr>
          <w:rFonts w:ascii="Times New Roman" w:hAnsi="Times New Roman" w:cs="Times New Roman"/>
          <w:color w:val="auto"/>
        </w:rPr>
        <w:t>Program</w:t>
      </w:r>
    </w:p>
    <w:p w14:paraId="74909FDE" w14:textId="77777777" w:rsidR="00187361" w:rsidRPr="005C15BC" w:rsidRDefault="00187361" w:rsidP="00187361">
      <w:pPr>
        <w:rPr>
          <w:rFonts w:ascii="Times New Roman" w:hAnsi="Times New Roman" w:cs="Times New Roman"/>
        </w:rPr>
      </w:pPr>
    </w:p>
    <w:p w14:paraId="1CA43299" w14:textId="22B6FC72" w:rsidR="00270D86" w:rsidRPr="005C15BC" w:rsidRDefault="00187361" w:rsidP="00187361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 xml:space="preserve">The framework used for this program </w:t>
      </w:r>
      <w:r w:rsidR="00EB7BF7" w:rsidRPr="005C15BC">
        <w:rPr>
          <w:rFonts w:ascii="Times New Roman" w:hAnsi="Times New Roman" w:cs="Times New Roman"/>
        </w:rPr>
        <w:t>was the</w:t>
      </w:r>
      <w:r w:rsidRPr="005C15BC">
        <w:rPr>
          <w:rFonts w:ascii="Times New Roman" w:hAnsi="Times New Roman" w:cs="Times New Roman"/>
        </w:rPr>
        <w:t xml:space="preserve"> </w:t>
      </w:r>
      <w:r w:rsidR="00EB7BF7" w:rsidRPr="005C15BC">
        <w:rPr>
          <w:rFonts w:ascii="Times New Roman" w:hAnsi="Times New Roman" w:cs="Times New Roman"/>
        </w:rPr>
        <w:t xml:space="preserve">ASP.NET MVC Core Web App on Visual Studio 2022. The languages used are JavaScript and HTML for frontend, and C# for server-side code. </w:t>
      </w:r>
      <w:r w:rsidR="00C1479D" w:rsidRPr="005C15BC">
        <w:rPr>
          <w:rFonts w:ascii="Times New Roman" w:hAnsi="Times New Roman" w:cs="Times New Roman"/>
        </w:rPr>
        <w:t xml:space="preserve">The services used were </w:t>
      </w:r>
      <w:r w:rsidR="00863085">
        <w:rPr>
          <w:rFonts w:ascii="Times New Roman" w:hAnsi="Times New Roman" w:cs="Times New Roman"/>
        </w:rPr>
        <w:t>A</w:t>
      </w:r>
      <w:r w:rsidR="00C1479D" w:rsidRPr="005C15BC">
        <w:rPr>
          <w:rFonts w:ascii="Times New Roman" w:hAnsi="Times New Roman" w:cs="Times New Roman"/>
        </w:rPr>
        <w:t xml:space="preserve">zure blob storage and </w:t>
      </w:r>
      <w:r w:rsidR="00863085">
        <w:rPr>
          <w:rFonts w:ascii="Times New Roman" w:hAnsi="Times New Roman" w:cs="Times New Roman"/>
        </w:rPr>
        <w:t>A</w:t>
      </w:r>
      <w:r w:rsidR="00C1479D" w:rsidRPr="005C15BC">
        <w:rPr>
          <w:rFonts w:ascii="Times New Roman" w:hAnsi="Times New Roman" w:cs="Times New Roman"/>
        </w:rPr>
        <w:t>zure tables.</w:t>
      </w:r>
    </w:p>
    <w:p w14:paraId="5168DD0C" w14:textId="408754A4" w:rsidR="00270D86" w:rsidRPr="005C15BC" w:rsidRDefault="00270D86" w:rsidP="00187361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 xml:space="preserve">The program consists of three main methods: </w:t>
      </w:r>
    </w:p>
    <w:p w14:paraId="450BA8D6" w14:textId="3CED7CF2" w:rsidR="00270D86" w:rsidRPr="005C15BC" w:rsidRDefault="00270D86" w:rsidP="00270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C15BC">
        <w:rPr>
          <w:rFonts w:ascii="Times New Roman" w:hAnsi="Times New Roman" w:cs="Times New Roman"/>
          <w:b/>
          <w:bCs/>
        </w:rPr>
        <w:t>LoadData</w:t>
      </w:r>
      <w:proofErr w:type="spellEnd"/>
      <w:r w:rsidRPr="005C15BC">
        <w:rPr>
          <w:rFonts w:ascii="Times New Roman" w:hAnsi="Times New Roman" w:cs="Times New Roman"/>
          <w:b/>
          <w:bCs/>
        </w:rPr>
        <w:t xml:space="preserve">(): </w:t>
      </w:r>
      <w:r w:rsidRPr="005C15BC">
        <w:rPr>
          <w:rFonts w:ascii="Times New Roman" w:hAnsi="Times New Roman" w:cs="Times New Roman"/>
        </w:rPr>
        <w:t xml:space="preserve">Loads the data from the </w:t>
      </w:r>
      <w:r w:rsidR="00C90995" w:rsidRPr="005C15BC">
        <w:rPr>
          <w:rFonts w:ascii="Times New Roman" w:hAnsi="Times New Roman" w:cs="Times New Roman"/>
        </w:rPr>
        <w:t>URL</w:t>
      </w:r>
      <w:r w:rsidRPr="005C15BC">
        <w:rPr>
          <w:rFonts w:ascii="Times New Roman" w:hAnsi="Times New Roman" w:cs="Times New Roman"/>
        </w:rPr>
        <w:t xml:space="preserve"> into blob storage and then parses it </w:t>
      </w:r>
      <w:r w:rsidR="00C57C9A" w:rsidRPr="005C15BC">
        <w:rPr>
          <w:rFonts w:ascii="Times New Roman" w:hAnsi="Times New Roman" w:cs="Times New Roman"/>
        </w:rPr>
        <w:t xml:space="preserve">NoSQL </w:t>
      </w:r>
      <w:r w:rsidR="00863085">
        <w:rPr>
          <w:rFonts w:ascii="Times New Roman" w:hAnsi="Times New Roman" w:cs="Times New Roman"/>
        </w:rPr>
        <w:t>A</w:t>
      </w:r>
      <w:r w:rsidR="00C57C9A" w:rsidRPr="005C15BC">
        <w:rPr>
          <w:rFonts w:ascii="Times New Roman" w:hAnsi="Times New Roman" w:cs="Times New Roman"/>
        </w:rPr>
        <w:t>zure table</w:t>
      </w:r>
      <w:r w:rsidR="00C90995" w:rsidRPr="005C15BC">
        <w:rPr>
          <w:rFonts w:ascii="Times New Roman" w:hAnsi="Times New Roman" w:cs="Times New Roman"/>
        </w:rPr>
        <w:t xml:space="preserve">. One thing to note here is that load does not involve removing any existing attributes of the user. It can handle updates </w:t>
      </w:r>
      <w:r w:rsidR="009452F4" w:rsidRPr="005C15BC">
        <w:rPr>
          <w:rFonts w:ascii="Times New Roman" w:hAnsi="Times New Roman" w:cs="Times New Roman"/>
        </w:rPr>
        <w:t xml:space="preserve">in the case where </w:t>
      </w:r>
      <w:r w:rsidR="00454EC2" w:rsidRPr="005C15BC">
        <w:rPr>
          <w:rFonts w:ascii="Times New Roman" w:hAnsi="Times New Roman" w:cs="Times New Roman"/>
        </w:rPr>
        <w:t xml:space="preserve">an existing attribute gets changed, but if an old attribute gets removed, the Load method will not account for that. It only adds and updates existing attributes. </w:t>
      </w:r>
      <w:r w:rsidR="00B32A3B" w:rsidRPr="005C15BC">
        <w:rPr>
          <w:rFonts w:ascii="Times New Roman" w:hAnsi="Times New Roman" w:cs="Times New Roman"/>
        </w:rPr>
        <w:t xml:space="preserve">I have also checked with the professor regarding this and he said it is fine. </w:t>
      </w:r>
    </w:p>
    <w:p w14:paraId="60FF716D" w14:textId="77777777" w:rsidR="007926D5" w:rsidRPr="005C15BC" w:rsidRDefault="007926D5" w:rsidP="007926D5">
      <w:pPr>
        <w:pStyle w:val="ListParagraph"/>
        <w:rPr>
          <w:rFonts w:ascii="Times New Roman" w:hAnsi="Times New Roman" w:cs="Times New Roman"/>
        </w:rPr>
      </w:pPr>
    </w:p>
    <w:p w14:paraId="33DBC178" w14:textId="26B88308" w:rsidR="00270D86" w:rsidRPr="005C15BC" w:rsidRDefault="00270D86" w:rsidP="00270D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C15BC">
        <w:rPr>
          <w:rFonts w:ascii="Times New Roman" w:hAnsi="Times New Roman" w:cs="Times New Roman"/>
          <w:b/>
          <w:bCs/>
        </w:rPr>
        <w:t>ClearData</w:t>
      </w:r>
      <w:proofErr w:type="spellEnd"/>
      <w:r w:rsidRPr="005C15BC">
        <w:rPr>
          <w:rFonts w:ascii="Times New Roman" w:hAnsi="Times New Roman" w:cs="Times New Roman"/>
          <w:b/>
          <w:bCs/>
        </w:rPr>
        <w:t>()</w:t>
      </w:r>
      <w:r w:rsidR="00C57C9A" w:rsidRPr="005C15BC">
        <w:rPr>
          <w:rFonts w:ascii="Times New Roman" w:hAnsi="Times New Roman" w:cs="Times New Roman"/>
          <w:b/>
          <w:bCs/>
        </w:rPr>
        <w:t>:</w:t>
      </w:r>
      <w:r w:rsidR="00C57C9A" w:rsidRPr="005C15BC">
        <w:rPr>
          <w:rFonts w:ascii="Times New Roman" w:hAnsi="Times New Roman" w:cs="Times New Roman"/>
        </w:rPr>
        <w:t xml:space="preserve"> Loops through </w:t>
      </w:r>
      <w:r w:rsidR="00863085">
        <w:rPr>
          <w:rFonts w:ascii="Times New Roman" w:hAnsi="Times New Roman" w:cs="Times New Roman"/>
        </w:rPr>
        <w:t>A</w:t>
      </w:r>
      <w:r w:rsidR="00C57C9A" w:rsidRPr="005C15BC">
        <w:rPr>
          <w:rFonts w:ascii="Times New Roman" w:hAnsi="Times New Roman" w:cs="Times New Roman"/>
        </w:rPr>
        <w:t xml:space="preserve">zure table and deletes every entity. Note: the reason why I didn’t delete the table and re-create it was </w:t>
      </w:r>
      <w:r w:rsidR="0049058B" w:rsidRPr="005C15BC">
        <w:rPr>
          <w:rFonts w:ascii="Times New Roman" w:hAnsi="Times New Roman" w:cs="Times New Roman"/>
        </w:rPr>
        <w:t xml:space="preserve">firstly because I was utilizing a single location for the table meaning that I had one table. I wasn’t creating a new table. Secondly </w:t>
      </w:r>
      <w:r w:rsidR="00C57C9A" w:rsidRPr="005C15BC">
        <w:rPr>
          <w:rFonts w:ascii="Times New Roman" w:hAnsi="Times New Roman" w:cs="Times New Roman"/>
        </w:rPr>
        <w:t xml:space="preserve">because of the 409 issues I was running into. </w:t>
      </w:r>
      <w:r w:rsidR="0049058B" w:rsidRPr="005C15BC">
        <w:rPr>
          <w:rFonts w:ascii="Times New Roman" w:hAnsi="Times New Roman" w:cs="Times New Roman"/>
        </w:rPr>
        <w:t>Since table deletion is an asynchronous operation</w:t>
      </w:r>
      <w:r w:rsidR="007926D5" w:rsidRPr="005C15BC">
        <w:rPr>
          <w:rFonts w:ascii="Times New Roman" w:hAnsi="Times New Roman" w:cs="Times New Roman"/>
        </w:rPr>
        <w:t xml:space="preserve"> on </w:t>
      </w:r>
      <w:r w:rsidR="00863085">
        <w:rPr>
          <w:rFonts w:ascii="Times New Roman" w:hAnsi="Times New Roman" w:cs="Times New Roman"/>
        </w:rPr>
        <w:t>A</w:t>
      </w:r>
      <w:r w:rsidR="007926D5" w:rsidRPr="005C15BC">
        <w:rPr>
          <w:rFonts w:ascii="Times New Roman" w:hAnsi="Times New Roman" w:cs="Times New Roman"/>
        </w:rPr>
        <w:t>zure</w:t>
      </w:r>
      <w:r w:rsidR="0049058B" w:rsidRPr="005C15BC">
        <w:rPr>
          <w:rFonts w:ascii="Times New Roman" w:hAnsi="Times New Roman" w:cs="Times New Roman"/>
        </w:rPr>
        <w:t xml:space="preserve">, </w:t>
      </w:r>
      <w:r w:rsidR="00377439" w:rsidRPr="005C15BC">
        <w:rPr>
          <w:rFonts w:ascii="Times New Roman" w:hAnsi="Times New Roman" w:cs="Times New Roman"/>
        </w:rPr>
        <w:t>I was never notified of the exact time that the table would get deleted and when I would hit say a load after clear</w:t>
      </w:r>
      <w:r w:rsidR="006A3F3A" w:rsidRPr="005C15BC">
        <w:rPr>
          <w:rFonts w:ascii="Times New Roman" w:hAnsi="Times New Roman" w:cs="Times New Roman"/>
        </w:rPr>
        <w:t xml:space="preserve"> or I tried to create the table again</w:t>
      </w:r>
      <w:r w:rsidR="00377439" w:rsidRPr="005C15BC">
        <w:rPr>
          <w:rFonts w:ascii="Times New Roman" w:hAnsi="Times New Roman" w:cs="Times New Roman"/>
        </w:rPr>
        <w:t xml:space="preserve">, it would give a </w:t>
      </w:r>
      <w:r w:rsidR="007926D5" w:rsidRPr="005C15BC">
        <w:rPr>
          <w:rFonts w:ascii="Times New Roman" w:hAnsi="Times New Roman" w:cs="Times New Roman"/>
        </w:rPr>
        <w:t>409-issue</w:t>
      </w:r>
      <w:r w:rsidR="00377439" w:rsidRPr="005C15BC">
        <w:rPr>
          <w:rFonts w:ascii="Times New Roman" w:hAnsi="Times New Roman" w:cs="Times New Roman"/>
        </w:rPr>
        <w:t xml:space="preserve"> saying </w:t>
      </w:r>
      <w:r w:rsidR="00863085">
        <w:rPr>
          <w:rFonts w:ascii="Times New Roman" w:hAnsi="Times New Roman" w:cs="Times New Roman"/>
        </w:rPr>
        <w:t xml:space="preserve">the </w:t>
      </w:r>
      <w:r w:rsidR="00377439" w:rsidRPr="005C15BC">
        <w:rPr>
          <w:rFonts w:ascii="Times New Roman" w:hAnsi="Times New Roman" w:cs="Times New Roman"/>
        </w:rPr>
        <w:t>table is still being deleted. As a temporary fix</w:t>
      </w:r>
      <w:r w:rsidR="004009C7">
        <w:rPr>
          <w:rFonts w:ascii="Times New Roman" w:hAnsi="Times New Roman" w:cs="Times New Roman"/>
        </w:rPr>
        <w:t>,</w:t>
      </w:r>
      <w:r w:rsidR="00377439" w:rsidRPr="005C15BC">
        <w:rPr>
          <w:rFonts w:ascii="Times New Roman" w:hAnsi="Times New Roman" w:cs="Times New Roman"/>
        </w:rPr>
        <w:t xml:space="preserve"> I decided to put the thread to sleep for some time and that seemed to </w:t>
      </w:r>
      <w:r w:rsidR="00377439" w:rsidRPr="005C15BC">
        <w:rPr>
          <w:rFonts w:ascii="Times New Roman" w:hAnsi="Times New Roman" w:cs="Times New Roman"/>
        </w:rPr>
        <w:lastRenderedPageBreak/>
        <w:t>work, however</w:t>
      </w:r>
      <w:r w:rsidR="004009C7">
        <w:rPr>
          <w:rFonts w:ascii="Times New Roman" w:hAnsi="Times New Roman" w:cs="Times New Roman"/>
        </w:rPr>
        <w:t>,</w:t>
      </w:r>
      <w:r w:rsidR="00377439" w:rsidRPr="005C15BC">
        <w:rPr>
          <w:rFonts w:ascii="Times New Roman" w:hAnsi="Times New Roman" w:cs="Times New Roman"/>
        </w:rPr>
        <w:t xml:space="preserve"> this was a very bad solution beca</w:t>
      </w:r>
      <w:r w:rsidR="003C654E" w:rsidRPr="005C15BC">
        <w:rPr>
          <w:rFonts w:ascii="Times New Roman" w:hAnsi="Times New Roman" w:cs="Times New Roman"/>
        </w:rPr>
        <w:t xml:space="preserve">use there is no sure way of calculating how long it would take for a table to actually get deleted. </w:t>
      </w:r>
      <w:r w:rsidR="007926D5" w:rsidRPr="005C15BC">
        <w:rPr>
          <w:rFonts w:ascii="Times New Roman" w:hAnsi="Times New Roman" w:cs="Times New Roman"/>
        </w:rPr>
        <w:t>Therefore,</w:t>
      </w:r>
      <w:r w:rsidR="003C654E" w:rsidRPr="005C15BC">
        <w:rPr>
          <w:rFonts w:ascii="Times New Roman" w:hAnsi="Times New Roman" w:cs="Times New Roman"/>
        </w:rPr>
        <w:t xml:space="preserve"> to avoid the issue, I simply resorted to looping through the table and deleting entities which proved to be exponentially faster and would </w:t>
      </w:r>
      <w:r w:rsidR="007926D5" w:rsidRPr="005C15BC">
        <w:rPr>
          <w:rFonts w:ascii="Times New Roman" w:hAnsi="Times New Roman" w:cs="Times New Roman"/>
        </w:rPr>
        <w:t xml:space="preserve">adapt based on the size of the table. </w:t>
      </w:r>
      <w:r w:rsidR="0003414A">
        <w:rPr>
          <w:rFonts w:ascii="Times New Roman" w:hAnsi="Times New Roman" w:cs="Times New Roman"/>
        </w:rPr>
        <w:t xml:space="preserve">Also realized that there could be cases where load/query can be pressed while clear is still happening therefore I made sure that the buttons were disabled until clear was finished. </w:t>
      </w:r>
    </w:p>
    <w:p w14:paraId="1910AE6B" w14:textId="77777777" w:rsidR="007926D5" w:rsidRPr="005C15BC" w:rsidRDefault="007926D5" w:rsidP="007926D5">
      <w:pPr>
        <w:pStyle w:val="ListParagraph"/>
        <w:rPr>
          <w:rFonts w:ascii="Times New Roman" w:hAnsi="Times New Roman" w:cs="Times New Roman"/>
        </w:rPr>
      </w:pPr>
    </w:p>
    <w:p w14:paraId="5ACD8268" w14:textId="77777777" w:rsidR="007926D5" w:rsidRPr="005C15BC" w:rsidRDefault="007926D5" w:rsidP="007926D5">
      <w:pPr>
        <w:pStyle w:val="ListParagraph"/>
        <w:rPr>
          <w:rFonts w:ascii="Times New Roman" w:hAnsi="Times New Roman" w:cs="Times New Roman"/>
        </w:rPr>
      </w:pPr>
    </w:p>
    <w:p w14:paraId="5063F6AB" w14:textId="5D72410D" w:rsidR="003E0FDC" w:rsidRPr="005C15BC" w:rsidRDefault="00270D86" w:rsidP="002B7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b/>
          <w:bCs/>
        </w:rPr>
        <w:t>Query(firstName, lastName)</w:t>
      </w:r>
      <w:r w:rsidR="00325C31" w:rsidRPr="005C15BC">
        <w:rPr>
          <w:rFonts w:ascii="Times New Roman" w:hAnsi="Times New Roman" w:cs="Times New Roman"/>
        </w:rPr>
        <w:t xml:space="preserve">: Simply searches the table based on the given parameters and returns the attributes back. </w:t>
      </w:r>
    </w:p>
    <w:p w14:paraId="4C07CEAA" w14:textId="1C0A650A" w:rsidR="00BF1565" w:rsidRPr="005C15BC" w:rsidRDefault="00BF1565" w:rsidP="00BF1565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C15BC">
        <w:rPr>
          <w:rFonts w:ascii="Times New Roman" w:hAnsi="Times New Roman" w:cs="Times New Roman"/>
          <w:color w:val="auto"/>
        </w:rPr>
        <w:t>Scaling with Load</w:t>
      </w:r>
    </w:p>
    <w:p w14:paraId="46A474C4" w14:textId="77777777" w:rsidR="00034BA1" w:rsidRPr="005C15BC" w:rsidRDefault="00034BA1" w:rsidP="00034BA1">
      <w:pPr>
        <w:rPr>
          <w:rFonts w:ascii="Times New Roman" w:hAnsi="Times New Roman" w:cs="Times New Roman"/>
        </w:rPr>
      </w:pPr>
    </w:p>
    <w:p w14:paraId="18B93E80" w14:textId="26452166" w:rsidR="00BF1565" w:rsidRPr="005C15BC" w:rsidRDefault="00034BA1" w:rsidP="00BF1565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 xml:space="preserve">Azure provides an </w:t>
      </w:r>
      <w:r w:rsidR="00997F36" w:rsidRPr="005C15BC">
        <w:rPr>
          <w:rFonts w:ascii="Times New Roman" w:hAnsi="Times New Roman" w:cs="Times New Roman"/>
        </w:rPr>
        <w:t>“</w:t>
      </w:r>
      <w:proofErr w:type="spellStart"/>
      <w:r w:rsidR="00997F36" w:rsidRPr="005C15BC">
        <w:rPr>
          <w:rFonts w:ascii="Times New Roman" w:hAnsi="Times New Roman" w:cs="Times New Roman"/>
        </w:rPr>
        <w:t>autoscale</w:t>
      </w:r>
      <w:proofErr w:type="spellEnd"/>
      <w:r w:rsidR="00997F36" w:rsidRPr="005C15BC">
        <w:rPr>
          <w:rFonts w:ascii="Times New Roman" w:hAnsi="Times New Roman" w:cs="Times New Roman"/>
        </w:rPr>
        <w:t>”</w:t>
      </w:r>
      <w:r w:rsidRPr="005C15BC">
        <w:rPr>
          <w:rFonts w:ascii="Times New Roman" w:hAnsi="Times New Roman" w:cs="Times New Roman"/>
        </w:rPr>
        <w:t xml:space="preserve"> option that scales automatically based on increased load</w:t>
      </w:r>
      <w:r w:rsidR="00422E4E" w:rsidRPr="005C15BC">
        <w:rPr>
          <w:rFonts w:ascii="Times New Roman" w:hAnsi="Times New Roman" w:cs="Times New Roman"/>
        </w:rPr>
        <w:t xml:space="preserve"> that you can set up through the </w:t>
      </w:r>
      <w:r w:rsidR="004009C7">
        <w:rPr>
          <w:rFonts w:ascii="Times New Roman" w:hAnsi="Times New Roman" w:cs="Times New Roman"/>
        </w:rPr>
        <w:t>A</w:t>
      </w:r>
      <w:r w:rsidR="00422E4E" w:rsidRPr="005C15BC">
        <w:rPr>
          <w:rFonts w:ascii="Times New Roman" w:hAnsi="Times New Roman" w:cs="Times New Roman"/>
        </w:rPr>
        <w:t>zure portal</w:t>
      </w:r>
      <w:r w:rsidRPr="005C15BC">
        <w:rPr>
          <w:rFonts w:ascii="Times New Roman" w:hAnsi="Times New Roman" w:cs="Times New Roman"/>
        </w:rPr>
        <w:t>.</w:t>
      </w:r>
      <w:r w:rsidR="00D6066D" w:rsidRPr="005C15BC">
        <w:rPr>
          <w:rFonts w:ascii="Times New Roman" w:hAnsi="Times New Roman" w:cs="Times New Roman"/>
        </w:rPr>
        <w:t xml:space="preserve"> </w:t>
      </w:r>
    </w:p>
    <w:p w14:paraId="51965745" w14:textId="77777777" w:rsidR="005136B2" w:rsidRPr="005C15BC" w:rsidRDefault="00422E4E" w:rsidP="00BF1565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There are primarily two types of scaling that this supports</w:t>
      </w:r>
      <w:r w:rsidR="005136B2" w:rsidRPr="005C15BC">
        <w:rPr>
          <w:rFonts w:ascii="Times New Roman" w:hAnsi="Times New Roman" w:cs="Times New Roman"/>
        </w:rPr>
        <w:t>:</w:t>
      </w:r>
    </w:p>
    <w:p w14:paraId="4068B7DC" w14:textId="4C2A7B8A" w:rsidR="00422E4E" w:rsidRPr="005C15BC" w:rsidRDefault="00A847C5" w:rsidP="00512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Scal</w:t>
      </w:r>
      <w:r w:rsidR="005136B2" w:rsidRPr="005C15BC">
        <w:rPr>
          <w:rFonts w:ascii="Times New Roman" w:hAnsi="Times New Roman" w:cs="Times New Roman"/>
        </w:rPr>
        <w:t>e U</w:t>
      </w:r>
      <w:r w:rsidRPr="005C15BC">
        <w:rPr>
          <w:rFonts w:ascii="Times New Roman" w:hAnsi="Times New Roman" w:cs="Times New Roman"/>
        </w:rPr>
        <w:t>p</w:t>
      </w:r>
      <w:r w:rsidR="005136B2" w:rsidRPr="005C15BC">
        <w:rPr>
          <w:rFonts w:ascii="Times New Roman" w:hAnsi="Times New Roman" w:cs="Times New Roman"/>
        </w:rPr>
        <w:t>:</w:t>
      </w:r>
      <w:r w:rsidRPr="005C15BC">
        <w:rPr>
          <w:rFonts w:ascii="Times New Roman" w:hAnsi="Times New Roman" w:cs="Times New Roman"/>
        </w:rPr>
        <w:t xml:space="preserve"> </w:t>
      </w:r>
      <w:r w:rsidR="005136B2" w:rsidRPr="005C15BC">
        <w:rPr>
          <w:rFonts w:ascii="Times New Roman" w:hAnsi="Times New Roman" w:cs="Times New Roman"/>
        </w:rPr>
        <w:t xml:space="preserve">Essentially </w:t>
      </w:r>
      <w:r w:rsidR="00C53A40" w:rsidRPr="005C15BC">
        <w:rPr>
          <w:rFonts w:ascii="Times New Roman" w:hAnsi="Times New Roman" w:cs="Times New Roman"/>
        </w:rPr>
        <w:t>increasing the resour</w:t>
      </w:r>
      <w:r w:rsidR="00B1482C" w:rsidRPr="005C15BC">
        <w:rPr>
          <w:rFonts w:ascii="Times New Roman" w:hAnsi="Times New Roman" w:cs="Times New Roman"/>
        </w:rPr>
        <w:t xml:space="preserve">ces(CPU, memory, storage) of a single instance. </w:t>
      </w:r>
      <w:r w:rsidR="0001287C" w:rsidRPr="005C15BC">
        <w:rPr>
          <w:rFonts w:ascii="Times New Roman" w:hAnsi="Times New Roman" w:cs="Times New Roman"/>
        </w:rPr>
        <w:t xml:space="preserve">Ultimately this can be done automatically or </w:t>
      </w:r>
      <w:r w:rsidR="002B67AC" w:rsidRPr="005C15BC">
        <w:rPr>
          <w:rFonts w:ascii="Times New Roman" w:hAnsi="Times New Roman" w:cs="Times New Roman"/>
        </w:rPr>
        <w:t>manually where</w:t>
      </w:r>
      <w:r w:rsidR="008601ED" w:rsidRPr="005C15BC">
        <w:rPr>
          <w:rFonts w:ascii="Times New Roman" w:hAnsi="Times New Roman" w:cs="Times New Roman"/>
        </w:rPr>
        <w:t xml:space="preserve"> developers</w:t>
      </w:r>
      <w:r w:rsidR="002B67AC" w:rsidRPr="005C15BC">
        <w:rPr>
          <w:rFonts w:ascii="Times New Roman" w:hAnsi="Times New Roman" w:cs="Times New Roman"/>
        </w:rPr>
        <w:t xml:space="preserve"> choose hardware and upgrades based on their needs</w:t>
      </w:r>
      <w:r w:rsidR="00857B78" w:rsidRPr="005C15BC">
        <w:rPr>
          <w:rFonts w:ascii="Times New Roman" w:hAnsi="Times New Roman" w:cs="Times New Roman"/>
        </w:rPr>
        <w:t xml:space="preserve"> or choose a certain level of upgrade</w:t>
      </w:r>
      <w:r w:rsidR="00E43F45" w:rsidRPr="005C15BC">
        <w:rPr>
          <w:rFonts w:ascii="Times New Roman" w:hAnsi="Times New Roman" w:cs="Times New Roman"/>
        </w:rPr>
        <w:t xml:space="preserve"> like a </w:t>
      </w:r>
      <w:r w:rsidR="00AF7B31" w:rsidRPr="005C15BC">
        <w:rPr>
          <w:rFonts w:ascii="Times New Roman" w:hAnsi="Times New Roman" w:cs="Times New Roman"/>
        </w:rPr>
        <w:t>specific pricing</w:t>
      </w:r>
      <w:r w:rsidR="00E43F45" w:rsidRPr="005C15BC">
        <w:rPr>
          <w:rFonts w:ascii="Times New Roman" w:hAnsi="Times New Roman" w:cs="Times New Roman"/>
        </w:rPr>
        <w:t xml:space="preserve"> tier for the system. </w:t>
      </w:r>
    </w:p>
    <w:p w14:paraId="537B67AC" w14:textId="77777777" w:rsidR="00512405" w:rsidRPr="005C15BC" w:rsidRDefault="00512405" w:rsidP="00512405">
      <w:pPr>
        <w:pStyle w:val="ListParagraph"/>
        <w:rPr>
          <w:rFonts w:ascii="Times New Roman" w:hAnsi="Times New Roman" w:cs="Times New Roman"/>
        </w:rPr>
      </w:pPr>
    </w:p>
    <w:p w14:paraId="5ABF7D2A" w14:textId="4592B325" w:rsidR="00B0214E" w:rsidRPr="005C15BC" w:rsidRDefault="00B0214E" w:rsidP="00512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Scale</w:t>
      </w:r>
      <w:r w:rsidR="004009C7">
        <w:rPr>
          <w:rFonts w:ascii="Times New Roman" w:hAnsi="Times New Roman" w:cs="Times New Roman"/>
        </w:rPr>
        <w:t>-</w:t>
      </w:r>
      <w:r w:rsidRPr="005C15BC">
        <w:rPr>
          <w:rFonts w:ascii="Times New Roman" w:hAnsi="Times New Roman" w:cs="Times New Roman"/>
        </w:rPr>
        <w:t xml:space="preserve">out: </w:t>
      </w:r>
      <w:r w:rsidR="00642D97" w:rsidRPr="005C15BC">
        <w:rPr>
          <w:rFonts w:ascii="Times New Roman" w:hAnsi="Times New Roman" w:cs="Times New Roman"/>
        </w:rPr>
        <w:t xml:space="preserve">Adding more instances of the app to support increased HTTP traffic. </w:t>
      </w:r>
      <w:r w:rsidR="005E2B6F" w:rsidRPr="005C15BC">
        <w:rPr>
          <w:rFonts w:ascii="Times New Roman" w:hAnsi="Times New Roman" w:cs="Times New Roman"/>
        </w:rPr>
        <w:t xml:space="preserve">Azure provides both manual and auto-scaling options for this as well. Manually, developers would set up a number of instances to use and scale out based on that. </w:t>
      </w:r>
      <w:r w:rsidR="008601ED" w:rsidRPr="005C15BC">
        <w:rPr>
          <w:rFonts w:ascii="Times New Roman" w:hAnsi="Times New Roman" w:cs="Times New Roman"/>
        </w:rPr>
        <w:t xml:space="preserve">With autoscaling, developers </w:t>
      </w:r>
      <w:r w:rsidR="00B8591E" w:rsidRPr="005C15BC">
        <w:rPr>
          <w:rFonts w:ascii="Times New Roman" w:hAnsi="Times New Roman" w:cs="Times New Roman"/>
        </w:rPr>
        <w:t>can pre-define the maximum and mini</w:t>
      </w:r>
      <w:r w:rsidR="00F658A9" w:rsidRPr="005C15BC">
        <w:rPr>
          <w:rFonts w:ascii="Times New Roman" w:hAnsi="Times New Roman" w:cs="Times New Roman"/>
        </w:rPr>
        <w:t>mum number of instances to scale out based on various metrics.</w:t>
      </w:r>
    </w:p>
    <w:p w14:paraId="0BDE5EF5" w14:textId="28E27293" w:rsidR="00D6066D" w:rsidRPr="005C15BC" w:rsidRDefault="00C773F3" w:rsidP="00BF1565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Regarding my website,</w:t>
      </w:r>
      <w:r w:rsidR="0095349F" w:rsidRPr="005C15BC">
        <w:rPr>
          <w:rFonts w:ascii="Times New Roman" w:hAnsi="Times New Roman" w:cs="Times New Roman"/>
        </w:rPr>
        <w:t xml:space="preserve"> it currently does not scale with load. This is because my app service plan is still on the free tier.</w:t>
      </w:r>
      <w:r w:rsidR="00476E61" w:rsidRPr="005C15BC">
        <w:rPr>
          <w:rFonts w:ascii="Times New Roman" w:hAnsi="Times New Roman" w:cs="Times New Roman"/>
        </w:rPr>
        <w:t xml:space="preserve"> The website is currently receiving CPU minutes on a shared VM instance and cannot scale out.</w:t>
      </w:r>
      <w:r w:rsidR="00883369" w:rsidRPr="005C15BC">
        <w:rPr>
          <w:rFonts w:ascii="Times New Roman" w:hAnsi="Times New Roman" w:cs="Times New Roman"/>
        </w:rPr>
        <w:t xml:space="preserve"> Additionally, resources are limited </w:t>
      </w:r>
      <w:r w:rsidR="00FC79C4" w:rsidRPr="005C15BC">
        <w:rPr>
          <w:rFonts w:ascii="Times New Roman" w:hAnsi="Times New Roman" w:cs="Times New Roman"/>
        </w:rPr>
        <w:t>wit</w:t>
      </w:r>
      <w:r w:rsidR="00883369" w:rsidRPr="005C15BC">
        <w:rPr>
          <w:rFonts w:ascii="Times New Roman" w:hAnsi="Times New Roman" w:cs="Times New Roman"/>
        </w:rPr>
        <w:t>h around 1 GB of storage, shared server resources</w:t>
      </w:r>
      <w:r w:rsidR="00FC79C4" w:rsidRPr="005C15BC">
        <w:rPr>
          <w:rFonts w:ascii="Times New Roman" w:hAnsi="Times New Roman" w:cs="Times New Roman"/>
        </w:rPr>
        <w:t>,</w:t>
      </w:r>
      <w:r w:rsidR="00883369" w:rsidRPr="005C15BC">
        <w:rPr>
          <w:rFonts w:ascii="Times New Roman" w:hAnsi="Times New Roman" w:cs="Times New Roman"/>
        </w:rPr>
        <w:t xml:space="preserve"> and a daily </w:t>
      </w:r>
      <w:r w:rsidR="00FC79C4" w:rsidRPr="005C15BC">
        <w:rPr>
          <w:rFonts w:ascii="Times New Roman" w:hAnsi="Times New Roman" w:cs="Times New Roman"/>
        </w:rPr>
        <w:t xml:space="preserve">maximum </w:t>
      </w:r>
      <w:r w:rsidR="00883369" w:rsidRPr="005C15BC">
        <w:rPr>
          <w:rFonts w:ascii="Times New Roman" w:hAnsi="Times New Roman" w:cs="Times New Roman"/>
        </w:rPr>
        <w:t xml:space="preserve">allocation of 60 CPU minutes. </w:t>
      </w:r>
      <w:r w:rsidR="00FC79C4" w:rsidRPr="005C15BC">
        <w:rPr>
          <w:rFonts w:ascii="Times New Roman" w:hAnsi="Times New Roman" w:cs="Times New Roman"/>
        </w:rPr>
        <w:t>If I wanted to scale with load</w:t>
      </w:r>
      <w:r w:rsidR="00982131" w:rsidRPr="005C15BC">
        <w:rPr>
          <w:rFonts w:ascii="Times New Roman" w:hAnsi="Times New Roman" w:cs="Times New Roman"/>
        </w:rPr>
        <w:t>, I would need to upgrade to a higher tier such as the Basic, Standard, or Premium tier offerings. That way I could enable autoscaling</w:t>
      </w:r>
      <w:r w:rsidR="00B14FE4" w:rsidRPr="005C15BC">
        <w:rPr>
          <w:rFonts w:ascii="Times New Roman" w:hAnsi="Times New Roman" w:cs="Times New Roman"/>
        </w:rPr>
        <w:t xml:space="preserve"> and accommodate the load</w:t>
      </w:r>
      <w:r w:rsidR="00E033A1" w:rsidRPr="005C15BC">
        <w:rPr>
          <w:rFonts w:ascii="Times New Roman" w:hAnsi="Times New Roman" w:cs="Times New Roman"/>
        </w:rPr>
        <w:t xml:space="preserve"> appropriately. </w:t>
      </w:r>
      <w:r w:rsidR="00B14FE4" w:rsidRPr="005C15BC">
        <w:rPr>
          <w:rFonts w:ascii="Times New Roman" w:hAnsi="Times New Roman" w:cs="Times New Roman"/>
        </w:rPr>
        <w:t xml:space="preserve">  </w:t>
      </w:r>
    </w:p>
    <w:p w14:paraId="5426ABF8" w14:textId="649A27B9" w:rsidR="00E173C1" w:rsidRPr="005C15BC" w:rsidRDefault="00E173C1" w:rsidP="00E173C1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C15BC">
        <w:rPr>
          <w:rFonts w:ascii="Times New Roman" w:hAnsi="Times New Roman" w:cs="Times New Roman"/>
          <w:color w:val="auto"/>
        </w:rPr>
        <w:t>Monitoring</w:t>
      </w:r>
    </w:p>
    <w:p w14:paraId="395F6C1A" w14:textId="77777777" w:rsidR="00513938" w:rsidRPr="005C15BC" w:rsidRDefault="00513938" w:rsidP="00513938">
      <w:pPr>
        <w:rPr>
          <w:rFonts w:ascii="Times New Roman" w:hAnsi="Times New Roman" w:cs="Times New Roman"/>
        </w:rPr>
      </w:pPr>
    </w:p>
    <w:p w14:paraId="33C51A64" w14:textId="59A97506" w:rsidR="00456602" w:rsidRPr="005C15BC" w:rsidRDefault="00456602" w:rsidP="00456602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 xml:space="preserve">Azure provides </w:t>
      </w:r>
      <w:r w:rsidR="004009C7">
        <w:rPr>
          <w:rFonts w:ascii="Times New Roman" w:hAnsi="Times New Roman" w:cs="Times New Roman"/>
        </w:rPr>
        <w:t>several</w:t>
      </w:r>
      <w:r w:rsidRPr="005C15BC">
        <w:rPr>
          <w:rFonts w:ascii="Times New Roman" w:hAnsi="Times New Roman" w:cs="Times New Roman"/>
        </w:rPr>
        <w:t xml:space="preserve"> monitoring services for web applications. </w:t>
      </w:r>
    </w:p>
    <w:p w14:paraId="60F7C14F" w14:textId="6CB8E3CB" w:rsidR="00D4215F" w:rsidRPr="005C15BC" w:rsidRDefault="00D748F0" w:rsidP="00513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b/>
          <w:bCs/>
        </w:rPr>
        <w:t>Application Insights:</w:t>
      </w:r>
      <w:r w:rsidRPr="005C15BC">
        <w:rPr>
          <w:rFonts w:ascii="Times New Roman" w:hAnsi="Times New Roman" w:cs="Times New Roman"/>
        </w:rPr>
        <w:t xml:space="preserve"> This is an extensible Application Performance Management (APM) service for developers</w:t>
      </w:r>
      <w:r w:rsidR="0079353B" w:rsidRPr="005C15BC">
        <w:rPr>
          <w:rFonts w:ascii="Times New Roman" w:hAnsi="Times New Roman" w:cs="Times New Roman"/>
        </w:rPr>
        <w:t>. It monitors the application and detects anomalies such as poor performance, failures, and sends telemetry to the Azure portal.</w:t>
      </w:r>
      <w:r w:rsidR="004F6F68" w:rsidRPr="005C15BC">
        <w:rPr>
          <w:rFonts w:ascii="Times New Roman" w:hAnsi="Times New Roman" w:cs="Times New Roman"/>
        </w:rPr>
        <w:t xml:space="preserve"> It is also used for logging, distributed tracing, and custom application metrics.</w:t>
      </w:r>
    </w:p>
    <w:p w14:paraId="0C2CEE8E" w14:textId="77777777" w:rsidR="00513938" w:rsidRPr="005C15BC" w:rsidRDefault="00513938" w:rsidP="00513938">
      <w:pPr>
        <w:pStyle w:val="ListParagraph"/>
        <w:rPr>
          <w:rFonts w:ascii="Times New Roman" w:hAnsi="Times New Roman" w:cs="Times New Roman"/>
        </w:rPr>
      </w:pPr>
    </w:p>
    <w:p w14:paraId="505850F5" w14:textId="77777777" w:rsidR="00513938" w:rsidRPr="005C15BC" w:rsidRDefault="00C86F74" w:rsidP="00513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b/>
          <w:bCs/>
        </w:rPr>
        <w:t>Azure Monitor:</w:t>
      </w:r>
      <w:r w:rsidRPr="005C15BC">
        <w:rPr>
          <w:rFonts w:ascii="Times New Roman" w:hAnsi="Times New Roman" w:cs="Times New Roman"/>
        </w:rPr>
        <w:t xml:space="preserve"> Provides base-level infrastructure metrics and logs for most services in Azure.</w:t>
      </w:r>
    </w:p>
    <w:p w14:paraId="3D6D427A" w14:textId="32C87C61" w:rsidR="00172F28" w:rsidRPr="005C15BC" w:rsidRDefault="007F31B9" w:rsidP="00513938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 xml:space="preserve"> </w:t>
      </w:r>
    </w:p>
    <w:p w14:paraId="7C7D103A" w14:textId="716A455D" w:rsidR="00513938" w:rsidRPr="005C15BC" w:rsidRDefault="00172F28" w:rsidP="00513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b/>
          <w:bCs/>
        </w:rPr>
        <w:lastRenderedPageBreak/>
        <w:t>Log Analytics:</w:t>
      </w:r>
      <w:r w:rsidRPr="005C15BC">
        <w:rPr>
          <w:rFonts w:ascii="Times New Roman" w:hAnsi="Times New Roman" w:cs="Times New Roman"/>
        </w:rPr>
        <w:t xml:space="preserve"> This service helps correlate the usage and performance data collected by Application Insights with configuration and performance data across the Azure resources that support the app</w:t>
      </w:r>
      <w:r w:rsidR="00F942B7" w:rsidRPr="005C15BC">
        <w:rPr>
          <w:rFonts w:ascii="Times New Roman" w:hAnsi="Times New Roman" w:cs="Times New Roman"/>
        </w:rPr>
        <w:t xml:space="preserve">. </w:t>
      </w:r>
    </w:p>
    <w:p w14:paraId="60DECCD5" w14:textId="26EDC9EA" w:rsidR="00421B11" w:rsidRPr="005C15BC" w:rsidRDefault="00421B11" w:rsidP="00456602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On top of these services</w:t>
      </w:r>
      <w:r w:rsidR="00460CC5">
        <w:rPr>
          <w:rFonts w:ascii="Times New Roman" w:hAnsi="Times New Roman" w:cs="Times New Roman"/>
        </w:rPr>
        <w:t>,</w:t>
      </w:r>
      <w:r w:rsidRPr="005C15BC">
        <w:rPr>
          <w:rFonts w:ascii="Times New Roman" w:hAnsi="Times New Roman" w:cs="Times New Roman"/>
        </w:rPr>
        <w:t xml:space="preserve"> alerts can also be set which notify the developer if certain metrics fall</w:t>
      </w:r>
      <w:r w:rsidR="00513938" w:rsidRPr="005C15BC">
        <w:rPr>
          <w:rFonts w:ascii="Times New Roman" w:hAnsi="Times New Roman" w:cs="Times New Roman"/>
        </w:rPr>
        <w:t xml:space="preserve">. </w:t>
      </w:r>
    </w:p>
    <w:p w14:paraId="667C0EE9" w14:textId="77777777" w:rsidR="00F942B7" w:rsidRPr="005C15BC" w:rsidRDefault="00F942B7" w:rsidP="00456602">
      <w:pPr>
        <w:rPr>
          <w:rFonts w:ascii="Times New Roman" w:hAnsi="Times New Roman" w:cs="Times New Roman"/>
        </w:rPr>
      </w:pPr>
    </w:p>
    <w:p w14:paraId="7F65BE1C" w14:textId="2B4AF0A5" w:rsidR="00244705" w:rsidRPr="005C15BC" w:rsidRDefault="00A43735" w:rsidP="00BF1565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noProof/>
        </w:rPr>
        <w:drawing>
          <wp:inline distT="0" distB="0" distL="0" distR="0" wp14:anchorId="668BF83C" wp14:editId="210CE21F">
            <wp:extent cx="5943600" cy="3783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B816" w14:textId="65C7394A" w:rsidR="00040BA2" w:rsidRPr="005C15BC" w:rsidRDefault="00040BA2" w:rsidP="00BF1565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 xml:space="preserve">For my website, I could probably set up a few alerts on key metrics to ensure that I’m notified if they fall. Then I </w:t>
      </w:r>
      <w:r w:rsidR="00A2010C" w:rsidRPr="005C15BC">
        <w:rPr>
          <w:rFonts w:ascii="Times New Roman" w:hAnsi="Times New Roman" w:cs="Times New Roman"/>
        </w:rPr>
        <w:t>could</w:t>
      </w:r>
      <w:r w:rsidRPr="005C15BC">
        <w:rPr>
          <w:rFonts w:ascii="Times New Roman" w:hAnsi="Times New Roman" w:cs="Times New Roman"/>
        </w:rPr>
        <w:t xml:space="preserve"> integrate </w:t>
      </w:r>
      <w:r w:rsidR="00460CC5">
        <w:rPr>
          <w:rFonts w:ascii="Times New Roman" w:hAnsi="Times New Roman" w:cs="Times New Roman"/>
        </w:rPr>
        <w:t>A</w:t>
      </w:r>
      <w:r w:rsidRPr="005C15BC">
        <w:rPr>
          <w:rFonts w:ascii="Times New Roman" w:hAnsi="Times New Roman" w:cs="Times New Roman"/>
        </w:rPr>
        <w:t xml:space="preserve">zure monitor with my service and interact with the metrics by charting them on the Azure portal. </w:t>
      </w:r>
    </w:p>
    <w:p w14:paraId="0753486A" w14:textId="1A465286" w:rsidR="008D49B1" w:rsidRPr="005C15BC" w:rsidRDefault="00187ADC" w:rsidP="008D49B1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C15BC">
        <w:rPr>
          <w:rFonts w:ascii="Times New Roman" w:hAnsi="Times New Roman" w:cs="Times New Roman"/>
          <w:color w:val="auto"/>
        </w:rPr>
        <w:t>SLA Estimate</w:t>
      </w:r>
    </w:p>
    <w:p w14:paraId="51D4D6B0" w14:textId="77777777" w:rsidR="00CE1526" w:rsidRPr="005C15BC" w:rsidRDefault="00CE1526" w:rsidP="00BD33A8">
      <w:pPr>
        <w:rPr>
          <w:rFonts w:ascii="Times New Roman" w:hAnsi="Times New Roman" w:cs="Times New Roman"/>
        </w:rPr>
      </w:pPr>
    </w:p>
    <w:p w14:paraId="2C5FF382" w14:textId="45C5D6F9" w:rsidR="00BD33A8" w:rsidRPr="005C15BC" w:rsidRDefault="000E1B11" w:rsidP="00BD33A8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b/>
          <w:bCs/>
        </w:rPr>
        <w:t>Azure Web Apps SLA</w:t>
      </w:r>
      <w:r w:rsidRPr="005C15BC">
        <w:rPr>
          <w:rFonts w:ascii="Times New Roman" w:hAnsi="Times New Roman" w:cs="Times New Roman"/>
        </w:rPr>
        <w:t xml:space="preserve">: 99.95% </w:t>
      </w:r>
    </w:p>
    <w:p w14:paraId="0138660C" w14:textId="7BB97449" w:rsidR="000E1B11" w:rsidRPr="005C15BC" w:rsidRDefault="000E1B11" w:rsidP="00BD33A8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b/>
          <w:bCs/>
        </w:rPr>
        <w:t>Azure Blob Storage</w:t>
      </w:r>
      <w:r w:rsidRPr="005C15BC">
        <w:rPr>
          <w:rFonts w:ascii="Times New Roman" w:hAnsi="Times New Roman" w:cs="Times New Roman"/>
        </w:rPr>
        <w:t>: 99.9%</w:t>
      </w:r>
    </w:p>
    <w:p w14:paraId="184576CA" w14:textId="15F0F22A" w:rsidR="000E1B11" w:rsidRPr="005C15BC" w:rsidRDefault="000E1B11" w:rsidP="00BD33A8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  <w:b/>
          <w:bCs/>
        </w:rPr>
        <w:t>Azure Tables</w:t>
      </w:r>
      <w:r w:rsidRPr="005C15BC">
        <w:rPr>
          <w:rFonts w:ascii="Times New Roman" w:hAnsi="Times New Roman" w:cs="Times New Roman"/>
        </w:rPr>
        <w:t xml:space="preserve">: 99.9% </w:t>
      </w:r>
    </w:p>
    <w:p w14:paraId="03ECAADB" w14:textId="603004C7" w:rsidR="00EC42C8" w:rsidRPr="005C15BC" w:rsidRDefault="00EC42C8" w:rsidP="00BD33A8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0.9995</w:t>
      </w:r>
      <w:r w:rsidR="00797F24" w:rsidRPr="005C15BC">
        <w:rPr>
          <w:rFonts w:ascii="Times New Roman" w:hAnsi="Times New Roman" w:cs="Times New Roman"/>
        </w:rPr>
        <w:t xml:space="preserve"> * 0.999 * 0.999  = 0.9975 </w:t>
      </w:r>
    </w:p>
    <w:p w14:paraId="44C15E83" w14:textId="68BFEB79" w:rsidR="00797F24" w:rsidRPr="005C15BC" w:rsidRDefault="00886D85" w:rsidP="00BD33A8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Therefore,</w:t>
      </w:r>
      <w:r w:rsidR="00797F24" w:rsidRPr="005C15BC">
        <w:rPr>
          <w:rFonts w:ascii="Times New Roman" w:hAnsi="Times New Roman" w:cs="Times New Roman"/>
        </w:rPr>
        <w:t xml:space="preserve"> </w:t>
      </w:r>
      <w:r w:rsidR="00AD7023" w:rsidRPr="005C15BC">
        <w:rPr>
          <w:rFonts w:ascii="Times New Roman" w:hAnsi="Times New Roman" w:cs="Times New Roman"/>
        </w:rPr>
        <w:t xml:space="preserve">the SLA for my website would be </w:t>
      </w:r>
      <w:r w:rsidR="00AD7023" w:rsidRPr="005C15BC">
        <w:rPr>
          <w:rFonts w:ascii="Times New Roman" w:hAnsi="Times New Roman" w:cs="Times New Roman"/>
          <w:b/>
          <w:bCs/>
        </w:rPr>
        <w:t>99.75%</w:t>
      </w:r>
    </w:p>
    <w:p w14:paraId="13B768D9" w14:textId="77777777" w:rsidR="00CE1526" w:rsidRPr="005C15BC" w:rsidRDefault="00CE1526" w:rsidP="00BD33A8">
      <w:pPr>
        <w:rPr>
          <w:rFonts w:ascii="Times New Roman" w:hAnsi="Times New Roman" w:cs="Times New Roman"/>
        </w:rPr>
      </w:pPr>
    </w:p>
    <w:p w14:paraId="47F3591A" w14:textId="7183C2C4" w:rsidR="004F47A9" w:rsidRPr="005C15BC" w:rsidRDefault="004F47A9" w:rsidP="00BD33A8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An alternate scenario where say the</w:t>
      </w:r>
      <w:r w:rsidR="008A7A8A" w:rsidRPr="005C15BC">
        <w:rPr>
          <w:rFonts w:ascii="Times New Roman" w:hAnsi="Times New Roman" w:cs="Times New Roman"/>
        </w:rPr>
        <w:t xml:space="preserve"> </w:t>
      </w:r>
      <w:r w:rsidR="00460CC5">
        <w:rPr>
          <w:rFonts w:ascii="Times New Roman" w:hAnsi="Times New Roman" w:cs="Times New Roman"/>
        </w:rPr>
        <w:t>A</w:t>
      </w:r>
      <w:r w:rsidR="008A7A8A" w:rsidRPr="005C15BC">
        <w:rPr>
          <w:rFonts w:ascii="Times New Roman" w:hAnsi="Times New Roman" w:cs="Times New Roman"/>
        </w:rPr>
        <w:t xml:space="preserve">zure </w:t>
      </w:r>
      <w:r w:rsidRPr="005C15BC">
        <w:rPr>
          <w:rFonts w:ascii="Times New Roman" w:hAnsi="Times New Roman" w:cs="Times New Roman"/>
        </w:rPr>
        <w:t>table storage is part of the same SLA</w:t>
      </w:r>
      <w:r w:rsidR="008A7A8A" w:rsidRPr="005C15BC">
        <w:rPr>
          <w:rFonts w:ascii="Times New Roman" w:hAnsi="Times New Roman" w:cs="Times New Roman"/>
        </w:rPr>
        <w:t xml:space="preserve"> as the blob storage</w:t>
      </w:r>
    </w:p>
    <w:p w14:paraId="0329B23F" w14:textId="37957772" w:rsidR="008A7A8A" w:rsidRPr="005C15BC" w:rsidRDefault="008A7A8A" w:rsidP="008A7A8A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lastRenderedPageBreak/>
        <w:t xml:space="preserve">The SLA would be 0.9995 * 0.999 = </w:t>
      </w:r>
      <w:r w:rsidR="00CE1526" w:rsidRPr="005C15BC">
        <w:rPr>
          <w:rFonts w:ascii="Times New Roman" w:hAnsi="Times New Roman" w:cs="Times New Roman"/>
        </w:rPr>
        <w:t xml:space="preserve">0.9985005 = 99.85% </w:t>
      </w:r>
    </w:p>
    <w:p w14:paraId="70711A5F" w14:textId="7A2610E5" w:rsidR="00CE1526" w:rsidRPr="005C15BC" w:rsidRDefault="00CE1526" w:rsidP="00CE1526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(Note: while there doesn’t seem to be a specific SLA for Azure Table Storage, it</w:t>
      </w:r>
      <w:r w:rsidR="00460CC5">
        <w:rPr>
          <w:rFonts w:ascii="Times New Roman" w:hAnsi="Times New Roman" w:cs="Times New Roman"/>
        </w:rPr>
        <w:t>'</w:t>
      </w:r>
      <w:r w:rsidRPr="005C15BC">
        <w:rPr>
          <w:rFonts w:ascii="Times New Roman" w:hAnsi="Times New Roman" w:cs="Times New Roman"/>
        </w:rPr>
        <w:t xml:space="preserve">s part of </w:t>
      </w:r>
      <w:r w:rsidR="00460CC5">
        <w:rPr>
          <w:rFonts w:ascii="Times New Roman" w:hAnsi="Times New Roman" w:cs="Times New Roman"/>
        </w:rPr>
        <w:t>A</w:t>
      </w:r>
      <w:r w:rsidRPr="005C15BC">
        <w:rPr>
          <w:rFonts w:ascii="Times New Roman" w:hAnsi="Times New Roman" w:cs="Times New Roman"/>
        </w:rPr>
        <w:t xml:space="preserve">zure storage which has an SLA of 99.9% so we could assume that both storage services could be part of the same SLA) </w:t>
      </w:r>
    </w:p>
    <w:p w14:paraId="1D4D06B5" w14:textId="26CB235A" w:rsidR="00886D85" w:rsidRPr="005C15BC" w:rsidRDefault="00886D85" w:rsidP="00CE1526">
      <w:pPr>
        <w:rPr>
          <w:rFonts w:ascii="Times New Roman" w:hAnsi="Times New Roman" w:cs="Times New Roman"/>
        </w:rPr>
      </w:pPr>
      <w:r w:rsidRPr="005C15BC">
        <w:rPr>
          <w:rFonts w:ascii="Times New Roman" w:hAnsi="Times New Roman" w:cs="Times New Roman"/>
        </w:rPr>
        <w:t>In this case</w:t>
      </w:r>
      <w:r w:rsidR="00460CC5">
        <w:rPr>
          <w:rFonts w:ascii="Times New Roman" w:hAnsi="Times New Roman" w:cs="Times New Roman"/>
        </w:rPr>
        <w:t>,</w:t>
      </w:r>
      <w:r w:rsidRPr="005C15BC">
        <w:rPr>
          <w:rFonts w:ascii="Times New Roman" w:hAnsi="Times New Roman" w:cs="Times New Roman"/>
        </w:rPr>
        <w:t xml:space="preserve"> the SLA would be 99.85%. </w:t>
      </w:r>
    </w:p>
    <w:p w14:paraId="29A653D1" w14:textId="77777777" w:rsidR="00CE1526" w:rsidRPr="005C15BC" w:rsidRDefault="00CE1526" w:rsidP="008A7A8A">
      <w:pPr>
        <w:rPr>
          <w:rFonts w:ascii="Times New Roman" w:hAnsi="Times New Roman" w:cs="Times New Roman"/>
        </w:rPr>
      </w:pPr>
    </w:p>
    <w:p w14:paraId="31E30D38" w14:textId="726506D3" w:rsidR="0022253B" w:rsidRDefault="0022253B" w:rsidP="0022253B">
      <w:pPr>
        <w:pStyle w:val="Heading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Works Cited</w:t>
      </w:r>
    </w:p>
    <w:p w14:paraId="3B4F27CB" w14:textId="77777777" w:rsidR="00420FC1" w:rsidRPr="00420FC1" w:rsidRDefault="00420FC1" w:rsidP="00420FC1"/>
    <w:p w14:paraId="7AD0605C" w14:textId="58135638" w:rsidR="00420FC1" w:rsidRPr="006D4977" w:rsidRDefault="00420FC1" w:rsidP="0022253B">
      <w:pPr>
        <w:rPr>
          <w:rFonts w:ascii="Times New Roman" w:hAnsi="Times New Roman" w:cs="Times New Roman"/>
        </w:rPr>
      </w:pPr>
      <w:hyperlink r:id="rId10" w:history="1">
        <w:r w:rsidRPr="006D4977">
          <w:rPr>
            <w:rStyle w:val="Hyperlink"/>
            <w:rFonts w:ascii="Times New Roman" w:hAnsi="Times New Roman" w:cs="Times New Roman"/>
          </w:rPr>
          <w:t>https://learn.microsoft.com/en-us/azure/well-architected/service-guides/azure-app-service/reliability</w:t>
        </w:r>
      </w:hyperlink>
    </w:p>
    <w:p w14:paraId="5FB5793B" w14:textId="5BC6F5CB" w:rsidR="0022253B" w:rsidRPr="006D4977" w:rsidRDefault="0022253B" w:rsidP="0022253B">
      <w:pPr>
        <w:rPr>
          <w:rFonts w:ascii="Times New Roman" w:hAnsi="Times New Roman" w:cs="Times New Roman"/>
        </w:rPr>
      </w:pPr>
      <w:hyperlink r:id="rId11" w:history="1">
        <w:r w:rsidRPr="006D4977">
          <w:rPr>
            <w:rStyle w:val="Hyperlink"/>
            <w:rFonts w:ascii="Times New Roman" w:hAnsi="Times New Roman" w:cs="Times New Roman"/>
          </w:rPr>
          <w:t>https://learn.microsoft.com/en-us/azure/azure-monitor/autoscale/autoscale-overview#what-is-autoscale</w:t>
        </w:r>
      </w:hyperlink>
    </w:p>
    <w:p w14:paraId="22E64969" w14:textId="714FF3D5" w:rsidR="008A7A8A" w:rsidRPr="006D4977" w:rsidRDefault="00420FC1" w:rsidP="00BD33A8">
      <w:pPr>
        <w:rPr>
          <w:rFonts w:ascii="Times New Roman" w:hAnsi="Times New Roman" w:cs="Times New Roman"/>
        </w:rPr>
      </w:pPr>
      <w:hyperlink r:id="rId12" w:history="1">
        <w:r w:rsidRPr="006D4977">
          <w:rPr>
            <w:rStyle w:val="Hyperlink"/>
            <w:rFonts w:ascii="Times New Roman" w:hAnsi="Times New Roman" w:cs="Times New Roman"/>
          </w:rPr>
          <w:t>https://learn.microsoft.com/en-us/azure/architecture/web-apps/guides/monitoring/app-monitoring</w:t>
        </w:r>
      </w:hyperlink>
    </w:p>
    <w:p w14:paraId="6536FF32" w14:textId="5C0E0A69" w:rsidR="00420FC1" w:rsidRPr="006D4977" w:rsidRDefault="00420FC1" w:rsidP="00BD33A8">
      <w:pPr>
        <w:rPr>
          <w:rFonts w:ascii="Times New Roman" w:hAnsi="Times New Roman" w:cs="Times New Roman"/>
        </w:rPr>
      </w:pPr>
      <w:hyperlink r:id="rId13" w:history="1">
        <w:r w:rsidRPr="006D4977">
          <w:rPr>
            <w:rStyle w:val="Hyperlink"/>
            <w:rFonts w:ascii="Times New Roman" w:hAnsi="Times New Roman" w:cs="Times New Roman"/>
          </w:rPr>
          <w:t>https://www.microsoft.com/licensing/docs/view/Service-Level-Agreements-SLA-for-Online-Services?lang=1</w:t>
        </w:r>
      </w:hyperlink>
    </w:p>
    <w:p w14:paraId="3D500648" w14:textId="76C11D44" w:rsidR="00420FC1" w:rsidRPr="006D4977" w:rsidRDefault="0041004B" w:rsidP="00BD33A8">
      <w:pPr>
        <w:rPr>
          <w:rFonts w:ascii="Times New Roman" w:hAnsi="Times New Roman" w:cs="Times New Roman"/>
        </w:rPr>
      </w:pPr>
      <w:hyperlink r:id="rId14" w:history="1">
        <w:r w:rsidRPr="006D4977">
          <w:rPr>
            <w:rStyle w:val="Hyperlink"/>
            <w:rFonts w:ascii="Times New Roman" w:hAnsi="Times New Roman" w:cs="Times New Roman"/>
          </w:rPr>
          <w:t>https://learn.microsoft.com/en-us/azure/app-service/overview-monitoring</w:t>
        </w:r>
      </w:hyperlink>
    </w:p>
    <w:p w14:paraId="0B29428D" w14:textId="77777777" w:rsidR="0041004B" w:rsidRPr="005C15BC" w:rsidRDefault="0041004B" w:rsidP="00BD33A8">
      <w:pPr>
        <w:rPr>
          <w:rFonts w:ascii="Times New Roman" w:hAnsi="Times New Roman" w:cs="Times New Roman"/>
        </w:rPr>
      </w:pPr>
    </w:p>
    <w:p w14:paraId="48BE7446" w14:textId="77777777" w:rsidR="000E1B11" w:rsidRPr="005C15BC" w:rsidRDefault="000E1B11" w:rsidP="00BD33A8">
      <w:pPr>
        <w:rPr>
          <w:rFonts w:ascii="Times New Roman" w:hAnsi="Times New Roman" w:cs="Times New Roman"/>
        </w:rPr>
      </w:pPr>
    </w:p>
    <w:p w14:paraId="2DA90340" w14:textId="036B29C1" w:rsidR="000E1B11" w:rsidRPr="005C15BC" w:rsidRDefault="000E1B11" w:rsidP="00BD33A8">
      <w:pPr>
        <w:rPr>
          <w:rFonts w:ascii="Times New Roman" w:hAnsi="Times New Roman" w:cs="Times New Roman"/>
        </w:rPr>
      </w:pPr>
    </w:p>
    <w:p w14:paraId="6638F23D" w14:textId="77777777" w:rsidR="00244705" w:rsidRPr="005C15BC" w:rsidRDefault="00244705" w:rsidP="00BF1565">
      <w:pPr>
        <w:rPr>
          <w:rFonts w:ascii="Times New Roman" w:hAnsi="Times New Roman" w:cs="Times New Roman"/>
        </w:rPr>
      </w:pPr>
    </w:p>
    <w:p w14:paraId="21DA39F3" w14:textId="77777777" w:rsidR="003E0FDC" w:rsidRPr="005C15BC" w:rsidRDefault="003E0FDC" w:rsidP="002B71DA">
      <w:pPr>
        <w:rPr>
          <w:rFonts w:ascii="Times New Roman" w:hAnsi="Times New Roman" w:cs="Times New Roman"/>
        </w:rPr>
      </w:pPr>
    </w:p>
    <w:p w14:paraId="0D355F3B" w14:textId="14826D52" w:rsidR="0069326D" w:rsidRPr="005C15BC" w:rsidRDefault="0069326D" w:rsidP="002B71DA">
      <w:pPr>
        <w:rPr>
          <w:rFonts w:ascii="Times New Roman" w:hAnsi="Times New Roman" w:cs="Times New Roman"/>
        </w:rPr>
      </w:pPr>
    </w:p>
    <w:sectPr w:rsidR="0069326D" w:rsidRPr="005C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3B6"/>
    <w:multiLevelType w:val="hybridMultilevel"/>
    <w:tmpl w:val="22E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244D"/>
    <w:multiLevelType w:val="hybridMultilevel"/>
    <w:tmpl w:val="C072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64EBE"/>
    <w:multiLevelType w:val="hybridMultilevel"/>
    <w:tmpl w:val="27B2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74246">
    <w:abstractNumId w:val="2"/>
  </w:num>
  <w:num w:numId="2" w16cid:durableId="46300619">
    <w:abstractNumId w:val="1"/>
  </w:num>
  <w:num w:numId="3" w16cid:durableId="87982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yMjKxtLQwNza1MDZX0lEKTi0uzszPAykwqQUAHC4UnSwAAAA="/>
  </w:docVars>
  <w:rsids>
    <w:rsidRoot w:val="000C0152"/>
    <w:rsid w:val="0001287C"/>
    <w:rsid w:val="0003414A"/>
    <w:rsid w:val="00034BA1"/>
    <w:rsid w:val="00040BA2"/>
    <w:rsid w:val="000B47BB"/>
    <w:rsid w:val="000B59E6"/>
    <w:rsid w:val="000C0152"/>
    <w:rsid w:val="000E1B11"/>
    <w:rsid w:val="00116A92"/>
    <w:rsid w:val="00172F28"/>
    <w:rsid w:val="00187361"/>
    <w:rsid w:val="00187ADC"/>
    <w:rsid w:val="0022253B"/>
    <w:rsid w:val="00234C0C"/>
    <w:rsid w:val="00244705"/>
    <w:rsid w:val="00252451"/>
    <w:rsid w:val="00270D86"/>
    <w:rsid w:val="00296FCE"/>
    <w:rsid w:val="002B67AC"/>
    <w:rsid w:val="002B71DA"/>
    <w:rsid w:val="00325C31"/>
    <w:rsid w:val="00334A18"/>
    <w:rsid w:val="00377439"/>
    <w:rsid w:val="003C654E"/>
    <w:rsid w:val="003E0FDC"/>
    <w:rsid w:val="004009C7"/>
    <w:rsid w:val="0041004B"/>
    <w:rsid w:val="00420FC1"/>
    <w:rsid w:val="00421B11"/>
    <w:rsid w:val="00422E4E"/>
    <w:rsid w:val="00454EC2"/>
    <w:rsid w:val="00456602"/>
    <w:rsid w:val="00460CC5"/>
    <w:rsid w:val="00476E61"/>
    <w:rsid w:val="0049058B"/>
    <w:rsid w:val="004F47A9"/>
    <w:rsid w:val="004F6F68"/>
    <w:rsid w:val="00512405"/>
    <w:rsid w:val="005136B2"/>
    <w:rsid w:val="00513938"/>
    <w:rsid w:val="00557FFA"/>
    <w:rsid w:val="005C15BC"/>
    <w:rsid w:val="005E2B6F"/>
    <w:rsid w:val="00630A73"/>
    <w:rsid w:val="00642D97"/>
    <w:rsid w:val="0065141F"/>
    <w:rsid w:val="0069326D"/>
    <w:rsid w:val="00694EE7"/>
    <w:rsid w:val="006A3F3A"/>
    <w:rsid w:val="006C675C"/>
    <w:rsid w:val="006D23CC"/>
    <w:rsid w:val="006D4977"/>
    <w:rsid w:val="006E053B"/>
    <w:rsid w:val="007560BA"/>
    <w:rsid w:val="007926D5"/>
    <w:rsid w:val="0079353B"/>
    <w:rsid w:val="00797F24"/>
    <w:rsid w:val="007F31B9"/>
    <w:rsid w:val="00857B78"/>
    <w:rsid w:val="008601ED"/>
    <w:rsid w:val="00863085"/>
    <w:rsid w:val="00875AE0"/>
    <w:rsid w:val="00883369"/>
    <w:rsid w:val="00886D85"/>
    <w:rsid w:val="00892E2A"/>
    <w:rsid w:val="008A7A8A"/>
    <w:rsid w:val="008D31A7"/>
    <w:rsid w:val="008D49B1"/>
    <w:rsid w:val="00915FE1"/>
    <w:rsid w:val="009452F4"/>
    <w:rsid w:val="0095349F"/>
    <w:rsid w:val="00982131"/>
    <w:rsid w:val="00997F36"/>
    <w:rsid w:val="009E68CD"/>
    <w:rsid w:val="00A2010C"/>
    <w:rsid w:val="00A43735"/>
    <w:rsid w:val="00A56933"/>
    <w:rsid w:val="00A847C5"/>
    <w:rsid w:val="00A86E0D"/>
    <w:rsid w:val="00AD7023"/>
    <w:rsid w:val="00AF7B31"/>
    <w:rsid w:val="00B0214E"/>
    <w:rsid w:val="00B1482C"/>
    <w:rsid w:val="00B14FE4"/>
    <w:rsid w:val="00B32A3B"/>
    <w:rsid w:val="00B8591E"/>
    <w:rsid w:val="00B90010"/>
    <w:rsid w:val="00B9451B"/>
    <w:rsid w:val="00BD33A8"/>
    <w:rsid w:val="00BF1565"/>
    <w:rsid w:val="00C1479D"/>
    <w:rsid w:val="00C45CD1"/>
    <w:rsid w:val="00C5014E"/>
    <w:rsid w:val="00C53A40"/>
    <w:rsid w:val="00C57C9A"/>
    <w:rsid w:val="00C773F3"/>
    <w:rsid w:val="00C86F74"/>
    <w:rsid w:val="00C90995"/>
    <w:rsid w:val="00CE1526"/>
    <w:rsid w:val="00CE24BA"/>
    <w:rsid w:val="00CF4906"/>
    <w:rsid w:val="00D1369D"/>
    <w:rsid w:val="00D4215F"/>
    <w:rsid w:val="00D6066D"/>
    <w:rsid w:val="00D70E1E"/>
    <w:rsid w:val="00D748F0"/>
    <w:rsid w:val="00E033A1"/>
    <w:rsid w:val="00E173C1"/>
    <w:rsid w:val="00E43F45"/>
    <w:rsid w:val="00E642B4"/>
    <w:rsid w:val="00EB7BF7"/>
    <w:rsid w:val="00EC42C8"/>
    <w:rsid w:val="00EE28A9"/>
    <w:rsid w:val="00F40FBA"/>
    <w:rsid w:val="00F618AC"/>
    <w:rsid w:val="00F658A9"/>
    <w:rsid w:val="00F942B7"/>
    <w:rsid w:val="00FC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C981"/>
  <w15:chartTrackingRefBased/>
  <w15:docId w15:val="{0596E983-E52C-4EF7-83FD-3F55AF23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A8A"/>
  </w:style>
  <w:style w:type="paragraph" w:styleId="Heading1">
    <w:name w:val="heading 1"/>
    <w:basedOn w:val="Normal"/>
    <w:next w:val="Normal"/>
    <w:link w:val="Heading1Char"/>
    <w:uiPriority w:val="9"/>
    <w:qFormat/>
    <w:rsid w:val="002B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3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2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9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icrosoft.com/licensing/docs/view/Service-Level-Agreements-SLA-for-Online-Services?lang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en-us/azure/architecture/web-apps/guides/monitoring/app-monito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ohammedstorage1234.blob.core.windows.net/mohammedcontainer1/input.txt" TargetMode="External"/><Relationship Id="rId11" Type="http://schemas.openxmlformats.org/officeDocument/2006/relationships/hyperlink" Target="https://learn.microsoft.com/en-us/azure/azure-monitor/autoscale/autoscale-overview#what-is-autoscale" TargetMode="External"/><Relationship Id="rId5" Type="http://schemas.openxmlformats.org/officeDocument/2006/relationships/hyperlink" Target="https://css436program420240228172706.azurewebsites.n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azure/well-architected/service-guides/azure-app-service/reliabili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azure/app-service/overview-moni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5</Pages>
  <Words>1020</Words>
  <Characters>5816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Mohiuddin</dc:creator>
  <cp:keywords/>
  <dc:description/>
  <cp:lastModifiedBy>Mohammed Mohiuddin</cp:lastModifiedBy>
  <cp:revision>137</cp:revision>
  <dcterms:created xsi:type="dcterms:W3CDTF">2024-03-06T18:14:00Z</dcterms:created>
  <dcterms:modified xsi:type="dcterms:W3CDTF">2024-03-10T00:29:00Z</dcterms:modified>
</cp:coreProperties>
</file>