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1DEB1" w14:textId="77777777" w:rsidR="002E5C8E" w:rsidRDefault="002E5C8E" w:rsidP="002E5C8E">
      <w:pPr>
        <w:tabs>
          <w:tab w:val="left" w:pos="3600"/>
        </w:tabs>
        <w:jc w:val="center"/>
      </w:pPr>
      <w:r>
        <w:rPr>
          <w:noProof/>
        </w:rPr>
        <w:drawing>
          <wp:inline distT="0" distB="0" distL="0" distR="0" wp14:anchorId="04C1DECA" wp14:editId="04C1DECB">
            <wp:extent cx="1218669" cy="989970"/>
            <wp:effectExtent l="0" t="0" r="635" b="635"/>
            <wp:docPr id="20" name="Picture 20" descr="Image result for n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su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6792" cy="996568"/>
                    </a:xfrm>
                    <a:prstGeom prst="rect">
                      <a:avLst/>
                    </a:prstGeom>
                    <a:noFill/>
                    <a:ln>
                      <a:noFill/>
                    </a:ln>
                  </pic:spPr>
                </pic:pic>
              </a:graphicData>
            </a:graphic>
          </wp:inline>
        </w:drawing>
      </w:r>
      <w:r>
        <w:br/>
      </w:r>
    </w:p>
    <w:p w14:paraId="04C1DEB2" w14:textId="77777777" w:rsidR="002E5C8E" w:rsidRPr="00380972" w:rsidRDefault="002E5C8E" w:rsidP="002E5C8E">
      <w:pPr>
        <w:jc w:val="center"/>
        <w:rPr>
          <w:rFonts w:ascii="Times New Roman" w:hAnsi="Times New Roman" w:cs="Times New Roman"/>
          <w:sz w:val="52"/>
          <w:szCs w:val="52"/>
        </w:rPr>
      </w:pPr>
      <w:r w:rsidRPr="00380972">
        <w:rPr>
          <w:rFonts w:ascii="Times New Roman" w:hAnsi="Times New Roman" w:cs="Times New Roman"/>
          <w:sz w:val="52"/>
          <w:szCs w:val="52"/>
        </w:rPr>
        <w:t>North South University</w:t>
      </w:r>
    </w:p>
    <w:p w14:paraId="04C1DEB3" w14:textId="77777777" w:rsidR="002E5C8E" w:rsidRPr="00380972" w:rsidRDefault="002E5C8E" w:rsidP="002E5C8E">
      <w:pPr>
        <w:jc w:val="center"/>
        <w:rPr>
          <w:rFonts w:ascii="Times New Roman" w:hAnsi="Times New Roman" w:cs="Times New Roman"/>
          <w:sz w:val="36"/>
          <w:szCs w:val="32"/>
        </w:rPr>
      </w:pPr>
      <w:r w:rsidRPr="00380972">
        <w:rPr>
          <w:rFonts w:ascii="Times New Roman" w:hAnsi="Times New Roman" w:cs="Times New Roman"/>
          <w:sz w:val="36"/>
          <w:szCs w:val="32"/>
        </w:rPr>
        <w:t>Department of Electrical &amp; Computer Engineering</w:t>
      </w:r>
    </w:p>
    <w:p w14:paraId="04C1DEB4" w14:textId="77777777" w:rsidR="002E5C8E" w:rsidRPr="00E26826" w:rsidRDefault="002E5C8E" w:rsidP="002E5C8E">
      <w:pPr>
        <w:jc w:val="center"/>
        <w:rPr>
          <w:b/>
          <w:color w:val="5B9BD5" w:themeColor="accent1"/>
          <w:sz w:val="36"/>
        </w:rPr>
      </w:pPr>
    </w:p>
    <w:p w14:paraId="04C1DEB5" w14:textId="77777777" w:rsidR="002E5C8E" w:rsidRPr="00380972" w:rsidRDefault="004568F2" w:rsidP="004568F2">
      <w:pPr>
        <w:jc w:val="center"/>
        <w:rPr>
          <w:rFonts w:ascii="Times New Roman" w:hAnsi="Times New Roman" w:cs="Times New Roman"/>
          <w:b/>
          <w:color w:val="5B9BD5" w:themeColor="accent1"/>
          <w:sz w:val="56"/>
          <w:szCs w:val="56"/>
        </w:rPr>
      </w:pPr>
      <w:r>
        <w:rPr>
          <w:rFonts w:ascii="Times New Roman" w:hAnsi="Times New Roman" w:cs="Times New Roman"/>
          <w:b/>
          <w:color w:val="5B9BD5" w:themeColor="accent1"/>
          <w:sz w:val="56"/>
          <w:szCs w:val="56"/>
        </w:rPr>
        <w:t>COVID-19: Accounting Challenges in the Banking Sector of Bangladesh</w:t>
      </w:r>
    </w:p>
    <w:p w14:paraId="04C1DEB6" w14:textId="77777777" w:rsidR="002E5C8E" w:rsidRPr="004C743E" w:rsidRDefault="002E5C8E" w:rsidP="002E5C8E">
      <w:pPr>
        <w:jc w:val="center"/>
        <w:rPr>
          <w:rFonts w:ascii="Times New Roman" w:hAnsi="Times New Roman" w:cs="Times New Roman"/>
        </w:rPr>
      </w:pPr>
    </w:p>
    <w:p w14:paraId="04C1DEB7" w14:textId="77777777" w:rsidR="002E5C8E" w:rsidRPr="00C07EBB" w:rsidRDefault="004568F2" w:rsidP="002E5C8E">
      <w:pPr>
        <w:jc w:val="center"/>
        <w:rPr>
          <w:rFonts w:ascii="Times New Roman" w:hAnsi="Times New Roman" w:cs="Times New Roman"/>
          <w:b/>
          <w:sz w:val="44"/>
          <w:szCs w:val="44"/>
          <w:u w:val="single"/>
        </w:rPr>
      </w:pPr>
      <w:r>
        <w:rPr>
          <w:rFonts w:ascii="Times New Roman" w:hAnsi="Times New Roman" w:cs="Times New Roman"/>
          <w:b/>
          <w:sz w:val="44"/>
          <w:szCs w:val="44"/>
          <w:u w:val="single"/>
        </w:rPr>
        <w:t>ACT201 – Introduction to Financial Accounting</w:t>
      </w:r>
    </w:p>
    <w:p w14:paraId="04C1DEB8" w14:textId="77777777" w:rsidR="002E5C8E" w:rsidRPr="004C743E" w:rsidRDefault="002E5C8E" w:rsidP="002E5C8E">
      <w:pPr>
        <w:rPr>
          <w:rFonts w:ascii="Times New Roman" w:hAnsi="Times New Roman" w:cs="Times New Roman"/>
        </w:rPr>
      </w:pPr>
    </w:p>
    <w:p w14:paraId="04C1DEB9" w14:textId="77777777" w:rsidR="002E5C8E" w:rsidRPr="00C07EBB" w:rsidRDefault="002E5C8E" w:rsidP="002E5C8E">
      <w:pPr>
        <w:tabs>
          <w:tab w:val="left" w:pos="4320"/>
        </w:tabs>
        <w:rPr>
          <w:rFonts w:ascii="Times New Roman" w:hAnsi="Times New Roman" w:cs="Times New Roman"/>
          <w:b/>
          <w:sz w:val="24"/>
        </w:rPr>
      </w:pPr>
      <w:r w:rsidRPr="00C07EBB">
        <w:rPr>
          <w:rFonts w:ascii="Times New Roman" w:hAnsi="Times New Roman" w:cs="Times New Roman"/>
          <w:i/>
          <w:sz w:val="36"/>
          <w:szCs w:val="36"/>
        </w:rPr>
        <w:t>Submitted By:</w:t>
      </w:r>
      <w:r>
        <w:rPr>
          <w:rFonts w:ascii="Times New Roman" w:hAnsi="Times New Roman" w:cs="Times New Roman"/>
          <w:sz w:val="36"/>
          <w:szCs w:val="36"/>
        </w:rPr>
        <w:t xml:space="preserve">           </w:t>
      </w:r>
      <w:r w:rsidRPr="00C07EBB">
        <w:rPr>
          <w:rFonts w:ascii="Times New Roman" w:hAnsi="Times New Roman" w:cs="Times New Roman"/>
          <w:i/>
          <w:sz w:val="36"/>
          <w:szCs w:val="36"/>
        </w:rPr>
        <w:t xml:space="preserve">Name:                             </w:t>
      </w:r>
      <w:r w:rsidR="004568F2">
        <w:rPr>
          <w:rFonts w:ascii="Times New Roman" w:hAnsi="Times New Roman" w:cs="Times New Roman"/>
          <w:i/>
          <w:sz w:val="36"/>
          <w:szCs w:val="36"/>
        </w:rPr>
        <w:t xml:space="preserve">  </w:t>
      </w:r>
      <w:r w:rsidRPr="00C07EBB">
        <w:rPr>
          <w:rFonts w:ascii="Times New Roman" w:hAnsi="Times New Roman" w:cs="Times New Roman"/>
          <w:i/>
          <w:sz w:val="36"/>
          <w:szCs w:val="36"/>
        </w:rPr>
        <w:t>ID:</w:t>
      </w:r>
    </w:p>
    <w:p w14:paraId="04C1DEBA" w14:textId="77777777" w:rsidR="002E5C8E" w:rsidRPr="004C743E" w:rsidRDefault="002E5C8E" w:rsidP="002E5C8E">
      <w:pPr>
        <w:tabs>
          <w:tab w:val="left" w:pos="4230"/>
        </w:tabs>
        <w:rPr>
          <w:rFonts w:ascii="Times New Roman" w:hAnsi="Times New Roman" w:cs="Times New Roman"/>
          <w:b/>
          <w:sz w:val="36"/>
          <w:szCs w:val="36"/>
        </w:rPr>
      </w:pPr>
      <w:r>
        <w:rPr>
          <w:rFonts w:ascii="Times New Roman" w:hAnsi="Times New Roman" w:cs="Times New Roman"/>
          <w:b/>
          <w:sz w:val="36"/>
          <w:szCs w:val="36"/>
        </w:rPr>
        <w:t xml:space="preserve">                                  1) Mohammed </w:t>
      </w:r>
      <w:proofErr w:type="spellStart"/>
      <w:r>
        <w:rPr>
          <w:rFonts w:ascii="Times New Roman" w:hAnsi="Times New Roman" w:cs="Times New Roman"/>
          <w:b/>
          <w:sz w:val="36"/>
          <w:szCs w:val="36"/>
        </w:rPr>
        <w:t>Rakib</w:t>
      </w:r>
      <w:proofErr w:type="spellEnd"/>
      <w:r>
        <w:rPr>
          <w:rFonts w:ascii="Times New Roman" w:hAnsi="Times New Roman" w:cs="Times New Roman"/>
          <w:b/>
          <w:sz w:val="36"/>
          <w:szCs w:val="36"/>
        </w:rPr>
        <w:t xml:space="preserve">   </w:t>
      </w:r>
      <w:r w:rsidR="004568F2">
        <w:rPr>
          <w:rFonts w:ascii="Times New Roman" w:hAnsi="Times New Roman" w:cs="Times New Roman"/>
          <w:b/>
          <w:sz w:val="36"/>
          <w:szCs w:val="36"/>
        </w:rPr>
        <w:t xml:space="preserve">  </w:t>
      </w:r>
      <w:r w:rsidRPr="004C743E">
        <w:rPr>
          <w:rFonts w:ascii="Times New Roman" w:hAnsi="Times New Roman" w:cs="Times New Roman"/>
          <w:b/>
          <w:sz w:val="36"/>
          <w:szCs w:val="36"/>
        </w:rPr>
        <w:t>1731176042</w:t>
      </w:r>
    </w:p>
    <w:p w14:paraId="04C1DEBB" w14:textId="77777777" w:rsidR="002E5C8E" w:rsidRPr="004C743E" w:rsidRDefault="002E5C8E" w:rsidP="002E5C8E">
      <w:pPr>
        <w:tabs>
          <w:tab w:val="left" w:pos="4230"/>
        </w:tabs>
        <w:rPr>
          <w:rFonts w:ascii="Times New Roman" w:hAnsi="Times New Roman" w:cs="Times New Roman"/>
          <w:b/>
          <w:sz w:val="36"/>
          <w:szCs w:val="36"/>
        </w:rPr>
      </w:pPr>
      <w:r>
        <w:rPr>
          <w:rFonts w:ascii="Times New Roman" w:hAnsi="Times New Roman" w:cs="Times New Roman"/>
          <w:b/>
          <w:sz w:val="36"/>
          <w:szCs w:val="36"/>
        </w:rPr>
        <w:t xml:space="preserve">                                  2) Sanaulla Haq            </w:t>
      </w:r>
      <w:r w:rsidR="004568F2">
        <w:rPr>
          <w:rFonts w:ascii="Times New Roman" w:hAnsi="Times New Roman" w:cs="Times New Roman"/>
          <w:b/>
          <w:sz w:val="36"/>
          <w:szCs w:val="36"/>
        </w:rPr>
        <w:t xml:space="preserve">  </w:t>
      </w:r>
      <w:r>
        <w:rPr>
          <w:rFonts w:ascii="Times New Roman" w:hAnsi="Times New Roman" w:cs="Times New Roman"/>
          <w:b/>
          <w:sz w:val="36"/>
          <w:szCs w:val="36"/>
        </w:rPr>
        <w:t>17213800</w:t>
      </w:r>
      <w:r w:rsidRPr="004C743E">
        <w:rPr>
          <w:rFonts w:ascii="Times New Roman" w:hAnsi="Times New Roman" w:cs="Times New Roman"/>
          <w:b/>
          <w:sz w:val="36"/>
          <w:szCs w:val="36"/>
        </w:rPr>
        <w:t>42</w:t>
      </w:r>
    </w:p>
    <w:p w14:paraId="04C1DEBC" w14:textId="77777777" w:rsidR="002E5C8E" w:rsidRDefault="002E5C8E" w:rsidP="002E5C8E">
      <w:pPr>
        <w:tabs>
          <w:tab w:val="left" w:pos="4320"/>
        </w:tabs>
        <w:rPr>
          <w:rFonts w:ascii="Times New Roman" w:hAnsi="Times New Roman" w:cs="Times New Roman"/>
          <w:b/>
          <w:sz w:val="36"/>
        </w:rPr>
      </w:pPr>
      <w:r>
        <w:rPr>
          <w:rFonts w:ascii="Times New Roman" w:hAnsi="Times New Roman" w:cs="Times New Roman"/>
          <w:b/>
          <w:sz w:val="36"/>
        </w:rPr>
        <w:t xml:space="preserve">                               </w:t>
      </w:r>
      <w:r w:rsidR="004568F2">
        <w:rPr>
          <w:rFonts w:ascii="Times New Roman" w:hAnsi="Times New Roman" w:cs="Times New Roman"/>
          <w:b/>
          <w:sz w:val="36"/>
        </w:rPr>
        <w:t xml:space="preserve">   3) A.S.M </w:t>
      </w:r>
      <w:proofErr w:type="spellStart"/>
      <w:r w:rsidR="004568F2">
        <w:rPr>
          <w:rFonts w:ascii="Times New Roman" w:hAnsi="Times New Roman" w:cs="Times New Roman"/>
          <w:b/>
          <w:sz w:val="36"/>
        </w:rPr>
        <w:t>Belwal</w:t>
      </w:r>
      <w:proofErr w:type="spellEnd"/>
      <w:r w:rsidR="004568F2">
        <w:rPr>
          <w:rFonts w:ascii="Times New Roman" w:hAnsi="Times New Roman" w:cs="Times New Roman"/>
          <w:b/>
          <w:sz w:val="36"/>
        </w:rPr>
        <w:t xml:space="preserve"> Islam   1521145632</w:t>
      </w:r>
    </w:p>
    <w:p w14:paraId="04C1DEBD" w14:textId="77777777" w:rsidR="002E5C8E" w:rsidRDefault="002E5C8E" w:rsidP="002E5C8E">
      <w:pPr>
        <w:tabs>
          <w:tab w:val="left" w:pos="4320"/>
        </w:tabs>
        <w:rPr>
          <w:rFonts w:ascii="Times New Roman" w:hAnsi="Times New Roman" w:cs="Times New Roman"/>
          <w:i/>
          <w:sz w:val="36"/>
          <w:szCs w:val="40"/>
        </w:rPr>
      </w:pPr>
    </w:p>
    <w:p w14:paraId="04C1DEBE" w14:textId="77777777" w:rsidR="002E5C8E" w:rsidRDefault="002E5C8E" w:rsidP="002E5C8E">
      <w:pPr>
        <w:tabs>
          <w:tab w:val="left" w:pos="4320"/>
        </w:tabs>
        <w:rPr>
          <w:rFonts w:ascii="Times New Roman" w:hAnsi="Times New Roman" w:cs="Times New Roman"/>
          <w:sz w:val="28"/>
          <w:szCs w:val="24"/>
        </w:rPr>
      </w:pPr>
      <w:r w:rsidRPr="00C07EBB">
        <w:rPr>
          <w:rFonts w:ascii="Times New Roman" w:hAnsi="Times New Roman" w:cs="Times New Roman"/>
          <w:i/>
          <w:sz w:val="36"/>
          <w:szCs w:val="40"/>
        </w:rPr>
        <w:t>Submitted</w:t>
      </w:r>
      <w:r w:rsidRPr="00C07EBB">
        <w:rPr>
          <w:rFonts w:ascii="Times New Roman" w:hAnsi="Times New Roman" w:cs="Times New Roman"/>
          <w:i/>
          <w:sz w:val="40"/>
          <w:szCs w:val="40"/>
        </w:rPr>
        <w:t xml:space="preserve"> </w:t>
      </w:r>
      <w:r w:rsidRPr="00C07EBB">
        <w:rPr>
          <w:rFonts w:ascii="Times New Roman" w:hAnsi="Times New Roman" w:cs="Times New Roman"/>
          <w:i/>
          <w:sz w:val="36"/>
          <w:szCs w:val="40"/>
        </w:rPr>
        <w:t>To:</w:t>
      </w:r>
      <w:r w:rsidRPr="00C07EBB">
        <w:rPr>
          <w:rFonts w:ascii="Times New Roman" w:hAnsi="Times New Roman" w:cs="Times New Roman"/>
          <w:b/>
          <w:sz w:val="28"/>
        </w:rPr>
        <w:t xml:space="preserve"> </w:t>
      </w:r>
      <w:r w:rsidRPr="00C07EBB">
        <w:rPr>
          <w:rFonts w:ascii="Times New Roman" w:hAnsi="Times New Roman" w:cs="Times New Roman"/>
          <w:b/>
          <w:sz w:val="24"/>
        </w:rPr>
        <w:t xml:space="preserve">  </w:t>
      </w:r>
      <w:r>
        <w:rPr>
          <w:rFonts w:ascii="Times New Roman" w:hAnsi="Times New Roman" w:cs="Times New Roman"/>
          <w:b/>
          <w:sz w:val="24"/>
        </w:rPr>
        <w:t xml:space="preserve">             </w:t>
      </w:r>
      <w:r w:rsidR="004568F2">
        <w:rPr>
          <w:rFonts w:ascii="Times New Roman" w:hAnsi="Times New Roman" w:cs="Times New Roman"/>
          <w:b/>
          <w:sz w:val="36"/>
        </w:rPr>
        <w:t xml:space="preserve">Dr. </w:t>
      </w:r>
      <w:proofErr w:type="spellStart"/>
      <w:r w:rsidR="004568F2">
        <w:rPr>
          <w:rFonts w:ascii="Times New Roman" w:hAnsi="Times New Roman" w:cs="Times New Roman"/>
          <w:b/>
          <w:sz w:val="36"/>
        </w:rPr>
        <w:t>Samina</w:t>
      </w:r>
      <w:proofErr w:type="spellEnd"/>
      <w:r w:rsidRPr="004C743E">
        <w:rPr>
          <w:rFonts w:ascii="Times New Roman" w:hAnsi="Times New Roman" w:cs="Times New Roman"/>
          <w:b/>
          <w:sz w:val="36"/>
        </w:rPr>
        <w:t xml:space="preserve"> Rahman</w:t>
      </w:r>
      <w:r w:rsidR="004568F2">
        <w:rPr>
          <w:rFonts w:ascii="Times New Roman" w:hAnsi="Times New Roman" w:cs="Times New Roman"/>
          <w:b/>
          <w:sz w:val="36"/>
        </w:rPr>
        <w:t xml:space="preserve"> (SmR1)</w:t>
      </w:r>
      <w:r w:rsidRPr="004C743E">
        <w:rPr>
          <w:rFonts w:ascii="Times New Roman" w:hAnsi="Times New Roman" w:cs="Times New Roman"/>
          <w:b/>
          <w:sz w:val="28"/>
        </w:rPr>
        <w:br/>
      </w:r>
      <w:r>
        <w:rPr>
          <w:rFonts w:ascii="Times New Roman" w:hAnsi="Times New Roman" w:cs="Times New Roman"/>
          <w:sz w:val="24"/>
          <w:szCs w:val="24"/>
        </w:rPr>
        <w:t xml:space="preserve">                                                   </w:t>
      </w:r>
      <w:r>
        <w:rPr>
          <w:rFonts w:ascii="Times New Roman" w:hAnsi="Times New Roman" w:cs="Times New Roman"/>
          <w:sz w:val="28"/>
          <w:szCs w:val="24"/>
        </w:rPr>
        <w:t xml:space="preserve">Assistant Professor; </w:t>
      </w:r>
      <w:r w:rsidRPr="004C7AE8">
        <w:rPr>
          <w:rFonts w:ascii="Times New Roman" w:hAnsi="Times New Roman" w:cs="Times New Roman"/>
          <w:sz w:val="28"/>
          <w:szCs w:val="24"/>
        </w:rPr>
        <w:t>Department</w:t>
      </w:r>
      <w:r w:rsidR="004568F2">
        <w:rPr>
          <w:rFonts w:ascii="Times New Roman" w:hAnsi="Times New Roman" w:cs="Times New Roman"/>
          <w:sz w:val="28"/>
          <w:szCs w:val="24"/>
        </w:rPr>
        <w:t xml:space="preserve"> of Accounting &amp; Finance</w:t>
      </w:r>
      <w:r w:rsidRPr="004C7AE8">
        <w:rPr>
          <w:rFonts w:ascii="Times New Roman" w:hAnsi="Times New Roman" w:cs="Times New Roman"/>
          <w:sz w:val="28"/>
          <w:szCs w:val="24"/>
        </w:rPr>
        <w:br/>
        <w:t xml:space="preserve">                             </w:t>
      </w:r>
      <w:r>
        <w:rPr>
          <w:rFonts w:ascii="Times New Roman" w:hAnsi="Times New Roman" w:cs="Times New Roman"/>
          <w:sz w:val="28"/>
          <w:szCs w:val="24"/>
        </w:rPr>
        <w:t xml:space="preserve">               </w:t>
      </w:r>
      <w:r w:rsidRPr="004C7AE8">
        <w:rPr>
          <w:rFonts w:ascii="Times New Roman" w:hAnsi="Times New Roman" w:cs="Times New Roman"/>
          <w:sz w:val="28"/>
          <w:szCs w:val="24"/>
        </w:rPr>
        <w:t>North South University</w:t>
      </w:r>
      <w:r>
        <w:rPr>
          <w:rFonts w:ascii="Times New Roman" w:hAnsi="Times New Roman" w:cs="Times New Roman"/>
          <w:sz w:val="28"/>
          <w:szCs w:val="24"/>
        </w:rPr>
        <w:br/>
      </w:r>
    </w:p>
    <w:p w14:paraId="04C1DEBF" w14:textId="77777777" w:rsidR="002E5C8E" w:rsidRDefault="002E5C8E" w:rsidP="002E5C8E">
      <w:pPr>
        <w:tabs>
          <w:tab w:val="left" w:pos="4320"/>
        </w:tabs>
        <w:rPr>
          <w:rFonts w:ascii="Times New Roman" w:hAnsi="Times New Roman" w:cs="Times New Roman"/>
          <w:sz w:val="28"/>
          <w:szCs w:val="24"/>
        </w:rPr>
      </w:pPr>
    </w:p>
    <w:p w14:paraId="04C1DEC0" w14:textId="1D185127" w:rsidR="006723F6" w:rsidRDefault="002E5C8E" w:rsidP="006E317E">
      <w:pPr>
        <w:tabs>
          <w:tab w:val="left" w:pos="4320"/>
        </w:tabs>
        <w:rPr>
          <w:rFonts w:ascii="Times New Roman" w:hAnsi="Times New Roman" w:cs="Times New Roman"/>
          <w:b/>
          <w:sz w:val="36"/>
          <w:szCs w:val="24"/>
        </w:rPr>
      </w:pPr>
      <w:r w:rsidRPr="00C07EBB">
        <w:rPr>
          <w:rFonts w:ascii="Times New Roman" w:hAnsi="Times New Roman" w:cs="Times New Roman"/>
          <w:i/>
          <w:sz w:val="36"/>
          <w:szCs w:val="24"/>
          <w:u w:val="single"/>
        </w:rPr>
        <w:t>Date of Submission:</w:t>
      </w:r>
      <w:r>
        <w:rPr>
          <w:rFonts w:ascii="Times New Roman" w:hAnsi="Times New Roman" w:cs="Times New Roman"/>
          <w:sz w:val="36"/>
          <w:szCs w:val="24"/>
        </w:rPr>
        <w:t xml:space="preserve">  </w:t>
      </w:r>
      <w:r w:rsidR="00136450">
        <w:rPr>
          <w:rFonts w:ascii="Times New Roman" w:hAnsi="Times New Roman" w:cs="Times New Roman"/>
          <w:b/>
          <w:sz w:val="36"/>
          <w:szCs w:val="24"/>
        </w:rPr>
        <w:t>26</w:t>
      </w:r>
      <w:r w:rsidRPr="00C07EBB">
        <w:rPr>
          <w:rFonts w:ascii="Times New Roman" w:hAnsi="Times New Roman" w:cs="Times New Roman"/>
          <w:b/>
          <w:sz w:val="36"/>
          <w:szCs w:val="24"/>
          <w:vertAlign w:val="superscript"/>
        </w:rPr>
        <w:t>th</w:t>
      </w:r>
      <w:r w:rsidR="00F72EFB">
        <w:rPr>
          <w:rFonts w:ascii="Times New Roman" w:hAnsi="Times New Roman" w:cs="Times New Roman"/>
          <w:b/>
          <w:sz w:val="36"/>
          <w:szCs w:val="24"/>
        </w:rPr>
        <w:t xml:space="preserve"> </w:t>
      </w:r>
      <w:r w:rsidR="00136450">
        <w:rPr>
          <w:rFonts w:ascii="Times New Roman" w:hAnsi="Times New Roman" w:cs="Times New Roman"/>
          <w:b/>
          <w:sz w:val="36"/>
          <w:szCs w:val="24"/>
        </w:rPr>
        <w:t>August</w:t>
      </w:r>
      <w:r w:rsidRPr="00C07EBB">
        <w:rPr>
          <w:rFonts w:ascii="Times New Roman" w:hAnsi="Times New Roman" w:cs="Times New Roman"/>
          <w:b/>
          <w:sz w:val="36"/>
          <w:szCs w:val="24"/>
        </w:rPr>
        <w:t xml:space="preserve"> 2020</w:t>
      </w:r>
      <w:r>
        <w:rPr>
          <w:rFonts w:ascii="Times New Roman" w:hAnsi="Times New Roman" w:cs="Times New Roman"/>
          <w:b/>
          <w:sz w:val="36"/>
          <w:szCs w:val="24"/>
        </w:rPr>
        <w:t>.</w:t>
      </w:r>
    </w:p>
    <w:p w14:paraId="04C1DEC1" w14:textId="77777777" w:rsidR="00F061FC" w:rsidRDefault="00F061FC" w:rsidP="006E317E">
      <w:pPr>
        <w:tabs>
          <w:tab w:val="left" w:pos="4320"/>
        </w:tabs>
        <w:rPr>
          <w:rFonts w:ascii="Times New Roman" w:hAnsi="Times New Roman" w:cs="Times New Roman"/>
          <w:b/>
          <w:sz w:val="36"/>
          <w:szCs w:val="24"/>
        </w:rPr>
      </w:pPr>
    </w:p>
    <w:p w14:paraId="4C67FD32" w14:textId="77777777" w:rsidR="00715694" w:rsidRDefault="00715694" w:rsidP="00715694">
      <w:pPr>
        <w:pStyle w:val="Title"/>
        <w:spacing w:line="276" w:lineRule="auto"/>
        <w:jc w:val="both"/>
        <w:rPr>
          <w:rFonts w:ascii="Times New Roman" w:hAnsi="Times New Roman" w:cs="Times New Roman"/>
          <w:sz w:val="24"/>
          <w:szCs w:val="24"/>
        </w:rPr>
      </w:pPr>
    </w:p>
    <w:p w14:paraId="04C1DEC2" w14:textId="77777777" w:rsidR="00F061FC" w:rsidRPr="00715694" w:rsidRDefault="00F061FC" w:rsidP="00715694">
      <w:pPr>
        <w:pStyle w:val="Title"/>
        <w:jc w:val="center"/>
        <w:rPr>
          <w:rFonts w:ascii="Times New Roman" w:hAnsi="Times New Roman" w:cs="Times New Roman"/>
          <w:b/>
          <w:sz w:val="48"/>
        </w:rPr>
      </w:pPr>
      <w:r w:rsidRPr="00715694">
        <w:rPr>
          <w:rFonts w:ascii="Times New Roman" w:hAnsi="Times New Roman" w:cs="Times New Roman"/>
          <w:b/>
          <w:sz w:val="48"/>
        </w:rPr>
        <w:lastRenderedPageBreak/>
        <w:t>COVID-19: Accounting Challenges in the Banking Sector of Bangladesh</w:t>
      </w:r>
    </w:p>
    <w:p w14:paraId="04C1DEC3" w14:textId="77777777" w:rsidR="00F061FC" w:rsidRPr="00715694" w:rsidRDefault="00F061FC" w:rsidP="00715694">
      <w:pPr>
        <w:spacing w:line="276" w:lineRule="auto"/>
        <w:jc w:val="both"/>
        <w:rPr>
          <w:rFonts w:ascii="Times New Roman" w:hAnsi="Times New Roman" w:cs="Times New Roman"/>
          <w:sz w:val="24"/>
          <w:szCs w:val="24"/>
        </w:rPr>
      </w:pPr>
    </w:p>
    <w:p w14:paraId="04C1DEC4" w14:textId="5DB66F41" w:rsidR="00F061FC" w:rsidRPr="00715694" w:rsidRDefault="00F061FC" w:rsidP="00715694">
      <w:pPr>
        <w:spacing w:line="276" w:lineRule="auto"/>
        <w:jc w:val="both"/>
        <w:rPr>
          <w:rStyle w:val="fontstyle01"/>
          <w:rFonts w:ascii="Times New Roman" w:hAnsi="Times New Roman" w:cs="Times New Roman"/>
          <w:sz w:val="28"/>
          <w:szCs w:val="24"/>
        </w:rPr>
      </w:pPr>
      <w:r w:rsidRPr="00715694">
        <w:rPr>
          <w:rFonts w:ascii="Times New Roman" w:hAnsi="Times New Roman" w:cs="Times New Roman"/>
          <w:sz w:val="28"/>
          <w:szCs w:val="24"/>
        </w:rPr>
        <w:t>The global outbreak of Covid-19 is nothing but salt in the wounds of the ba</w:t>
      </w:r>
      <w:r w:rsidR="005E4EE3" w:rsidRPr="00715694">
        <w:rPr>
          <w:rFonts w:ascii="Times New Roman" w:hAnsi="Times New Roman" w:cs="Times New Roman"/>
          <w:sz w:val="28"/>
          <w:szCs w:val="24"/>
        </w:rPr>
        <w:t>nking sector of Bangladesh. Even before the pandemic</w:t>
      </w:r>
      <w:r w:rsidR="00BC20E4" w:rsidRPr="00715694">
        <w:rPr>
          <w:rFonts w:ascii="Times New Roman" w:hAnsi="Times New Roman" w:cs="Times New Roman"/>
          <w:sz w:val="28"/>
          <w:szCs w:val="24"/>
        </w:rPr>
        <w:t xml:space="preserve"> had begun</w:t>
      </w:r>
      <w:r w:rsidR="005E4EE3" w:rsidRPr="00715694">
        <w:rPr>
          <w:rFonts w:ascii="Times New Roman" w:hAnsi="Times New Roman" w:cs="Times New Roman"/>
          <w:sz w:val="28"/>
          <w:szCs w:val="24"/>
        </w:rPr>
        <w:t xml:space="preserve">, the situation of the banking sector was cumbersome. </w:t>
      </w:r>
      <w:r w:rsidR="005E4EE3" w:rsidRPr="00715694">
        <w:rPr>
          <w:rStyle w:val="fontstyle01"/>
          <w:rFonts w:ascii="Times New Roman" w:hAnsi="Times New Roman" w:cs="Times New Roman"/>
          <w:sz w:val="28"/>
          <w:szCs w:val="24"/>
        </w:rPr>
        <w:t>Sky</w:t>
      </w:r>
      <w:r w:rsidR="00572196" w:rsidRPr="00715694">
        <w:rPr>
          <w:rStyle w:val="fontstyle01"/>
          <w:rFonts w:ascii="Times New Roman" w:hAnsi="Times New Roman" w:cs="Times New Roman"/>
          <w:sz w:val="28"/>
          <w:szCs w:val="24"/>
        </w:rPr>
        <w:t xml:space="preserve">rocketing Non-Performing </w:t>
      </w:r>
      <w:r w:rsidR="00567D81" w:rsidRPr="00715694">
        <w:rPr>
          <w:rStyle w:val="fontstyle01"/>
          <w:rFonts w:ascii="Times New Roman" w:hAnsi="Times New Roman" w:cs="Times New Roman"/>
          <w:sz w:val="28"/>
          <w:szCs w:val="24"/>
        </w:rPr>
        <w:t xml:space="preserve">Loans, </w:t>
      </w:r>
      <w:r w:rsidR="005E4EE3" w:rsidRPr="00715694">
        <w:rPr>
          <w:rStyle w:val="fontstyle01"/>
          <w:rFonts w:ascii="Times New Roman" w:hAnsi="Times New Roman" w:cs="Times New Roman"/>
          <w:sz w:val="28"/>
          <w:szCs w:val="24"/>
        </w:rPr>
        <w:t>deteriorations in</w:t>
      </w:r>
      <w:r w:rsidR="00567D81" w:rsidRPr="00715694">
        <w:rPr>
          <w:rStyle w:val="fontstyle01"/>
          <w:rFonts w:ascii="Times New Roman" w:hAnsi="Times New Roman" w:cs="Times New Roman"/>
          <w:sz w:val="28"/>
          <w:szCs w:val="24"/>
        </w:rPr>
        <w:t xml:space="preserve"> various efficiency indicators, declining margins, declining demand for loanable funds and </w:t>
      </w:r>
      <w:r w:rsidR="005E4EE3" w:rsidRPr="00715694">
        <w:rPr>
          <w:rStyle w:val="fontstyle01"/>
          <w:rFonts w:ascii="Times New Roman" w:hAnsi="Times New Roman" w:cs="Times New Roman"/>
          <w:sz w:val="28"/>
          <w:szCs w:val="24"/>
        </w:rPr>
        <w:t>government dir</w:t>
      </w:r>
      <w:r w:rsidR="00567D81" w:rsidRPr="00715694">
        <w:rPr>
          <w:rStyle w:val="fontstyle01"/>
          <w:rFonts w:ascii="Times New Roman" w:hAnsi="Times New Roman" w:cs="Times New Roman"/>
          <w:sz w:val="28"/>
          <w:szCs w:val="24"/>
        </w:rPr>
        <w:t>ected restructuring of loans</w:t>
      </w:r>
      <w:r w:rsidR="005E4EE3" w:rsidRPr="00715694">
        <w:rPr>
          <w:rStyle w:val="fontstyle01"/>
          <w:rFonts w:ascii="Times New Roman" w:hAnsi="Times New Roman" w:cs="Times New Roman"/>
          <w:sz w:val="28"/>
          <w:szCs w:val="24"/>
        </w:rPr>
        <w:t xml:space="preserve"> </w:t>
      </w:r>
      <w:r w:rsidR="00BC20E4" w:rsidRPr="00715694">
        <w:rPr>
          <w:rStyle w:val="fontstyle01"/>
          <w:rFonts w:ascii="Times New Roman" w:hAnsi="Times New Roman" w:cs="Times New Roman"/>
          <w:sz w:val="28"/>
          <w:szCs w:val="24"/>
        </w:rPr>
        <w:t xml:space="preserve">had </w:t>
      </w:r>
      <w:r w:rsidR="00D52847" w:rsidRPr="00715694">
        <w:rPr>
          <w:rStyle w:val="fontstyle01"/>
          <w:rFonts w:ascii="Times New Roman" w:hAnsi="Times New Roman" w:cs="Times New Roman"/>
          <w:sz w:val="28"/>
          <w:szCs w:val="24"/>
        </w:rPr>
        <w:t xml:space="preserve">already </w:t>
      </w:r>
      <w:r w:rsidR="000A2948" w:rsidRPr="00715694">
        <w:rPr>
          <w:rStyle w:val="fontstyle01"/>
          <w:rFonts w:ascii="Times New Roman" w:hAnsi="Times New Roman" w:cs="Times New Roman"/>
          <w:sz w:val="28"/>
          <w:szCs w:val="24"/>
        </w:rPr>
        <w:t>put the banking sector und</w:t>
      </w:r>
      <w:r w:rsidR="00DE1DEF" w:rsidRPr="00715694">
        <w:rPr>
          <w:rStyle w:val="fontstyle01"/>
          <w:rFonts w:ascii="Times New Roman" w:hAnsi="Times New Roman" w:cs="Times New Roman"/>
          <w:sz w:val="28"/>
          <w:szCs w:val="24"/>
        </w:rPr>
        <w:t>er severe stress.</w:t>
      </w:r>
      <w:r w:rsidR="00BC20E4" w:rsidRPr="00715694">
        <w:rPr>
          <w:rStyle w:val="fontstyle01"/>
          <w:rFonts w:ascii="Times New Roman" w:hAnsi="Times New Roman" w:cs="Times New Roman"/>
          <w:sz w:val="28"/>
          <w:szCs w:val="24"/>
        </w:rPr>
        <w:t xml:space="preserve"> </w:t>
      </w:r>
      <w:r w:rsidR="0086581F" w:rsidRPr="00715694">
        <w:rPr>
          <w:rStyle w:val="fontstyle01"/>
          <w:rFonts w:ascii="Times New Roman" w:hAnsi="Times New Roman" w:cs="Times New Roman"/>
          <w:sz w:val="28"/>
          <w:szCs w:val="24"/>
        </w:rPr>
        <w:t>To put it</w:t>
      </w:r>
      <w:r w:rsidR="00BC20E4" w:rsidRPr="00715694">
        <w:rPr>
          <w:rStyle w:val="fontstyle01"/>
          <w:rFonts w:ascii="Times New Roman" w:hAnsi="Times New Roman" w:cs="Times New Roman"/>
          <w:sz w:val="28"/>
          <w:szCs w:val="24"/>
        </w:rPr>
        <w:t xml:space="preserve"> into</w:t>
      </w:r>
      <w:r w:rsidR="00E94FA6" w:rsidRPr="00715694">
        <w:rPr>
          <w:rStyle w:val="fontstyle01"/>
          <w:rFonts w:ascii="Times New Roman" w:hAnsi="Times New Roman" w:cs="Times New Roman"/>
          <w:sz w:val="28"/>
          <w:szCs w:val="24"/>
        </w:rPr>
        <w:t xml:space="preserve"> context,</w:t>
      </w:r>
      <w:r w:rsidR="00E94FA6" w:rsidRPr="00715694">
        <w:rPr>
          <w:rFonts w:ascii="Times New Roman" w:hAnsi="Times New Roman" w:cs="Times New Roman"/>
          <w:sz w:val="28"/>
          <w:szCs w:val="24"/>
        </w:rPr>
        <w:t xml:space="preserve"> </w:t>
      </w:r>
      <w:r w:rsidR="00E94FA6" w:rsidRPr="00715694">
        <w:rPr>
          <w:rStyle w:val="fontstyle01"/>
          <w:rFonts w:ascii="Times New Roman" w:hAnsi="Times New Roman" w:cs="Times New Roman"/>
          <w:sz w:val="28"/>
          <w:szCs w:val="24"/>
        </w:rPr>
        <w:t>Bangladesh scored 38.3 out of 100</w:t>
      </w:r>
      <w:r w:rsidR="00E94FA6" w:rsidRPr="00715694">
        <w:rPr>
          <w:rFonts w:ascii="Times New Roman" w:hAnsi="Times New Roman" w:cs="Times New Roman"/>
          <w:color w:val="000000"/>
          <w:sz w:val="28"/>
          <w:szCs w:val="24"/>
        </w:rPr>
        <w:t xml:space="preserve"> </w:t>
      </w:r>
      <w:r w:rsidR="009E1D1A" w:rsidRPr="00715694">
        <w:rPr>
          <w:rStyle w:val="fontstyle01"/>
          <w:rFonts w:ascii="Times New Roman" w:hAnsi="Times New Roman" w:cs="Times New Roman"/>
          <w:sz w:val="28"/>
          <w:szCs w:val="24"/>
        </w:rPr>
        <w:t>and ranked 130</w:t>
      </w:r>
      <w:r w:rsidR="009E1D1A" w:rsidRPr="00715694">
        <w:rPr>
          <w:rStyle w:val="fontstyle01"/>
          <w:rFonts w:ascii="Times New Roman" w:hAnsi="Times New Roman" w:cs="Times New Roman"/>
          <w:sz w:val="28"/>
          <w:szCs w:val="24"/>
          <w:vertAlign w:val="superscript"/>
        </w:rPr>
        <w:t>th</w:t>
      </w:r>
      <w:r w:rsidR="009E1D1A" w:rsidRPr="00715694">
        <w:rPr>
          <w:rStyle w:val="fontstyle01"/>
          <w:rFonts w:ascii="Times New Roman" w:hAnsi="Times New Roman" w:cs="Times New Roman"/>
          <w:sz w:val="28"/>
          <w:szCs w:val="24"/>
        </w:rPr>
        <w:t xml:space="preserve"> </w:t>
      </w:r>
      <w:r w:rsidR="00E94FA6" w:rsidRPr="00715694">
        <w:rPr>
          <w:rStyle w:val="fontstyle01"/>
          <w:rFonts w:ascii="Times New Roman" w:hAnsi="Times New Roman" w:cs="Times New Roman"/>
          <w:sz w:val="28"/>
          <w:szCs w:val="24"/>
        </w:rPr>
        <w:t xml:space="preserve">out </w:t>
      </w:r>
      <w:r w:rsidR="0086581F" w:rsidRPr="00715694">
        <w:rPr>
          <w:rStyle w:val="fontstyle01"/>
          <w:rFonts w:ascii="Times New Roman" w:hAnsi="Times New Roman" w:cs="Times New Roman"/>
          <w:sz w:val="28"/>
          <w:szCs w:val="24"/>
        </w:rPr>
        <w:t xml:space="preserve">of </w:t>
      </w:r>
      <w:r w:rsidR="00E94FA6" w:rsidRPr="00715694">
        <w:rPr>
          <w:rStyle w:val="fontstyle01"/>
          <w:rFonts w:ascii="Times New Roman" w:hAnsi="Times New Roman" w:cs="Times New Roman"/>
          <w:sz w:val="28"/>
          <w:szCs w:val="24"/>
        </w:rPr>
        <w:t xml:space="preserve">141 countries in </w:t>
      </w:r>
      <w:r w:rsidR="00F72EFB">
        <w:rPr>
          <w:rStyle w:val="fontstyle01"/>
          <w:rFonts w:ascii="Times New Roman" w:hAnsi="Times New Roman" w:cs="Times New Roman"/>
          <w:sz w:val="28"/>
          <w:szCs w:val="24"/>
        </w:rPr>
        <w:t xml:space="preserve">the </w:t>
      </w:r>
      <w:r w:rsidR="00E94FA6" w:rsidRPr="00715694">
        <w:rPr>
          <w:rStyle w:val="fontstyle01"/>
          <w:rFonts w:ascii="Times New Roman" w:hAnsi="Times New Roman" w:cs="Times New Roman"/>
          <w:sz w:val="28"/>
          <w:szCs w:val="24"/>
        </w:rPr>
        <w:t>soundness of banks</w:t>
      </w:r>
      <w:r w:rsidR="009E1D1A" w:rsidRPr="00715694">
        <w:rPr>
          <w:rStyle w:val="fontstyle01"/>
          <w:rFonts w:ascii="Times New Roman" w:hAnsi="Times New Roman" w:cs="Times New Roman"/>
          <w:sz w:val="28"/>
          <w:szCs w:val="24"/>
        </w:rPr>
        <w:t xml:space="preserve"> according to </w:t>
      </w:r>
      <w:r w:rsidR="00F72EFB">
        <w:rPr>
          <w:rStyle w:val="fontstyle01"/>
          <w:rFonts w:ascii="Times New Roman" w:hAnsi="Times New Roman" w:cs="Times New Roman"/>
          <w:sz w:val="28"/>
          <w:szCs w:val="24"/>
        </w:rPr>
        <w:t>"</w:t>
      </w:r>
      <w:r w:rsidR="009E1D1A" w:rsidRPr="00715694">
        <w:rPr>
          <w:rStyle w:val="fontstyle01"/>
          <w:rFonts w:ascii="Times New Roman" w:hAnsi="Times New Roman" w:cs="Times New Roman"/>
          <w:sz w:val="28"/>
          <w:szCs w:val="24"/>
        </w:rPr>
        <w:t>Global Competitiveness Report 2019</w:t>
      </w:r>
      <w:r w:rsidR="00F72EFB">
        <w:rPr>
          <w:rStyle w:val="fontstyle01"/>
          <w:rFonts w:ascii="Times New Roman" w:hAnsi="Times New Roman" w:cs="Times New Roman"/>
          <w:sz w:val="28"/>
          <w:szCs w:val="24"/>
        </w:rPr>
        <w:t>"</w:t>
      </w:r>
      <w:r w:rsidR="00FA07E4">
        <w:rPr>
          <w:rStyle w:val="fontstyle01"/>
          <w:rFonts w:ascii="Times New Roman" w:hAnsi="Times New Roman" w:cs="Times New Roman"/>
          <w:sz w:val="28"/>
          <w:szCs w:val="24"/>
        </w:rPr>
        <w:t xml:space="preserve"> (</w:t>
      </w:r>
      <w:proofErr w:type="spellStart"/>
      <w:r w:rsidR="00FA07E4" w:rsidRPr="00355F1B">
        <w:rPr>
          <w:rFonts w:ascii="Times New Roman" w:hAnsi="Times New Roman" w:cs="Times New Roman"/>
          <w:color w:val="000000"/>
          <w:sz w:val="28"/>
          <w:szCs w:val="20"/>
          <w:shd w:val="clear" w:color="auto" w:fill="FFFFFF"/>
        </w:rPr>
        <w:t>LankaBangla</w:t>
      </w:r>
      <w:proofErr w:type="spellEnd"/>
      <w:r w:rsidR="00FA07E4" w:rsidRPr="00355F1B">
        <w:rPr>
          <w:rFonts w:ascii="Times New Roman" w:hAnsi="Times New Roman" w:cs="Times New Roman"/>
          <w:color w:val="000000"/>
          <w:sz w:val="28"/>
          <w:szCs w:val="20"/>
          <w:shd w:val="clear" w:color="auto" w:fill="FFFFFF"/>
        </w:rPr>
        <w:t xml:space="preserve"> </w:t>
      </w:r>
      <w:r w:rsidR="00FA07E4">
        <w:rPr>
          <w:rFonts w:ascii="Times New Roman" w:hAnsi="Times New Roman" w:cs="Times New Roman"/>
          <w:color w:val="000000"/>
          <w:sz w:val="28"/>
          <w:szCs w:val="20"/>
          <w:shd w:val="clear" w:color="auto" w:fill="FFFFFF"/>
        </w:rPr>
        <w:t>Asset Management Co. Ltd. 2020)</w:t>
      </w:r>
      <w:r w:rsidR="00FA07E4" w:rsidRPr="00355F1B">
        <w:rPr>
          <w:rFonts w:ascii="Times New Roman" w:hAnsi="Times New Roman" w:cs="Times New Roman"/>
          <w:color w:val="000000"/>
          <w:sz w:val="28"/>
          <w:szCs w:val="20"/>
          <w:shd w:val="clear" w:color="auto" w:fill="FFFFFF"/>
        </w:rPr>
        <w:t>.</w:t>
      </w:r>
      <w:r w:rsidR="00E94FA6" w:rsidRPr="00715694">
        <w:rPr>
          <w:rFonts w:ascii="Times New Roman" w:hAnsi="Times New Roman" w:cs="Times New Roman"/>
          <w:sz w:val="28"/>
          <w:szCs w:val="24"/>
        </w:rPr>
        <w:t xml:space="preserve"> </w:t>
      </w:r>
      <w:r w:rsidR="00DE1DEF" w:rsidRPr="00715694">
        <w:rPr>
          <w:rStyle w:val="fontstyle01"/>
          <w:rFonts w:ascii="Times New Roman" w:hAnsi="Times New Roman" w:cs="Times New Roman"/>
          <w:sz w:val="28"/>
          <w:szCs w:val="24"/>
        </w:rPr>
        <w:t>Covi</w:t>
      </w:r>
      <w:r w:rsidR="0086581F" w:rsidRPr="00715694">
        <w:rPr>
          <w:rStyle w:val="fontstyle01"/>
          <w:rFonts w:ascii="Times New Roman" w:hAnsi="Times New Roman" w:cs="Times New Roman"/>
          <w:sz w:val="28"/>
          <w:szCs w:val="24"/>
        </w:rPr>
        <w:t xml:space="preserve">d-19 resulted in </w:t>
      </w:r>
      <w:r w:rsidR="00DE1DEF" w:rsidRPr="00715694">
        <w:rPr>
          <w:rStyle w:val="fontstyle01"/>
          <w:rFonts w:ascii="Times New Roman" w:hAnsi="Times New Roman" w:cs="Times New Roman"/>
          <w:sz w:val="28"/>
          <w:szCs w:val="24"/>
        </w:rPr>
        <w:t>the situation to go from bad to worse.</w:t>
      </w:r>
      <w:r w:rsidR="00D52847" w:rsidRPr="00715694">
        <w:rPr>
          <w:rStyle w:val="fontstyle01"/>
          <w:rFonts w:ascii="Times New Roman" w:hAnsi="Times New Roman" w:cs="Times New Roman"/>
          <w:sz w:val="28"/>
          <w:szCs w:val="24"/>
        </w:rPr>
        <w:t xml:space="preserve"> </w:t>
      </w:r>
      <w:r w:rsidR="009E1D1A" w:rsidRPr="00715694">
        <w:rPr>
          <w:rStyle w:val="fontstyle01"/>
          <w:rFonts w:ascii="Times New Roman" w:hAnsi="Times New Roman" w:cs="Times New Roman"/>
          <w:sz w:val="28"/>
          <w:szCs w:val="24"/>
        </w:rPr>
        <w:t>The mandatory social distancing measures imposed by the government to curb the spread ha</w:t>
      </w:r>
      <w:r w:rsidR="00F72EFB">
        <w:rPr>
          <w:rStyle w:val="fontstyle01"/>
          <w:rFonts w:ascii="Times New Roman" w:hAnsi="Times New Roman" w:cs="Times New Roman"/>
          <w:sz w:val="28"/>
          <w:szCs w:val="24"/>
        </w:rPr>
        <w:t>ve</w:t>
      </w:r>
      <w:r w:rsidR="009E1D1A" w:rsidRPr="00715694">
        <w:rPr>
          <w:rStyle w:val="fontstyle01"/>
          <w:rFonts w:ascii="Times New Roman" w:hAnsi="Times New Roman" w:cs="Times New Roman"/>
          <w:sz w:val="28"/>
          <w:szCs w:val="24"/>
        </w:rPr>
        <w:t xml:space="preserve"> forced every organization</w:t>
      </w:r>
      <w:r w:rsidR="00F72EFB">
        <w:rPr>
          <w:rStyle w:val="fontstyle01"/>
          <w:rFonts w:ascii="Times New Roman" w:hAnsi="Times New Roman" w:cs="Times New Roman"/>
          <w:sz w:val="28"/>
          <w:szCs w:val="24"/>
        </w:rPr>
        <w:t>,</w:t>
      </w:r>
      <w:r w:rsidR="009E1D1A" w:rsidRPr="00715694">
        <w:rPr>
          <w:rStyle w:val="fontstyle01"/>
          <w:rFonts w:ascii="Times New Roman" w:hAnsi="Times New Roman" w:cs="Times New Roman"/>
          <w:sz w:val="28"/>
          <w:szCs w:val="24"/>
        </w:rPr>
        <w:t xml:space="preserve"> including banks to conduct their activities remotely. As such, i</w:t>
      </w:r>
      <w:r w:rsidR="00D52847" w:rsidRPr="00715694">
        <w:rPr>
          <w:rStyle w:val="fontstyle01"/>
          <w:rFonts w:ascii="Times New Roman" w:hAnsi="Times New Roman" w:cs="Times New Roman"/>
          <w:sz w:val="28"/>
          <w:szCs w:val="24"/>
        </w:rPr>
        <w:t>t is high time for the country</w:t>
      </w:r>
      <w:r w:rsidR="00F72EFB">
        <w:rPr>
          <w:rStyle w:val="fontstyle01"/>
          <w:rFonts w:ascii="Times New Roman" w:hAnsi="Times New Roman" w:cs="Times New Roman"/>
          <w:sz w:val="28"/>
          <w:szCs w:val="24"/>
        </w:rPr>
        <w:t>'</w:t>
      </w:r>
      <w:r w:rsidR="00D52847" w:rsidRPr="00715694">
        <w:rPr>
          <w:rStyle w:val="fontstyle01"/>
          <w:rFonts w:ascii="Times New Roman" w:hAnsi="Times New Roman" w:cs="Times New Roman"/>
          <w:sz w:val="28"/>
          <w:szCs w:val="24"/>
        </w:rPr>
        <w:t>s banking sector to develop and implement a truly digitized financial system, which would include a secured, contactless, and converged financial platform for transactions.</w:t>
      </w:r>
      <w:r w:rsidR="00567D81" w:rsidRPr="00715694">
        <w:rPr>
          <w:rStyle w:val="fontstyle01"/>
          <w:rFonts w:ascii="Times New Roman" w:hAnsi="Times New Roman" w:cs="Times New Roman"/>
          <w:sz w:val="28"/>
          <w:szCs w:val="24"/>
        </w:rPr>
        <w:t xml:space="preserve"> A</w:t>
      </w:r>
      <w:r w:rsidR="00FC2328" w:rsidRPr="00715694">
        <w:rPr>
          <w:rStyle w:val="fontstyle01"/>
          <w:rFonts w:ascii="Times New Roman" w:hAnsi="Times New Roman" w:cs="Times New Roman"/>
          <w:sz w:val="28"/>
          <w:szCs w:val="24"/>
        </w:rPr>
        <w:t>part</w:t>
      </w:r>
      <w:r w:rsidR="00567D81" w:rsidRPr="00715694">
        <w:rPr>
          <w:rStyle w:val="fontstyle01"/>
          <w:rFonts w:ascii="Times New Roman" w:hAnsi="Times New Roman" w:cs="Times New Roman"/>
          <w:sz w:val="28"/>
          <w:szCs w:val="24"/>
        </w:rPr>
        <w:t xml:space="preserve"> from </w:t>
      </w:r>
      <w:r w:rsidR="00FC2328" w:rsidRPr="00715694">
        <w:rPr>
          <w:rStyle w:val="fontstyle01"/>
          <w:rFonts w:ascii="Times New Roman" w:hAnsi="Times New Roman" w:cs="Times New Roman"/>
          <w:sz w:val="28"/>
          <w:szCs w:val="24"/>
        </w:rPr>
        <w:t xml:space="preserve">this, </w:t>
      </w:r>
      <w:r w:rsidR="00572196" w:rsidRPr="00715694">
        <w:rPr>
          <w:rStyle w:val="fontstyle01"/>
          <w:rFonts w:ascii="Times New Roman" w:hAnsi="Times New Roman" w:cs="Times New Roman"/>
          <w:sz w:val="28"/>
          <w:szCs w:val="24"/>
        </w:rPr>
        <w:t>measuring ECLs</w:t>
      </w:r>
      <w:r w:rsidR="008374C3" w:rsidRPr="00715694">
        <w:rPr>
          <w:rStyle w:val="fontstyle01"/>
          <w:rFonts w:ascii="Times New Roman" w:hAnsi="Times New Roman" w:cs="Times New Roman"/>
          <w:sz w:val="28"/>
          <w:szCs w:val="24"/>
        </w:rPr>
        <w:t xml:space="preserve"> (</w:t>
      </w:r>
      <w:r w:rsidR="00572196" w:rsidRPr="00715694">
        <w:rPr>
          <w:rStyle w:val="fontstyle01"/>
          <w:rFonts w:ascii="Times New Roman" w:hAnsi="Times New Roman" w:cs="Times New Roman"/>
          <w:sz w:val="28"/>
          <w:szCs w:val="24"/>
        </w:rPr>
        <w:t>Expected Credit Losses)</w:t>
      </w:r>
      <w:r w:rsidR="008374C3" w:rsidRPr="00715694">
        <w:rPr>
          <w:rStyle w:val="fontstyle01"/>
          <w:rFonts w:ascii="Times New Roman" w:hAnsi="Times New Roman" w:cs="Times New Roman"/>
          <w:sz w:val="28"/>
          <w:szCs w:val="24"/>
        </w:rPr>
        <w:t>, identifying SICR (Significant Increase in Credit Risk), coping with modifications &amp; forbearance, interim reporting under IAS (International Accounting Standard) 34 including</w:t>
      </w:r>
      <w:r w:rsidR="0013456A" w:rsidRPr="00715694">
        <w:rPr>
          <w:rStyle w:val="fontstyle01"/>
          <w:rFonts w:ascii="Times New Roman" w:hAnsi="Times New Roman" w:cs="Times New Roman"/>
          <w:sz w:val="28"/>
          <w:szCs w:val="24"/>
        </w:rPr>
        <w:t xml:space="preserve"> other disclosure considerations, </w:t>
      </w:r>
      <w:r w:rsidR="008374C3" w:rsidRPr="00715694">
        <w:rPr>
          <w:rStyle w:val="fontstyle01"/>
          <w:rFonts w:ascii="Times New Roman" w:hAnsi="Times New Roman" w:cs="Times New Roman"/>
          <w:sz w:val="28"/>
          <w:szCs w:val="24"/>
        </w:rPr>
        <w:t xml:space="preserve">and recording government relief programs are some of the </w:t>
      </w:r>
      <w:r w:rsidR="00F72EFB">
        <w:rPr>
          <w:rStyle w:val="fontstyle01"/>
          <w:rFonts w:ascii="Times New Roman" w:hAnsi="Times New Roman" w:cs="Times New Roman"/>
          <w:sz w:val="28"/>
          <w:szCs w:val="24"/>
        </w:rPr>
        <w:t>significant</w:t>
      </w:r>
      <w:r w:rsidR="008374C3" w:rsidRPr="00715694">
        <w:rPr>
          <w:rStyle w:val="fontstyle01"/>
          <w:rFonts w:ascii="Times New Roman" w:hAnsi="Times New Roman" w:cs="Times New Roman"/>
          <w:sz w:val="28"/>
          <w:szCs w:val="24"/>
        </w:rPr>
        <w:t xml:space="preserve"> accounting challenges in the banking sector of Bangladesh. </w:t>
      </w:r>
    </w:p>
    <w:p w14:paraId="04C1DEC9" w14:textId="09788318" w:rsidR="00464FA5" w:rsidRPr="00715694" w:rsidRDefault="00EA6B85" w:rsidP="00715694">
      <w:pPr>
        <w:spacing w:line="276" w:lineRule="auto"/>
        <w:jc w:val="both"/>
        <w:rPr>
          <w:rFonts w:ascii="Times New Roman" w:hAnsi="Times New Roman" w:cs="Times New Roman"/>
          <w:color w:val="000000"/>
          <w:sz w:val="28"/>
          <w:szCs w:val="24"/>
        </w:rPr>
      </w:pPr>
      <w:r w:rsidRPr="00715694">
        <w:rPr>
          <w:rFonts w:ascii="Times New Roman" w:hAnsi="Times New Roman" w:cs="Times New Roman"/>
          <w:color w:val="000000"/>
          <w:sz w:val="28"/>
          <w:szCs w:val="24"/>
        </w:rPr>
        <w:t>While the uncertainties arising from COVID-19 are substantial and circumstances are sure to change, it will not preclude banks from estimating their expected credit losses. Estimating ECLs</w:t>
      </w:r>
      <w:r w:rsidR="00752725" w:rsidRPr="00715694">
        <w:rPr>
          <w:rFonts w:ascii="Times New Roman" w:hAnsi="Times New Roman" w:cs="Times New Roman"/>
          <w:color w:val="000000"/>
          <w:sz w:val="28"/>
          <w:szCs w:val="24"/>
        </w:rPr>
        <w:t xml:space="preserve"> during a global pandemic</w:t>
      </w:r>
      <w:r w:rsidRPr="00715694">
        <w:rPr>
          <w:rFonts w:ascii="Times New Roman" w:hAnsi="Times New Roman" w:cs="Times New Roman"/>
          <w:color w:val="000000"/>
          <w:sz w:val="28"/>
          <w:szCs w:val="24"/>
        </w:rPr>
        <w:t xml:space="preserve"> is challenging but not impossible. To reflect an unbiased and probability-weighted ECL amount, significant judgment </w:t>
      </w:r>
      <w:r w:rsidR="00752725" w:rsidRPr="00715694">
        <w:rPr>
          <w:rFonts w:ascii="Times New Roman" w:hAnsi="Times New Roman" w:cs="Times New Roman"/>
          <w:color w:val="000000"/>
          <w:sz w:val="28"/>
          <w:szCs w:val="24"/>
        </w:rPr>
        <w:t>will need</w:t>
      </w:r>
      <w:r w:rsidRPr="00715694">
        <w:rPr>
          <w:rFonts w:ascii="Times New Roman" w:hAnsi="Times New Roman" w:cs="Times New Roman"/>
          <w:color w:val="000000"/>
          <w:sz w:val="28"/>
          <w:szCs w:val="24"/>
        </w:rPr>
        <w:t xml:space="preserve"> to be applied in assessing the range of possible outcomes. Besides, to </w:t>
      </w:r>
      <w:r w:rsidR="00F72EFB">
        <w:rPr>
          <w:rFonts w:ascii="Times New Roman" w:hAnsi="Times New Roman" w:cs="Times New Roman"/>
          <w:color w:val="000000"/>
          <w:sz w:val="28"/>
          <w:szCs w:val="24"/>
        </w:rPr>
        <w:t>correct</w:t>
      </w:r>
      <w:r w:rsidR="005C649E" w:rsidRPr="00715694">
        <w:rPr>
          <w:rFonts w:ascii="Times New Roman" w:hAnsi="Times New Roman" w:cs="Times New Roman"/>
          <w:color w:val="000000"/>
          <w:sz w:val="28"/>
          <w:szCs w:val="24"/>
        </w:rPr>
        <w:t>ly measure ECLs</w:t>
      </w:r>
      <w:r w:rsidRPr="00715694">
        <w:rPr>
          <w:rFonts w:ascii="Times New Roman" w:hAnsi="Times New Roman" w:cs="Times New Roman"/>
          <w:color w:val="000000"/>
          <w:sz w:val="28"/>
          <w:szCs w:val="24"/>
        </w:rPr>
        <w:t xml:space="preserve">, </w:t>
      </w:r>
      <w:r w:rsidR="00171E13" w:rsidRPr="00715694">
        <w:rPr>
          <w:rFonts w:ascii="Times New Roman" w:hAnsi="Times New Roman" w:cs="Times New Roman"/>
          <w:color w:val="000000"/>
          <w:sz w:val="28"/>
          <w:szCs w:val="24"/>
        </w:rPr>
        <w:t>banks will need to develop an estimate based on the best available data about past events, current conditions</w:t>
      </w:r>
      <w:r w:rsidR="00F72EFB">
        <w:rPr>
          <w:rFonts w:ascii="Times New Roman" w:hAnsi="Times New Roman" w:cs="Times New Roman"/>
          <w:color w:val="000000"/>
          <w:sz w:val="28"/>
          <w:szCs w:val="24"/>
        </w:rPr>
        <w:t>,</w:t>
      </w:r>
      <w:r w:rsidR="00171E13" w:rsidRPr="00715694">
        <w:rPr>
          <w:rFonts w:ascii="Times New Roman" w:hAnsi="Times New Roman" w:cs="Times New Roman"/>
          <w:color w:val="000000"/>
          <w:sz w:val="28"/>
          <w:szCs w:val="24"/>
        </w:rPr>
        <w:t xml:space="preserve"> and forecasts of future economic conditions. Since the impact of Covid-19 can</w:t>
      </w:r>
      <w:r w:rsidR="00F72EFB">
        <w:rPr>
          <w:rFonts w:ascii="Times New Roman" w:hAnsi="Times New Roman" w:cs="Times New Roman"/>
          <w:color w:val="000000"/>
          <w:sz w:val="28"/>
          <w:szCs w:val="24"/>
        </w:rPr>
        <w:t>'</w:t>
      </w:r>
      <w:r w:rsidR="00171E13" w:rsidRPr="00715694">
        <w:rPr>
          <w:rFonts w:ascii="Times New Roman" w:hAnsi="Times New Roman" w:cs="Times New Roman"/>
          <w:color w:val="000000"/>
          <w:sz w:val="28"/>
          <w:szCs w:val="24"/>
        </w:rPr>
        <w:t>t be reflected in an institution</w:t>
      </w:r>
      <w:r w:rsidR="00F72EFB">
        <w:rPr>
          <w:rFonts w:ascii="Times New Roman" w:hAnsi="Times New Roman" w:cs="Times New Roman"/>
          <w:color w:val="000000"/>
          <w:sz w:val="28"/>
          <w:szCs w:val="24"/>
        </w:rPr>
        <w:t>'</w:t>
      </w:r>
      <w:r w:rsidR="00171E13" w:rsidRPr="00715694">
        <w:rPr>
          <w:rFonts w:ascii="Times New Roman" w:hAnsi="Times New Roman" w:cs="Times New Roman"/>
          <w:color w:val="000000"/>
          <w:sz w:val="28"/>
          <w:szCs w:val="24"/>
        </w:rPr>
        <w:t>s models</w:t>
      </w:r>
      <w:r w:rsidR="00752725" w:rsidRPr="00715694">
        <w:rPr>
          <w:rFonts w:ascii="Times New Roman" w:hAnsi="Times New Roman" w:cs="Times New Roman"/>
          <w:color w:val="000000"/>
          <w:sz w:val="28"/>
          <w:szCs w:val="24"/>
        </w:rPr>
        <w:t xml:space="preserve">, post-model adjustments </w:t>
      </w:r>
      <w:r w:rsidR="00171E13" w:rsidRPr="00715694">
        <w:rPr>
          <w:rFonts w:ascii="Times New Roman" w:hAnsi="Times New Roman" w:cs="Times New Roman"/>
          <w:color w:val="000000"/>
          <w:sz w:val="28"/>
          <w:szCs w:val="24"/>
        </w:rPr>
        <w:t>or overlays</w:t>
      </w:r>
      <w:r w:rsidR="00752725" w:rsidRPr="00715694">
        <w:rPr>
          <w:rFonts w:ascii="Times New Roman" w:hAnsi="Times New Roman" w:cs="Times New Roman"/>
          <w:color w:val="000000"/>
          <w:sz w:val="28"/>
          <w:szCs w:val="24"/>
        </w:rPr>
        <w:t xml:space="preserve"> also will</w:t>
      </w:r>
      <w:r w:rsidR="00171E13" w:rsidRPr="00715694">
        <w:rPr>
          <w:rFonts w:ascii="Times New Roman" w:hAnsi="Times New Roman" w:cs="Times New Roman"/>
          <w:color w:val="000000"/>
          <w:sz w:val="28"/>
          <w:szCs w:val="24"/>
        </w:rPr>
        <w:t xml:space="preserve"> </w:t>
      </w:r>
      <w:r w:rsidR="00752725" w:rsidRPr="00715694">
        <w:rPr>
          <w:rFonts w:ascii="Times New Roman" w:hAnsi="Times New Roman" w:cs="Times New Roman"/>
          <w:color w:val="000000"/>
          <w:sz w:val="28"/>
          <w:szCs w:val="24"/>
        </w:rPr>
        <w:t xml:space="preserve">need to be considered. Moreover, </w:t>
      </w:r>
      <w:r w:rsidR="00171E13" w:rsidRPr="00715694">
        <w:rPr>
          <w:rFonts w:ascii="Times New Roman" w:hAnsi="Times New Roman" w:cs="Times New Roman"/>
          <w:color w:val="000000"/>
          <w:sz w:val="28"/>
          <w:szCs w:val="24"/>
        </w:rPr>
        <w:t>the methodology used to estimate ECL will vary depending on local conditions, portfolio exposures, available data</w:t>
      </w:r>
      <w:r w:rsidR="00F72EFB">
        <w:rPr>
          <w:rFonts w:ascii="Times New Roman" w:hAnsi="Times New Roman" w:cs="Times New Roman"/>
          <w:color w:val="000000"/>
          <w:sz w:val="28"/>
          <w:szCs w:val="24"/>
        </w:rPr>
        <w:t>,</w:t>
      </w:r>
      <w:r w:rsidR="00171E13" w:rsidRPr="00715694">
        <w:rPr>
          <w:rFonts w:ascii="Times New Roman" w:hAnsi="Times New Roman" w:cs="Times New Roman"/>
          <w:color w:val="000000"/>
          <w:sz w:val="28"/>
          <w:szCs w:val="24"/>
        </w:rPr>
        <w:t xml:space="preserve"> and existing models.</w:t>
      </w:r>
    </w:p>
    <w:p w14:paraId="27B423F6" w14:textId="16373ADF" w:rsidR="00A07011" w:rsidRPr="00715694" w:rsidRDefault="00A07011" w:rsidP="00715694">
      <w:pPr>
        <w:spacing w:line="276" w:lineRule="auto"/>
        <w:jc w:val="both"/>
        <w:rPr>
          <w:rFonts w:ascii="Times New Roman" w:hAnsi="Times New Roman" w:cs="Times New Roman"/>
          <w:color w:val="000000"/>
          <w:sz w:val="28"/>
          <w:szCs w:val="24"/>
        </w:rPr>
      </w:pPr>
      <w:r w:rsidRPr="00715694">
        <w:rPr>
          <w:rFonts w:ascii="Times New Roman" w:hAnsi="Times New Roman" w:cs="Times New Roman"/>
          <w:color w:val="000000"/>
          <w:sz w:val="28"/>
          <w:szCs w:val="24"/>
        </w:rPr>
        <w:t xml:space="preserve">Banks and non-banks are mostly operated by taking deposits from surplus units and offering loans to deficit units. Private firms, MNCs, SMEs Large businesses take loans from banks for their operation and growth. But this COVID-19 in 2020 has resulted </w:t>
      </w:r>
      <w:r w:rsidR="00AD12E8">
        <w:rPr>
          <w:rFonts w:ascii="Times New Roman" w:hAnsi="Times New Roman" w:cs="Times New Roman"/>
          <w:color w:val="000000"/>
          <w:sz w:val="28"/>
          <w:szCs w:val="24"/>
        </w:rPr>
        <w:t>in</w:t>
      </w:r>
      <w:r w:rsidRPr="00715694">
        <w:rPr>
          <w:rFonts w:ascii="Times New Roman" w:hAnsi="Times New Roman" w:cs="Times New Roman"/>
          <w:color w:val="000000"/>
          <w:sz w:val="28"/>
          <w:szCs w:val="24"/>
        </w:rPr>
        <w:t xml:space="preserve"> </w:t>
      </w:r>
      <w:r w:rsidRPr="00715694">
        <w:rPr>
          <w:rFonts w:ascii="Times New Roman" w:hAnsi="Times New Roman" w:cs="Times New Roman"/>
          <w:color w:val="000000"/>
          <w:sz w:val="28"/>
          <w:szCs w:val="24"/>
        </w:rPr>
        <w:lastRenderedPageBreak/>
        <w:t>lockdowns and social distancing</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which negatively impacted </w:t>
      </w:r>
      <w:r w:rsidR="00F72EFB">
        <w:rPr>
          <w:rFonts w:ascii="Times New Roman" w:hAnsi="Times New Roman" w:cs="Times New Roman"/>
          <w:color w:val="000000"/>
          <w:sz w:val="28"/>
          <w:szCs w:val="24"/>
        </w:rPr>
        <w:t xml:space="preserve">the </w:t>
      </w:r>
      <w:r w:rsidRPr="00715694">
        <w:rPr>
          <w:rFonts w:ascii="Times New Roman" w:hAnsi="Times New Roman" w:cs="Times New Roman"/>
          <w:color w:val="000000"/>
          <w:sz w:val="28"/>
          <w:szCs w:val="24"/>
        </w:rPr>
        <w:t>operation of all sorts of businesses. Businesses were closed</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and productions were down for </w:t>
      </w:r>
      <w:r w:rsidR="00F72EFB">
        <w:rPr>
          <w:rFonts w:ascii="Times New Roman" w:hAnsi="Times New Roman" w:cs="Times New Roman"/>
          <w:color w:val="000000"/>
          <w:sz w:val="28"/>
          <w:szCs w:val="24"/>
        </w:rPr>
        <w:t xml:space="preserve">a </w:t>
      </w:r>
      <w:r w:rsidRPr="00715694">
        <w:rPr>
          <w:rFonts w:ascii="Times New Roman" w:hAnsi="Times New Roman" w:cs="Times New Roman"/>
          <w:color w:val="000000"/>
          <w:sz w:val="28"/>
          <w:szCs w:val="24"/>
        </w:rPr>
        <w:t xml:space="preserve">long time during lockdowns. That resulted in </w:t>
      </w:r>
      <w:r w:rsidR="00F72EFB">
        <w:rPr>
          <w:rFonts w:ascii="Times New Roman" w:hAnsi="Times New Roman" w:cs="Times New Roman"/>
          <w:color w:val="000000"/>
          <w:sz w:val="28"/>
          <w:szCs w:val="24"/>
        </w:rPr>
        <w:t>massiv</w:t>
      </w:r>
      <w:r w:rsidRPr="00715694">
        <w:rPr>
          <w:rFonts w:ascii="Times New Roman" w:hAnsi="Times New Roman" w:cs="Times New Roman"/>
          <w:color w:val="000000"/>
          <w:sz w:val="28"/>
          <w:szCs w:val="24"/>
        </w:rPr>
        <w:t>e credit risk for the banking and non-banking</w:t>
      </w:r>
      <w:r w:rsidR="00E77292">
        <w:rPr>
          <w:rFonts w:ascii="Times New Roman" w:hAnsi="Times New Roman" w:cs="Times New Roman"/>
          <w:color w:val="000000"/>
          <w:sz w:val="28"/>
          <w:szCs w:val="24"/>
        </w:rPr>
        <w:t xml:space="preserve"> sectors. COVID-19 resulted in </w:t>
      </w:r>
      <w:r w:rsidR="00F72EFB">
        <w:rPr>
          <w:rFonts w:ascii="Times New Roman" w:hAnsi="Times New Roman" w:cs="Times New Roman"/>
          <w:color w:val="000000"/>
          <w:sz w:val="28"/>
          <w:szCs w:val="24"/>
        </w:rPr>
        <w:t xml:space="preserve">a </w:t>
      </w:r>
      <w:r w:rsidR="00E77292">
        <w:rPr>
          <w:rFonts w:ascii="Times New Roman" w:hAnsi="Times New Roman" w:cs="Times New Roman"/>
          <w:color w:val="000000"/>
          <w:sz w:val="28"/>
          <w:szCs w:val="24"/>
        </w:rPr>
        <w:t>s</w:t>
      </w:r>
      <w:r w:rsidRPr="00715694">
        <w:rPr>
          <w:rFonts w:ascii="Times New Roman" w:hAnsi="Times New Roman" w:cs="Times New Roman"/>
          <w:color w:val="000000"/>
          <w:sz w:val="28"/>
          <w:szCs w:val="24"/>
        </w:rPr>
        <w:t>ignificant increase in credit risk (SICR) for all types of businesses and entities. By SICR</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we mean the probability that any financial institution</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s assets and loans will decline in value and perhaps become wo</w:t>
      </w:r>
      <w:r w:rsidR="00FA07E4">
        <w:rPr>
          <w:rFonts w:ascii="Times New Roman" w:hAnsi="Times New Roman" w:cs="Times New Roman"/>
          <w:color w:val="000000"/>
          <w:sz w:val="28"/>
          <w:szCs w:val="24"/>
        </w:rPr>
        <w:t xml:space="preserve">rthless is known as credit risk </w:t>
      </w:r>
      <w:r w:rsidR="00FA07E4" w:rsidRPr="00E77292">
        <w:rPr>
          <w:rFonts w:ascii="Times New Roman" w:hAnsi="Times New Roman" w:cs="Times New Roman"/>
          <w:noProof/>
          <w:color w:val="000000"/>
          <w:sz w:val="28"/>
          <w:szCs w:val="24"/>
        </w:rPr>
        <w:t>(Olivia Labarre, 2020)</w:t>
      </w:r>
      <w:r w:rsidR="00FA07E4">
        <w:rPr>
          <w:rFonts w:ascii="Times New Roman" w:hAnsi="Times New Roman" w:cs="Times New Roman"/>
          <w:noProof/>
          <w:color w:val="000000"/>
          <w:sz w:val="28"/>
          <w:szCs w:val="24"/>
        </w:rPr>
        <w:t>.</w:t>
      </w:r>
      <w:r w:rsidRPr="00715694">
        <w:rPr>
          <w:rFonts w:ascii="Times New Roman" w:hAnsi="Times New Roman" w:cs="Times New Roman"/>
          <w:color w:val="000000"/>
          <w:sz w:val="28"/>
          <w:szCs w:val="24"/>
        </w:rPr>
        <w:t xml:space="preserve"> The banks are expecting huge credit loss of their loans because of COVID-19. Banks have ALL (annual allocation for their credit losses)</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and their accounting department will have challenges assuming the credit loss of the bank loans. To mitigate these credit risks</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banks will have to make plans. To help borrowers cope with financial losses</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banks and government</w:t>
      </w:r>
      <w:r w:rsidR="00F72EFB">
        <w:rPr>
          <w:rFonts w:ascii="Times New Roman" w:hAnsi="Times New Roman" w:cs="Times New Roman"/>
          <w:color w:val="000000"/>
          <w:sz w:val="28"/>
          <w:szCs w:val="24"/>
        </w:rPr>
        <w:t>s</w:t>
      </w:r>
      <w:r w:rsidRPr="00715694">
        <w:rPr>
          <w:rFonts w:ascii="Times New Roman" w:hAnsi="Times New Roman" w:cs="Times New Roman"/>
          <w:color w:val="000000"/>
          <w:sz w:val="28"/>
          <w:szCs w:val="24"/>
        </w:rPr>
        <w:t xml:space="preserve"> ha</w:t>
      </w:r>
      <w:r w:rsidR="00F72EFB">
        <w:rPr>
          <w:rFonts w:ascii="Times New Roman" w:hAnsi="Times New Roman" w:cs="Times New Roman"/>
          <w:color w:val="000000"/>
          <w:sz w:val="28"/>
          <w:szCs w:val="24"/>
        </w:rPr>
        <w:t>ve</w:t>
      </w:r>
      <w:r w:rsidRPr="00715694">
        <w:rPr>
          <w:rFonts w:ascii="Times New Roman" w:hAnsi="Times New Roman" w:cs="Times New Roman"/>
          <w:color w:val="000000"/>
          <w:sz w:val="28"/>
          <w:szCs w:val="24"/>
        </w:rPr>
        <w:t xml:space="preserve"> various challenges, so that no financial crisis happens like 2008 or so. Many governments</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including Bangladesh</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ha</w:t>
      </w:r>
      <w:r w:rsidR="00F72EFB">
        <w:rPr>
          <w:rFonts w:ascii="Times New Roman" w:hAnsi="Times New Roman" w:cs="Times New Roman"/>
          <w:color w:val="000000"/>
          <w:sz w:val="28"/>
          <w:szCs w:val="24"/>
        </w:rPr>
        <w:t>ve</w:t>
      </w:r>
      <w:r w:rsidRPr="00715694">
        <w:rPr>
          <w:rFonts w:ascii="Times New Roman" w:hAnsi="Times New Roman" w:cs="Times New Roman"/>
          <w:color w:val="000000"/>
          <w:sz w:val="28"/>
          <w:szCs w:val="24"/>
        </w:rPr>
        <w:t xml:space="preserve"> identified certain classes of business</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and to help them survive during COVID-19</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they have lowered their interest rates to take loans from banks. Governments instructed banks to pay </w:t>
      </w:r>
      <w:r w:rsidR="00F72EFB">
        <w:rPr>
          <w:rFonts w:ascii="Times New Roman" w:hAnsi="Times New Roman" w:cs="Times New Roman"/>
          <w:color w:val="000000"/>
          <w:sz w:val="28"/>
          <w:szCs w:val="24"/>
        </w:rPr>
        <w:t>credit</w:t>
      </w:r>
      <w:r w:rsidRPr="00715694">
        <w:rPr>
          <w:rFonts w:ascii="Times New Roman" w:hAnsi="Times New Roman" w:cs="Times New Roman"/>
          <w:color w:val="000000"/>
          <w:sz w:val="28"/>
          <w:szCs w:val="24"/>
        </w:rPr>
        <w:t xml:space="preserve">s to those businesses at </w:t>
      </w:r>
      <w:r w:rsidR="00F72EFB">
        <w:rPr>
          <w:rFonts w:ascii="Times New Roman" w:hAnsi="Times New Roman" w:cs="Times New Roman"/>
          <w:color w:val="000000"/>
          <w:sz w:val="28"/>
          <w:szCs w:val="24"/>
        </w:rPr>
        <w:t xml:space="preserve">a </w:t>
      </w:r>
      <w:r w:rsidRPr="00715694">
        <w:rPr>
          <w:rFonts w:ascii="Times New Roman" w:hAnsi="Times New Roman" w:cs="Times New Roman"/>
          <w:color w:val="000000"/>
          <w:sz w:val="28"/>
          <w:szCs w:val="24"/>
        </w:rPr>
        <w:t xml:space="preserve">lower </w:t>
      </w:r>
      <w:r w:rsidR="00F72EFB">
        <w:rPr>
          <w:rFonts w:ascii="Times New Roman" w:hAnsi="Times New Roman" w:cs="Times New Roman"/>
          <w:color w:val="000000"/>
          <w:sz w:val="28"/>
          <w:szCs w:val="24"/>
        </w:rPr>
        <w:t>rat</w:t>
      </w:r>
      <w:r w:rsidRPr="00715694">
        <w:rPr>
          <w:rFonts w:ascii="Times New Roman" w:hAnsi="Times New Roman" w:cs="Times New Roman"/>
          <w:color w:val="000000"/>
          <w:sz w:val="28"/>
          <w:szCs w:val="24"/>
        </w:rPr>
        <w:t>e t</w:t>
      </w:r>
      <w:r w:rsidR="00FA07E4">
        <w:rPr>
          <w:rFonts w:ascii="Times New Roman" w:hAnsi="Times New Roman" w:cs="Times New Roman"/>
          <w:color w:val="000000"/>
          <w:sz w:val="28"/>
          <w:szCs w:val="24"/>
        </w:rPr>
        <w:t>han usual so that they can live</w:t>
      </w:r>
      <w:r w:rsidR="00FA07E4">
        <w:rPr>
          <w:rFonts w:ascii="Times New Roman" w:hAnsi="Times New Roman" w:cs="Times New Roman"/>
          <w:noProof/>
          <w:color w:val="000000"/>
          <w:sz w:val="28"/>
          <w:szCs w:val="24"/>
        </w:rPr>
        <w:t xml:space="preserve"> </w:t>
      </w:r>
      <w:r w:rsidR="00FA07E4" w:rsidRPr="00FA07E4">
        <w:rPr>
          <w:rFonts w:ascii="Times New Roman" w:hAnsi="Times New Roman" w:cs="Times New Roman"/>
          <w:noProof/>
          <w:color w:val="000000"/>
          <w:sz w:val="28"/>
          <w:szCs w:val="24"/>
        </w:rPr>
        <w:t>(Bangladesh: Government and institution measures in response to COVID-19., n.d.)</w:t>
      </w:r>
      <w:r w:rsidR="00FA07E4">
        <w:rPr>
          <w:rFonts w:ascii="Times New Roman" w:hAnsi="Times New Roman" w:cs="Times New Roman"/>
          <w:noProof/>
          <w:color w:val="000000"/>
          <w:sz w:val="28"/>
          <w:szCs w:val="24"/>
        </w:rPr>
        <w:t>.</w:t>
      </w:r>
    </w:p>
    <w:p w14:paraId="20C1D688" w14:textId="3B8F5C37" w:rsidR="00A07011" w:rsidRPr="00715694" w:rsidRDefault="00A07011" w:rsidP="00715694">
      <w:pPr>
        <w:spacing w:line="276" w:lineRule="auto"/>
        <w:jc w:val="both"/>
        <w:rPr>
          <w:rFonts w:ascii="Times New Roman" w:hAnsi="Times New Roman" w:cs="Times New Roman"/>
          <w:color w:val="000000"/>
          <w:sz w:val="28"/>
          <w:szCs w:val="24"/>
        </w:rPr>
      </w:pPr>
      <w:r w:rsidRPr="00715694">
        <w:rPr>
          <w:rFonts w:ascii="Times New Roman" w:hAnsi="Times New Roman" w:cs="Times New Roman"/>
          <w:color w:val="000000"/>
          <w:sz w:val="28"/>
          <w:szCs w:val="24"/>
        </w:rPr>
        <w:t>All financial institutions make yearly income statements and balance sheets. The accounting department of a business is responsible for creating regular and annual statements for any business. COVID-19</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the year 2020</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will surely have </w:t>
      </w:r>
      <w:r w:rsidR="00F72EFB">
        <w:rPr>
          <w:rFonts w:ascii="Times New Roman" w:hAnsi="Times New Roman" w:cs="Times New Roman"/>
          <w:color w:val="000000"/>
          <w:sz w:val="28"/>
          <w:szCs w:val="24"/>
        </w:rPr>
        <w:t xml:space="preserve">a </w:t>
      </w:r>
      <w:r w:rsidRPr="00715694">
        <w:rPr>
          <w:rFonts w:ascii="Times New Roman" w:hAnsi="Times New Roman" w:cs="Times New Roman"/>
          <w:color w:val="000000"/>
          <w:sz w:val="28"/>
          <w:szCs w:val="24"/>
        </w:rPr>
        <w:t>huge impact o</w:t>
      </w:r>
      <w:r w:rsidR="00F72EFB">
        <w:rPr>
          <w:rFonts w:ascii="Times New Roman" w:hAnsi="Times New Roman" w:cs="Times New Roman"/>
          <w:color w:val="000000"/>
          <w:sz w:val="28"/>
          <w:szCs w:val="24"/>
        </w:rPr>
        <w:t>n</w:t>
      </w:r>
      <w:r w:rsidRPr="00715694">
        <w:rPr>
          <w:rFonts w:ascii="Times New Roman" w:hAnsi="Times New Roman" w:cs="Times New Roman"/>
          <w:color w:val="000000"/>
          <w:sz w:val="28"/>
          <w:szCs w:val="24"/>
        </w:rPr>
        <w:t xml:space="preserve"> the income statements businesses. For banking sectors estimating future income reports will be uncertain. Because there is </w:t>
      </w:r>
      <w:r w:rsidR="00F72EFB">
        <w:rPr>
          <w:rFonts w:ascii="Times New Roman" w:hAnsi="Times New Roman" w:cs="Times New Roman"/>
          <w:color w:val="000000"/>
          <w:sz w:val="28"/>
          <w:szCs w:val="24"/>
        </w:rPr>
        <w:t xml:space="preserve">a </w:t>
      </w:r>
      <w:r w:rsidRPr="00715694">
        <w:rPr>
          <w:rFonts w:ascii="Times New Roman" w:hAnsi="Times New Roman" w:cs="Times New Roman"/>
          <w:color w:val="000000"/>
          <w:sz w:val="28"/>
          <w:szCs w:val="24"/>
        </w:rPr>
        <w:t>huge amount of credit risk and expected credit loss incoming from borrowers</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and also banks have to pay their deposit interests. Banks have to make critical estimates of their proforma statements of 2021 and so on. They have to </w:t>
      </w:r>
      <w:r w:rsidR="00F72EFB">
        <w:rPr>
          <w:rFonts w:ascii="Times New Roman" w:hAnsi="Times New Roman" w:cs="Times New Roman"/>
          <w:color w:val="000000"/>
          <w:sz w:val="28"/>
          <w:szCs w:val="24"/>
        </w:rPr>
        <w:t>assume more credit losses now,</w:t>
      </w:r>
      <w:r w:rsidRPr="00715694">
        <w:rPr>
          <w:rFonts w:ascii="Times New Roman" w:hAnsi="Times New Roman" w:cs="Times New Roman"/>
          <w:color w:val="000000"/>
          <w:sz w:val="28"/>
          <w:szCs w:val="24"/>
        </w:rPr>
        <w:t xml:space="preserve"> and credit risk management for banks will be very likely to change. </w:t>
      </w:r>
      <w:r w:rsidR="00F72EFB">
        <w:rPr>
          <w:rFonts w:ascii="Times New Roman" w:hAnsi="Times New Roman" w:cs="Times New Roman"/>
          <w:color w:val="000000"/>
          <w:sz w:val="28"/>
          <w:szCs w:val="24"/>
        </w:rPr>
        <w:t>T</w:t>
      </w:r>
      <w:r w:rsidRPr="00715694">
        <w:rPr>
          <w:rFonts w:ascii="Times New Roman" w:hAnsi="Times New Roman" w:cs="Times New Roman"/>
          <w:color w:val="000000"/>
          <w:sz w:val="28"/>
          <w:szCs w:val="24"/>
        </w:rPr>
        <w:t>o manage these risks of credit</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many governments, central banks</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 xml:space="preserve"> and other internationa</w:t>
      </w:r>
      <w:r w:rsidR="00E77292">
        <w:rPr>
          <w:rFonts w:ascii="Times New Roman" w:hAnsi="Times New Roman" w:cs="Times New Roman"/>
          <w:color w:val="000000"/>
          <w:sz w:val="28"/>
          <w:szCs w:val="24"/>
        </w:rPr>
        <w:t>l agencies are making programs</w:t>
      </w:r>
      <w:r w:rsidRPr="00715694">
        <w:rPr>
          <w:rFonts w:ascii="Times New Roman" w:hAnsi="Times New Roman" w:cs="Times New Roman"/>
          <w:color w:val="000000"/>
          <w:sz w:val="28"/>
          <w:szCs w:val="24"/>
        </w:rPr>
        <w:t xml:space="preserve"> to provide economic support to the businesses and borrower</w:t>
      </w:r>
      <w:r w:rsidR="00F72EFB">
        <w:rPr>
          <w:rFonts w:ascii="Times New Roman" w:hAnsi="Times New Roman" w:cs="Times New Roman"/>
          <w:color w:val="000000"/>
          <w:sz w:val="28"/>
          <w:szCs w:val="24"/>
        </w:rPr>
        <w:t>s</w:t>
      </w:r>
      <w:r w:rsidRPr="00715694">
        <w:rPr>
          <w:rFonts w:ascii="Times New Roman" w:hAnsi="Times New Roman" w:cs="Times New Roman"/>
          <w:color w:val="000000"/>
          <w:sz w:val="28"/>
          <w:szCs w:val="24"/>
        </w:rPr>
        <w:t xml:space="preserve"> of banks. Work bank</w:t>
      </w:r>
      <w:r w:rsidR="00F72EFB">
        <w:rPr>
          <w:rFonts w:ascii="Times New Roman" w:hAnsi="Times New Roman" w:cs="Times New Roman"/>
          <w:color w:val="000000"/>
          <w:sz w:val="28"/>
          <w:szCs w:val="24"/>
        </w:rPr>
        <w:t>s</w:t>
      </w:r>
      <w:r w:rsidRPr="00715694">
        <w:rPr>
          <w:rFonts w:ascii="Times New Roman" w:hAnsi="Times New Roman" w:cs="Times New Roman"/>
          <w:color w:val="000000"/>
          <w:sz w:val="28"/>
          <w:szCs w:val="24"/>
        </w:rPr>
        <w:t>, IMF, Central banks are offering interest</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free deposits to commercial banks and agencies</w:t>
      </w:r>
      <w:r w:rsidR="00CC56B7">
        <w:rPr>
          <w:rFonts w:ascii="Times New Roman" w:hAnsi="Times New Roman" w:cs="Times New Roman"/>
          <w:color w:val="000000"/>
          <w:sz w:val="28"/>
          <w:szCs w:val="24"/>
        </w:rPr>
        <w:t xml:space="preserve"> so that </w:t>
      </w:r>
      <w:r w:rsidR="00F72EFB">
        <w:rPr>
          <w:rFonts w:ascii="Times New Roman" w:hAnsi="Times New Roman" w:cs="Times New Roman"/>
          <w:color w:val="000000"/>
          <w:sz w:val="28"/>
          <w:szCs w:val="24"/>
        </w:rPr>
        <w:t>companie</w:t>
      </w:r>
      <w:r w:rsidR="00CC56B7">
        <w:rPr>
          <w:rFonts w:ascii="Times New Roman" w:hAnsi="Times New Roman" w:cs="Times New Roman"/>
          <w:color w:val="000000"/>
          <w:sz w:val="28"/>
          <w:szCs w:val="24"/>
        </w:rPr>
        <w:t xml:space="preserve">s can use funds </w:t>
      </w:r>
      <w:r w:rsidR="00CC56B7" w:rsidRPr="00E77292">
        <w:rPr>
          <w:rFonts w:ascii="Times New Roman" w:hAnsi="Times New Roman" w:cs="Times New Roman"/>
          <w:noProof/>
          <w:color w:val="000000"/>
          <w:sz w:val="28"/>
          <w:szCs w:val="24"/>
        </w:rPr>
        <w:t>(World Bank, 2020)</w:t>
      </w:r>
      <w:r w:rsidR="00CC56B7">
        <w:rPr>
          <w:rFonts w:ascii="Times New Roman" w:hAnsi="Times New Roman" w:cs="Times New Roman"/>
          <w:noProof/>
          <w:color w:val="000000"/>
          <w:sz w:val="28"/>
          <w:szCs w:val="24"/>
        </w:rPr>
        <w:t>.</w:t>
      </w:r>
      <w:r w:rsidR="00CC56B7">
        <w:rPr>
          <w:rFonts w:ascii="Times New Roman" w:hAnsi="Times New Roman" w:cs="Times New Roman"/>
          <w:color w:val="000000"/>
          <w:sz w:val="28"/>
          <w:szCs w:val="24"/>
        </w:rPr>
        <w:t xml:space="preserve"> </w:t>
      </w:r>
      <w:r w:rsidRPr="00715694">
        <w:rPr>
          <w:rFonts w:ascii="Times New Roman" w:hAnsi="Times New Roman" w:cs="Times New Roman"/>
          <w:color w:val="000000"/>
          <w:sz w:val="28"/>
          <w:szCs w:val="24"/>
        </w:rPr>
        <w:t>Also, most of the organizations are promoting to work from home and paid holidays. Most of the employees are working from home through their internet</w:t>
      </w:r>
      <w:r w:rsidR="00F72EFB">
        <w:rPr>
          <w:rFonts w:ascii="Times New Roman" w:hAnsi="Times New Roman" w:cs="Times New Roman"/>
          <w:color w:val="000000"/>
          <w:sz w:val="28"/>
          <w:szCs w:val="24"/>
        </w:rPr>
        <w:t>-</w:t>
      </w:r>
      <w:r w:rsidRPr="00715694">
        <w:rPr>
          <w:rFonts w:ascii="Times New Roman" w:hAnsi="Times New Roman" w:cs="Times New Roman"/>
          <w:color w:val="000000"/>
          <w:sz w:val="28"/>
          <w:szCs w:val="24"/>
        </w:rPr>
        <w:t>connected devices and prov</w:t>
      </w:r>
      <w:r w:rsidR="00F72EFB">
        <w:rPr>
          <w:rFonts w:ascii="Times New Roman" w:hAnsi="Times New Roman" w:cs="Times New Roman"/>
          <w:color w:val="000000"/>
          <w:sz w:val="28"/>
          <w:szCs w:val="24"/>
        </w:rPr>
        <w:t>id</w:t>
      </w:r>
      <w:r w:rsidRPr="00715694">
        <w:rPr>
          <w:rFonts w:ascii="Times New Roman" w:hAnsi="Times New Roman" w:cs="Times New Roman"/>
          <w:color w:val="000000"/>
          <w:sz w:val="28"/>
          <w:szCs w:val="24"/>
        </w:rPr>
        <w:t xml:space="preserve">ing funds for businesses. </w:t>
      </w:r>
    </w:p>
    <w:p w14:paraId="158F62E8" w14:textId="70862158" w:rsidR="00F72EFB" w:rsidRDefault="00A07011" w:rsidP="00715694">
      <w:pPr>
        <w:spacing w:line="276" w:lineRule="auto"/>
        <w:jc w:val="both"/>
        <w:rPr>
          <w:rFonts w:ascii="Times New Roman" w:hAnsi="Times New Roman" w:cs="Times New Roman"/>
          <w:color w:val="000000"/>
          <w:sz w:val="28"/>
          <w:szCs w:val="24"/>
        </w:rPr>
      </w:pPr>
      <w:r w:rsidRPr="00715694">
        <w:rPr>
          <w:rFonts w:ascii="Times New Roman" w:hAnsi="Times New Roman" w:cs="Times New Roman"/>
          <w:color w:val="000000"/>
          <w:sz w:val="28"/>
          <w:szCs w:val="24"/>
        </w:rPr>
        <w:t>What is stopping us from digitizing the service sector? At</w:t>
      </w:r>
      <w:r w:rsidR="00345F6B">
        <w:rPr>
          <w:rFonts w:ascii="Times New Roman" w:hAnsi="Times New Roman" w:cs="Times New Roman"/>
          <w:color w:val="000000"/>
          <w:sz w:val="28"/>
          <w:szCs w:val="24"/>
        </w:rPr>
        <w:t xml:space="preserve"> least in the banking sector of</w:t>
      </w:r>
      <w:r w:rsidRPr="00715694">
        <w:rPr>
          <w:rFonts w:ascii="Times New Roman" w:hAnsi="Times New Roman" w:cs="Times New Roman"/>
          <w:color w:val="000000"/>
          <w:sz w:val="28"/>
          <w:szCs w:val="24"/>
        </w:rPr>
        <w:t xml:space="preserve"> Bangladesh, all banking transactions are still heavily dependent on paper or documents. To open an account, one has to fill out pages of forms, submit copies of identity documents, photographs, TIN certificate</w:t>
      </w:r>
      <w:r w:rsidR="00F72EFB">
        <w:rPr>
          <w:rFonts w:ascii="Times New Roman" w:hAnsi="Times New Roman" w:cs="Times New Roman"/>
          <w:color w:val="000000"/>
          <w:sz w:val="28"/>
          <w:szCs w:val="24"/>
        </w:rPr>
        <w:t>s</w:t>
      </w:r>
      <w:r w:rsidRPr="00715694">
        <w:rPr>
          <w:rFonts w:ascii="Times New Roman" w:hAnsi="Times New Roman" w:cs="Times New Roman"/>
          <w:color w:val="000000"/>
          <w:sz w:val="28"/>
          <w:szCs w:val="24"/>
        </w:rPr>
        <w:t xml:space="preserve">, etc. in paper with </w:t>
      </w:r>
      <w:r w:rsidR="00F72EFB">
        <w:rPr>
          <w:rFonts w:ascii="Times New Roman" w:hAnsi="Times New Roman" w:cs="Times New Roman"/>
          <w:color w:val="000000"/>
          <w:sz w:val="28"/>
          <w:szCs w:val="24"/>
        </w:rPr>
        <w:t xml:space="preserve">a </w:t>
      </w:r>
      <w:r w:rsidRPr="00715694">
        <w:rPr>
          <w:rFonts w:ascii="Times New Roman" w:hAnsi="Times New Roman" w:cs="Times New Roman"/>
          <w:color w:val="000000"/>
          <w:sz w:val="28"/>
          <w:szCs w:val="24"/>
        </w:rPr>
        <w:t xml:space="preserve">wet signature. To file </w:t>
      </w:r>
      <w:r w:rsidRPr="00715694">
        <w:rPr>
          <w:rFonts w:ascii="Times New Roman" w:hAnsi="Times New Roman" w:cs="Times New Roman"/>
          <w:color w:val="000000"/>
          <w:sz w:val="28"/>
          <w:szCs w:val="24"/>
        </w:rPr>
        <w:lastRenderedPageBreak/>
        <w:t>taxes, the taxpayer needs to visit the bank to collect physical statements and various certificates that must be furnished to the tax authorities. To buy a car or piece of land, it becomes necessary to visit the branch to get a pay</w:t>
      </w:r>
      <w:r w:rsidR="00F72EFB">
        <w:rPr>
          <w:rFonts w:ascii="Times New Roman" w:hAnsi="Times New Roman" w:cs="Times New Roman"/>
          <w:color w:val="000000"/>
          <w:sz w:val="28"/>
          <w:szCs w:val="24"/>
        </w:rPr>
        <w:t>ment</w:t>
      </w:r>
      <w:r w:rsidRPr="00715694">
        <w:rPr>
          <w:rFonts w:ascii="Times New Roman" w:hAnsi="Times New Roman" w:cs="Times New Roman"/>
          <w:color w:val="000000"/>
          <w:sz w:val="28"/>
          <w:szCs w:val="24"/>
        </w:rPr>
        <w:t xml:space="preserve"> order issued. If a person receives remittance from overseas, supporting documents and forms must be submitted to the bank so that they can credit his account. If a factory owner needs to import raw material, </w:t>
      </w:r>
      <w:r w:rsidR="00F72EFB">
        <w:rPr>
          <w:rFonts w:ascii="Times New Roman" w:hAnsi="Times New Roman" w:cs="Times New Roman"/>
          <w:color w:val="000000"/>
          <w:sz w:val="28"/>
          <w:szCs w:val="24"/>
        </w:rPr>
        <w:t xml:space="preserve">the </w:t>
      </w:r>
      <w:r w:rsidRPr="00715694">
        <w:rPr>
          <w:rFonts w:ascii="Times New Roman" w:hAnsi="Times New Roman" w:cs="Times New Roman"/>
          <w:color w:val="000000"/>
          <w:sz w:val="28"/>
          <w:szCs w:val="24"/>
        </w:rPr>
        <w:t>owner ha</w:t>
      </w:r>
      <w:r w:rsidR="00F72EFB">
        <w:rPr>
          <w:rFonts w:ascii="Times New Roman" w:hAnsi="Times New Roman" w:cs="Times New Roman"/>
          <w:color w:val="000000"/>
          <w:sz w:val="28"/>
          <w:szCs w:val="24"/>
        </w:rPr>
        <w:t>s</w:t>
      </w:r>
      <w:r w:rsidRPr="00715694">
        <w:rPr>
          <w:rFonts w:ascii="Times New Roman" w:hAnsi="Times New Roman" w:cs="Times New Roman"/>
          <w:color w:val="000000"/>
          <w:sz w:val="28"/>
          <w:szCs w:val="24"/>
        </w:rPr>
        <w:t xml:space="preserve"> to visit the branch to submit the </w:t>
      </w:r>
      <w:r w:rsidRPr="00715694">
        <w:rPr>
          <w:rFonts w:ascii="Times New Roman" w:hAnsi="Times New Roman" w:cs="Times New Roman"/>
          <w:bCs/>
          <w:color w:val="000000"/>
          <w:sz w:val="28"/>
          <w:szCs w:val="24"/>
        </w:rPr>
        <w:t>LC</w:t>
      </w:r>
      <w:r w:rsidRPr="00715694">
        <w:rPr>
          <w:rFonts w:ascii="Times New Roman" w:hAnsi="Times New Roman" w:cs="Times New Roman"/>
          <w:color w:val="000000"/>
          <w:sz w:val="28"/>
          <w:szCs w:val="24"/>
        </w:rPr>
        <w:t xml:space="preserve"> application form. When shipments arrive, shipping documents must be collected from the bank and submitted to customs to release the goods. For almost everything related to banking, it is essential to visit the bra</w:t>
      </w:r>
      <w:bookmarkStart w:id="0" w:name="_GoBack"/>
      <w:bookmarkEnd w:id="0"/>
      <w:r w:rsidRPr="00715694">
        <w:rPr>
          <w:rFonts w:ascii="Times New Roman" w:hAnsi="Times New Roman" w:cs="Times New Roman"/>
          <w:color w:val="000000"/>
          <w:sz w:val="28"/>
          <w:szCs w:val="24"/>
        </w:rPr>
        <w:t xml:space="preserve">nch. Making necessary reforms and removing obstacles to enable widespread digitization can eliminate the dependency </w:t>
      </w:r>
      <w:r w:rsidR="00345F6B">
        <w:rPr>
          <w:rFonts w:ascii="Times New Roman" w:hAnsi="Times New Roman" w:cs="Times New Roman"/>
          <w:color w:val="000000"/>
          <w:sz w:val="28"/>
          <w:szCs w:val="24"/>
        </w:rPr>
        <w:t>on physical branches.</w:t>
      </w:r>
      <w:r w:rsidR="00F72EFB">
        <w:rPr>
          <w:rFonts w:ascii="Times New Roman" w:hAnsi="Times New Roman" w:cs="Times New Roman"/>
          <w:color w:val="000000"/>
          <w:sz w:val="28"/>
          <w:szCs w:val="24"/>
        </w:rPr>
        <w:t xml:space="preserve"> </w:t>
      </w:r>
      <w:r w:rsidR="00345F6B">
        <w:rPr>
          <w:rFonts w:ascii="Times New Roman" w:hAnsi="Times New Roman" w:cs="Times New Roman"/>
          <w:color w:val="000000"/>
          <w:sz w:val="28"/>
          <w:szCs w:val="24"/>
        </w:rPr>
        <w:t xml:space="preserve">Some proposed reforms </w:t>
      </w:r>
      <w:r w:rsidR="00345F6B" w:rsidRPr="00715694">
        <w:rPr>
          <w:rFonts w:ascii="Times New Roman" w:hAnsi="Times New Roman" w:cs="Times New Roman"/>
          <w:color w:val="000000"/>
          <w:sz w:val="28"/>
          <w:szCs w:val="24"/>
        </w:rPr>
        <w:t xml:space="preserve">are essential to enable this in </w:t>
      </w:r>
      <w:r w:rsidR="00345F6B">
        <w:rPr>
          <w:rFonts w:ascii="Times New Roman" w:hAnsi="Times New Roman" w:cs="Times New Roman"/>
          <w:color w:val="000000"/>
          <w:sz w:val="28"/>
          <w:szCs w:val="24"/>
        </w:rPr>
        <w:t xml:space="preserve">the </w:t>
      </w:r>
      <w:r w:rsidR="00345F6B" w:rsidRPr="00715694">
        <w:rPr>
          <w:rFonts w:ascii="Times New Roman" w:hAnsi="Times New Roman" w:cs="Times New Roman"/>
          <w:color w:val="000000"/>
          <w:sz w:val="28"/>
          <w:szCs w:val="24"/>
        </w:rPr>
        <w:t>Bangladesh bank sectors.</w:t>
      </w:r>
    </w:p>
    <w:p w14:paraId="7EE638B4" w14:textId="2EF7B922" w:rsidR="00A07011" w:rsidRPr="00715694" w:rsidRDefault="00A07011" w:rsidP="00715694">
      <w:pPr>
        <w:spacing w:line="276" w:lineRule="auto"/>
        <w:jc w:val="both"/>
        <w:rPr>
          <w:rFonts w:ascii="Times New Roman" w:hAnsi="Times New Roman" w:cs="Times New Roman"/>
          <w:color w:val="000000"/>
          <w:sz w:val="28"/>
          <w:szCs w:val="24"/>
        </w:rPr>
      </w:pPr>
      <w:r w:rsidRPr="00715694">
        <w:rPr>
          <w:rFonts w:ascii="Times New Roman" w:hAnsi="Times New Roman" w:cs="Times New Roman"/>
          <w:bCs/>
          <w:color w:val="000000"/>
          <w:sz w:val="28"/>
          <w:szCs w:val="24"/>
        </w:rPr>
        <w:t xml:space="preserve">Electronic signature can be an alternative of </w:t>
      </w:r>
      <w:r w:rsidRPr="00715694">
        <w:rPr>
          <w:rFonts w:ascii="Times New Roman" w:hAnsi="Times New Roman" w:cs="Times New Roman"/>
          <w:color w:val="000000"/>
          <w:sz w:val="28"/>
          <w:szCs w:val="24"/>
        </w:rPr>
        <w:t xml:space="preserve">wet-signature on hardcopy documents. In Bangladesh, it is mandatory to provide a physical-signature to prove authenticity. The ICT Act of 2006 provides </w:t>
      </w:r>
      <w:r w:rsidR="00F72EFB">
        <w:rPr>
          <w:rFonts w:ascii="Times New Roman" w:hAnsi="Times New Roman" w:cs="Times New Roman"/>
          <w:color w:val="000000"/>
          <w:sz w:val="28"/>
          <w:szCs w:val="24"/>
        </w:rPr>
        <w:t xml:space="preserve">the </w:t>
      </w:r>
      <w:r w:rsidRPr="00715694">
        <w:rPr>
          <w:rFonts w:ascii="Times New Roman" w:hAnsi="Times New Roman" w:cs="Times New Roman"/>
          <w:color w:val="000000"/>
          <w:sz w:val="28"/>
          <w:szCs w:val="24"/>
        </w:rPr>
        <w:t>legal acceptability of electronic and digital signature in Bangladesh</w:t>
      </w:r>
      <w:r w:rsidR="00AD12E8">
        <w:rPr>
          <w:rFonts w:ascii="Times New Roman" w:hAnsi="Times New Roman" w:cs="Times New Roman"/>
          <w:color w:val="000000"/>
          <w:sz w:val="28"/>
          <w:szCs w:val="24"/>
        </w:rPr>
        <w:t xml:space="preserve"> (</w:t>
      </w:r>
      <w:r w:rsidR="00CC56B7">
        <w:rPr>
          <w:rFonts w:ascii="Times New Roman" w:hAnsi="Times New Roman" w:cs="Times New Roman"/>
          <w:color w:val="000000"/>
          <w:sz w:val="28"/>
          <w:szCs w:val="24"/>
        </w:rPr>
        <w:t>Aziz, K. 2020)</w:t>
      </w:r>
      <w:r w:rsidRPr="00715694">
        <w:rPr>
          <w:rFonts w:ascii="Times New Roman" w:hAnsi="Times New Roman" w:cs="Times New Roman"/>
          <w:color w:val="000000"/>
          <w:sz w:val="28"/>
          <w:szCs w:val="24"/>
        </w:rPr>
        <w:t xml:space="preserve">. Adopting this can be a big step towards digitizing banking transactions. With the wet-signature made optional, then we can allow documents to be signed and exchanged electronically through email, host-to-host connectivity, API, and other digital channels. Two-factor authentication, encryption, </w:t>
      </w:r>
      <w:proofErr w:type="spellStart"/>
      <w:r w:rsidRPr="00715694">
        <w:rPr>
          <w:rFonts w:ascii="Times New Roman" w:hAnsi="Times New Roman" w:cs="Times New Roman"/>
          <w:color w:val="000000"/>
          <w:sz w:val="28"/>
          <w:szCs w:val="24"/>
        </w:rPr>
        <w:t>blockchain</w:t>
      </w:r>
      <w:proofErr w:type="spellEnd"/>
      <w:r w:rsidRPr="00715694">
        <w:rPr>
          <w:rFonts w:ascii="Times New Roman" w:hAnsi="Times New Roman" w:cs="Times New Roman"/>
          <w:color w:val="000000"/>
          <w:sz w:val="28"/>
          <w:szCs w:val="24"/>
        </w:rPr>
        <w:t xml:space="preserve"> technology, and other security protocols can be adopted to ensure authenticity, data confidentiality, and security of documents. With the drive towards automation, many of the manual processes have been computerized in recent years. What is missing is the real-time </w:t>
      </w:r>
      <w:r w:rsidRPr="00476291">
        <w:rPr>
          <w:rFonts w:ascii="Times New Roman" w:hAnsi="Times New Roman" w:cs="Times New Roman"/>
          <w:color w:val="000000"/>
          <w:sz w:val="28"/>
          <w:szCs w:val="24"/>
        </w:rPr>
        <w:t>integration</w:t>
      </w:r>
      <w:r w:rsidRPr="00715694">
        <w:rPr>
          <w:rFonts w:ascii="Times New Roman" w:hAnsi="Times New Roman" w:cs="Times New Roman"/>
          <w:color w:val="000000"/>
          <w:sz w:val="28"/>
          <w:szCs w:val="24"/>
        </w:rPr>
        <w:t>/connectivity between these systems. Banks and other organizations could easily fetch data from the EC database, eliminating the need for citizens to update the data with all their service providers. Yet, for many government payments, checks and pay orders continue to be the preferred instruments. We can mandate all government payments to be electronic. </w:t>
      </w:r>
      <w:r w:rsidRPr="00476291">
        <w:rPr>
          <w:rFonts w:ascii="Times New Roman" w:hAnsi="Times New Roman" w:cs="Times New Roman"/>
          <w:color w:val="000000"/>
          <w:sz w:val="28"/>
          <w:szCs w:val="24"/>
          <w:highlight w:val="yellow"/>
        </w:rPr>
        <w:t xml:space="preserve">These initiatives don't require a </w:t>
      </w:r>
      <w:r w:rsidR="00F72EFB" w:rsidRPr="00476291">
        <w:rPr>
          <w:rFonts w:ascii="Times New Roman" w:hAnsi="Times New Roman" w:cs="Times New Roman"/>
          <w:color w:val="000000"/>
          <w:sz w:val="28"/>
          <w:szCs w:val="24"/>
          <w:highlight w:val="yellow"/>
        </w:rPr>
        <w:t>vast</w:t>
      </w:r>
      <w:r w:rsidRPr="00476291">
        <w:rPr>
          <w:rFonts w:ascii="Times New Roman" w:hAnsi="Times New Roman" w:cs="Times New Roman"/>
          <w:color w:val="000000"/>
          <w:sz w:val="28"/>
          <w:szCs w:val="24"/>
          <w:highlight w:val="yellow"/>
        </w:rPr>
        <w:t xml:space="preserve"> technological investment. Most have to do with policy, legal, and business practice</w:t>
      </w:r>
      <w:r w:rsidR="00F72EFB" w:rsidRPr="00476291">
        <w:rPr>
          <w:rFonts w:ascii="Times New Roman" w:hAnsi="Times New Roman" w:cs="Times New Roman"/>
          <w:color w:val="000000"/>
          <w:sz w:val="28"/>
          <w:szCs w:val="24"/>
          <w:highlight w:val="yellow"/>
        </w:rPr>
        <w:t>-</w:t>
      </w:r>
      <w:r w:rsidRPr="00476291">
        <w:rPr>
          <w:rFonts w:ascii="Times New Roman" w:hAnsi="Times New Roman" w:cs="Times New Roman"/>
          <w:color w:val="000000"/>
          <w:sz w:val="28"/>
          <w:szCs w:val="24"/>
          <w:highlight w:val="yellow"/>
        </w:rPr>
        <w:t>related reforms.</w:t>
      </w:r>
    </w:p>
    <w:p w14:paraId="3FE97347" w14:textId="0BF504FE" w:rsidR="00715694" w:rsidRPr="00DE42BA" w:rsidRDefault="00A07011" w:rsidP="00DE42BA">
      <w:pPr>
        <w:spacing w:line="276" w:lineRule="auto"/>
        <w:jc w:val="both"/>
        <w:rPr>
          <w:rFonts w:ascii="Times New Roman" w:hAnsi="Times New Roman" w:cs="Times New Roman"/>
          <w:color w:val="000000"/>
          <w:sz w:val="28"/>
          <w:szCs w:val="24"/>
        </w:rPr>
      </w:pPr>
      <w:r w:rsidRPr="00715694">
        <w:rPr>
          <w:rFonts w:ascii="Times New Roman" w:hAnsi="Times New Roman" w:cs="Times New Roman"/>
          <w:color w:val="000000"/>
          <w:sz w:val="28"/>
          <w:szCs w:val="24"/>
        </w:rPr>
        <w:t xml:space="preserve">COVID-19 has given rise to unprecedented challenges that have affected virtually every aspect of modern life. The post-COVID-19 world will not be the same again. Humanity is slowly but surely overcoming the Covid-19 challenge. The new normal may come up with </w:t>
      </w:r>
      <w:r w:rsidR="00F72EFB">
        <w:rPr>
          <w:rFonts w:ascii="Times New Roman" w:hAnsi="Times New Roman" w:cs="Times New Roman"/>
          <w:color w:val="000000"/>
          <w:sz w:val="28"/>
          <w:szCs w:val="24"/>
        </w:rPr>
        <w:t xml:space="preserve">a </w:t>
      </w:r>
      <w:r w:rsidRPr="00715694">
        <w:rPr>
          <w:rFonts w:ascii="Times New Roman" w:hAnsi="Times New Roman" w:cs="Times New Roman"/>
          <w:color w:val="000000"/>
          <w:sz w:val="28"/>
          <w:szCs w:val="24"/>
        </w:rPr>
        <w:t xml:space="preserve">changed lifestyle, purchasing behavior, way of doing business, and interfaces. Post-pandemic solutions of unique problems we are facing in </w:t>
      </w:r>
      <w:r w:rsidR="00F72EFB">
        <w:rPr>
          <w:rFonts w:ascii="Times New Roman" w:hAnsi="Times New Roman" w:cs="Times New Roman"/>
          <w:color w:val="000000"/>
          <w:sz w:val="28"/>
          <w:szCs w:val="24"/>
        </w:rPr>
        <w:t xml:space="preserve">the </w:t>
      </w:r>
      <w:r w:rsidRPr="00715694">
        <w:rPr>
          <w:rFonts w:ascii="Times New Roman" w:hAnsi="Times New Roman" w:cs="Times New Roman"/>
          <w:color w:val="000000"/>
          <w:sz w:val="28"/>
          <w:szCs w:val="24"/>
        </w:rPr>
        <w:t xml:space="preserve">COVID-19 pandemic may lay </w:t>
      </w:r>
      <w:r w:rsidR="00F72EFB">
        <w:rPr>
          <w:rFonts w:ascii="Times New Roman" w:hAnsi="Times New Roman" w:cs="Times New Roman"/>
          <w:color w:val="000000"/>
          <w:sz w:val="28"/>
          <w:szCs w:val="24"/>
        </w:rPr>
        <w:t xml:space="preserve">the </w:t>
      </w:r>
      <w:r w:rsidRPr="00715694">
        <w:rPr>
          <w:rFonts w:ascii="Times New Roman" w:hAnsi="Times New Roman" w:cs="Times New Roman"/>
          <w:color w:val="000000"/>
          <w:sz w:val="28"/>
          <w:szCs w:val="24"/>
        </w:rPr>
        <w:t xml:space="preserve">foundation for many business ideas and can shape </w:t>
      </w:r>
      <w:r w:rsidR="00F72EFB">
        <w:rPr>
          <w:rFonts w:ascii="Times New Roman" w:hAnsi="Times New Roman" w:cs="Times New Roman"/>
          <w:color w:val="000000"/>
          <w:sz w:val="28"/>
          <w:szCs w:val="24"/>
        </w:rPr>
        <w:t xml:space="preserve">the </w:t>
      </w:r>
      <w:r w:rsidRPr="00715694">
        <w:rPr>
          <w:rFonts w:ascii="Times New Roman" w:hAnsi="Times New Roman" w:cs="Times New Roman"/>
          <w:color w:val="000000"/>
          <w:sz w:val="28"/>
          <w:szCs w:val="24"/>
        </w:rPr>
        <w:t>future of our e-commerce industry in the coming years. The banking sector, an integral part of modern life, will need to set the pace in this transformational journey.</w:t>
      </w:r>
    </w:p>
    <w:p w14:paraId="48E3CEC0" w14:textId="77777777" w:rsidR="00E77292" w:rsidRDefault="00E77292" w:rsidP="00E77292"/>
    <w:p w14:paraId="667F6EB2" w14:textId="6FFD9699" w:rsidR="00E77292" w:rsidRDefault="00E77292" w:rsidP="00AD12E8">
      <w:pPr>
        <w:pStyle w:val="Heading1"/>
        <w:jc w:val="center"/>
        <w:rPr>
          <w:rFonts w:ascii="Times New Roman" w:hAnsi="Times New Roman" w:cs="Times New Roman"/>
          <w:sz w:val="48"/>
        </w:rPr>
      </w:pPr>
      <w:r w:rsidRPr="00E77292">
        <w:rPr>
          <w:rFonts w:ascii="Times New Roman" w:hAnsi="Times New Roman" w:cs="Times New Roman"/>
          <w:sz w:val="48"/>
        </w:rPr>
        <w:lastRenderedPageBreak/>
        <w:t>References</w:t>
      </w:r>
    </w:p>
    <w:p w14:paraId="30C75C40" w14:textId="77777777" w:rsidR="00E77292" w:rsidRDefault="00E77292" w:rsidP="00E77292"/>
    <w:p w14:paraId="7F9288D3" w14:textId="6AB8089A" w:rsidR="00FA07E4" w:rsidRPr="00AD12E8" w:rsidRDefault="00FA07E4" w:rsidP="00AD12E8">
      <w:pPr>
        <w:rPr>
          <w:rFonts w:ascii="Times New Roman" w:hAnsi="Times New Roman" w:cs="Times New Roman"/>
          <w:color w:val="000000"/>
          <w:sz w:val="28"/>
          <w:szCs w:val="28"/>
          <w:shd w:val="clear" w:color="auto" w:fill="FFFFFF"/>
        </w:rPr>
      </w:pPr>
      <w:r w:rsidRPr="00AD12E8">
        <w:rPr>
          <w:rFonts w:ascii="Times New Roman" w:hAnsi="Times New Roman" w:cs="Times New Roman"/>
          <w:color w:val="000000"/>
          <w:sz w:val="28"/>
          <w:szCs w:val="28"/>
          <w:shd w:val="clear" w:color="auto" w:fill="FFFFFF"/>
        </w:rPr>
        <w:t>Aziz, K. (2020). </w:t>
      </w:r>
      <w:r w:rsidRPr="00AD12E8">
        <w:rPr>
          <w:rFonts w:ascii="Times New Roman" w:hAnsi="Times New Roman" w:cs="Times New Roman"/>
          <w:i/>
          <w:iCs/>
          <w:color w:val="000000"/>
          <w:sz w:val="28"/>
          <w:szCs w:val="28"/>
          <w:shd w:val="clear" w:color="auto" w:fill="FFFFFF"/>
        </w:rPr>
        <w:t xml:space="preserve">What Covid-19 has taught the banking industry in </w:t>
      </w:r>
      <w:proofErr w:type="gramStart"/>
      <w:r w:rsidRPr="00AD12E8">
        <w:rPr>
          <w:rFonts w:ascii="Times New Roman" w:hAnsi="Times New Roman" w:cs="Times New Roman"/>
          <w:i/>
          <w:iCs/>
          <w:color w:val="000000"/>
          <w:sz w:val="28"/>
          <w:szCs w:val="28"/>
          <w:shd w:val="clear" w:color="auto" w:fill="FFFFFF"/>
        </w:rPr>
        <w:t>Bangladesh</w:t>
      </w:r>
      <w:r w:rsidRPr="00AD12E8">
        <w:rPr>
          <w:rFonts w:ascii="Times New Roman" w:hAnsi="Times New Roman" w:cs="Times New Roman"/>
          <w:color w:val="000000"/>
          <w:sz w:val="28"/>
          <w:szCs w:val="28"/>
          <w:shd w:val="clear" w:color="auto" w:fill="FFFFFF"/>
        </w:rPr>
        <w:t>.</w:t>
      </w:r>
      <w:proofErr w:type="gramEnd"/>
      <w:r w:rsidRPr="00AD12E8">
        <w:rPr>
          <w:rFonts w:ascii="Times New Roman" w:hAnsi="Times New Roman" w:cs="Times New Roman"/>
          <w:color w:val="000000"/>
          <w:sz w:val="28"/>
          <w:szCs w:val="28"/>
          <w:shd w:val="clear" w:color="auto" w:fill="FFFFFF"/>
        </w:rPr>
        <w:t xml:space="preserve"> The Daily Star. Retrieved 24</w:t>
      </w:r>
      <w:r w:rsidR="00F72EFB">
        <w:rPr>
          <w:rFonts w:ascii="Times New Roman" w:hAnsi="Times New Roman" w:cs="Times New Roman"/>
          <w:color w:val="000000"/>
          <w:sz w:val="28"/>
          <w:szCs w:val="28"/>
          <w:shd w:val="clear" w:color="auto" w:fill="FFFFFF"/>
        </w:rPr>
        <w:t>th</w:t>
      </w:r>
      <w:r w:rsidRPr="00AD12E8">
        <w:rPr>
          <w:rFonts w:ascii="Times New Roman" w:hAnsi="Times New Roman" w:cs="Times New Roman"/>
          <w:color w:val="000000"/>
          <w:sz w:val="28"/>
          <w:szCs w:val="28"/>
          <w:shd w:val="clear" w:color="auto" w:fill="FFFFFF"/>
        </w:rPr>
        <w:t xml:space="preserve"> August 2020, from </w:t>
      </w:r>
      <w:hyperlink r:id="rId8" w:history="1">
        <w:r w:rsidRPr="00AD12E8">
          <w:rPr>
            <w:rStyle w:val="Hyperlink"/>
            <w:rFonts w:ascii="Times New Roman" w:hAnsi="Times New Roman" w:cs="Times New Roman"/>
            <w:sz w:val="28"/>
            <w:szCs w:val="28"/>
            <w:shd w:val="clear" w:color="auto" w:fill="FFFFFF"/>
          </w:rPr>
          <w:t>https://www.thedailystar.net/opinion/news/what-covid-19-has-taught-the-banking-industry-bangladesh-1916097</w:t>
        </w:r>
      </w:hyperlink>
      <w:r w:rsidRPr="00AD12E8">
        <w:rPr>
          <w:rFonts w:ascii="Times New Roman" w:hAnsi="Times New Roman" w:cs="Times New Roman"/>
          <w:color w:val="000000"/>
          <w:sz w:val="28"/>
          <w:szCs w:val="28"/>
          <w:shd w:val="clear" w:color="auto" w:fill="FFFFFF"/>
        </w:rPr>
        <w:t>.</w:t>
      </w:r>
    </w:p>
    <w:p w14:paraId="3398153E" w14:textId="77777777" w:rsidR="00FA07E4" w:rsidRPr="00AD12E8" w:rsidRDefault="00FA07E4" w:rsidP="00AD12E8">
      <w:pPr>
        <w:rPr>
          <w:rFonts w:ascii="Times New Roman" w:hAnsi="Times New Roman" w:cs="Times New Roman"/>
          <w:sz w:val="28"/>
          <w:szCs w:val="28"/>
        </w:rPr>
      </w:pPr>
      <w:r w:rsidRPr="00AD12E8">
        <w:rPr>
          <w:rFonts w:ascii="Times New Roman" w:hAnsi="Times New Roman" w:cs="Times New Roman"/>
          <w:sz w:val="28"/>
          <w:szCs w:val="28"/>
        </w:rPr>
        <w:t>Bangladesh: Government and institution measures in response to COVID-19. (</w:t>
      </w:r>
      <w:proofErr w:type="spellStart"/>
      <w:r w:rsidRPr="00AD12E8">
        <w:rPr>
          <w:rFonts w:ascii="Times New Roman" w:hAnsi="Times New Roman" w:cs="Times New Roman"/>
          <w:sz w:val="28"/>
          <w:szCs w:val="28"/>
        </w:rPr>
        <w:t>n.d.</w:t>
      </w:r>
      <w:proofErr w:type="spellEnd"/>
      <w:r w:rsidRPr="00AD12E8">
        <w:rPr>
          <w:rFonts w:ascii="Times New Roman" w:hAnsi="Times New Roman" w:cs="Times New Roman"/>
          <w:sz w:val="28"/>
          <w:szCs w:val="28"/>
        </w:rPr>
        <w:t xml:space="preserve">). Retrieved from KPMG: </w:t>
      </w:r>
      <w:hyperlink r:id="rId9" w:history="1">
        <w:r w:rsidRPr="00AD12E8">
          <w:rPr>
            <w:rStyle w:val="Hyperlink"/>
            <w:rFonts w:ascii="Times New Roman" w:hAnsi="Times New Roman" w:cs="Times New Roman"/>
            <w:sz w:val="28"/>
            <w:szCs w:val="28"/>
          </w:rPr>
          <w:t>https://home.kpmg/xx/en/home/insights/2020/04/bangladesh-government-and-institution-measures-in-response-to-covid.html</w:t>
        </w:r>
      </w:hyperlink>
    </w:p>
    <w:p w14:paraId="6C73B879" w14:textId="312EE60C" w:rsidR="00FA07E4" w:rsidRDefault="00FA07E4" w:rsidP="00AD12E8">
      <w:pPr>
        <w:rPr>
          <w:rFonts w:ascii="Times New Roman" w:hAnsi="Times New Roman" w:cs="Times New Roman"/>
          <w:color w:val="000000"/>
          <w:sz w:val="28"/>
          <w:szCs w:val="20"/>
          <w:shd w:val="clear" w:color="auto" w:fill="FFFFFF"/>
        </w:rPr>
      </w:pPr>
      <w:proofErr w:type="spellStart"/>
      <w:r w:rsidRPr="00355F1B">
        <w:rPr>
          <w:rFonts w:ascii="Times New Roman" w:hAnsi="Times New Roman" w:cs="Times New Roman"/>
          <w:color w:val="000000"/>
          <w:sz w:val="28"/>
          <w:szCs w:val="20"/>
          <w:shd w:val="clear" w:color="auto" w:fill="FFFFFF"/>
        </w:rPr>
        <w:t>LankaBangla</w:t>
      </w:r>
      <w:proofErr w:type="spellEnd"/>
      <w:r w:rsidRPr="00355F1B">
        <w:rPr>
          <w:rFonts w:ascii="Times New Roman" w:hAnsi="Times New Roman" w:cs="Times New Roman"/>
          <w:color w:val="000000"/>
          <w:sz w:val="28"/>
          <w:szCs w:val="20"/>
          <w:shd w:val="clear" w:color="auto" w:fill="FFFFFF"/>
        </w:rPr>
        <w:t xml:space="preserve"> Asset Management Co. Ltd. (2020). </w:t>
      </w:r>
      <w:r w:rsidRPr="00355F1B">
        <w:rPr>
          <w:rFonts w:ascii="Times New Roman" w:hAnsi="Times New Roman" w:cs="Times New Roman"/>
          <w:i/>
          <w:iCs/>
          <w:color w:val="000000"/>
          <w:sz w:val="28"/>
          <w:szCs w:val="20"/>
          <w:shd w:val="clear" w:color="auto" w:fill="FFFFFF"/>
        </w:rPr>
        <w:t>COVID-19 Impact on Bangladesh Economy</w:t>
      </w:r>
      <w:r w:rsidRPr="00355F1B">
        <w:rPr>
          <w:rFonts w:ascii="Times New Roman" w:hAnsi="Times New Roman" w:cs="Times New Roman"/>
          <w:color w:val="000000"/>
          <w:sz w:val="28"/>
          <w:szCs w:val="20"/>
          <w:shd w:val="clear" w:color="auto" w:fill="FFFFFF"/>
        </w:rPr>
        <w:t> [</w:t>
      </w:r>
      <w:proofErr w:type="spellStart"/>
      <w:r w:rsidRPr="00355F1B">
        <w:rPr>
          <w:rFonts w:ascii="Times New Roman" w:hAnsi="Times New Roman" w:cs="Times New Roman"/>
          <w:color w:val="000000"/>
          <w:sz w:val="28"/>
          <w:szCs w:val="20"/>
          <w:shd w:val="clear" w:color="auto" w:fill="FFFFFF"/>
        </w:rPr>
        <w:t>Ebook</w:t>
      </w:r>
      <w:proofErr w:type="spellEnd"/>
      <w:r w:rsidRPr="00355F1B">
        <w:rPr>
          <w:rFonts w:ascii="Times New Roman" w:hAnsi="Times New Roman" w:cs="Times New Roman"/>
          <w:color w:val="000000"/>
          <w:sz w:val="28"/>
          <w:szCs w:val="20"/>
          <w:shd w:val="clear" w:color="auto" w:fill="FFFFFF"/>
        </w:rPr>
        <w:t>]. Retrieved 24</w:t>
      </w:r>
      <w:r w:rsidR="00F72EFB">
        <w:rPr>
          <w:rFonts w:ascii="Times New Roman" w:hAnsi="Times New Roman" w:cs="Times New Roman"/>
          <w:color w:val="000000"/>
          <w:sz w:val="28"/>
          <w:szCs w:val="20"/>
          <w:shd w:val="clear" w:color="auto" w:fill="FFFFFF"/>
        </w:rPr>
        <w:t>th</w:t>
      </w:r>
      <w:r w:rsidRPr="00355F1B">
        <w:rPr>
          <w:rFonts w:ascii="Times New Roman" w:hAnsi="Times New Roman" w:cs="Times New Roman"/>
          <w:color w:val="000000"/>
          <w:sz w:val="28"/>
          <w:szCs w:val="20"/>
          <w:shd w:val="clear" w:color="auto" w:fill="FFFFFF"/>
        </w:rPr>
        <w:t xml:space="preserve"> August 2020, from </w:t>
      </w:r>
      <w:hyperlink r:id="rId10" w:history="1">
        <w:r w:rsidRPr="008F0E84">
          <w:rPr>
            <w:rStyle w:val="Hyperlink"/>
            <w:rFonts w:ascii="Times New Roman" w:hAnsi="Times New Roman" w:cs="Times New Roman"/>
            <w:sz w:val="28"/>
            <w:szCs w:val="20"/>
            <w:shd w:val="clear" w:color="auto" w:fill="FFFFFF"/>
          </w:rPr>
          <w:t>https://www.arx.cfa/en/research/2020/06/soc290620-covid-19-impact-on-bangladesh-economy</w:t>
        </w:r>
      </w:hyperlink>
      <w:r w:rsidRPr="00355F1B">
        <w:rPr>
          <w:rFonts w:ascii="Times New Roman" w:hAnsi="Times New Roman" w:cs="Times New Roman"/>
          <w:color w:val="000000"/>
          <w:sz w:val="28"/>
          <w:szCs w:val="20"/>
          <w:shd w:val="clear" w:color="auto" w:fill="FFFFFF"/>
        </w:rPr>
        <w:t>.</w:t>
      </w:r>
    </w:p>
    <w:p w14:paraId="2E78E8B4" w14:textId="6F168EF6" w:rsidR="00FA07E4" w:rsidRPr="00AD12E8" w:rsidRDefault="00FA07E4" w:rsidP="00AD12E8">
      <w:pPr>
        <w:rPr>
          <w:rFonts w:ascii="Times New Roman" w:hAnsi="Times New Roman" w:cs="Times New Roman"/>
          <w:sz w:val="28"/>
          <w:szCs w:val="28"/>
        </w:rPr>
      </w:pPr>
      <w:r w:rsidRPr="00AD12E8">
        <w:rPr>
          <w:rFonts w:ascii="Times New Roman" w:hAnsi="Times New Roman" w:cs="Times New Roman"/>
          <w:sz w:val="28"/>
          <w:szCs w:val="28"/>
        </w:rPr>
        <w:t xml:space="preserve">Olivia </w:t>
      </w:r>
      <w:proofErr w:type="spellStart"/>
      <w:r w:rsidRPr="00AD12E8">
        <w:rPr>
          <w:rFonts w:ascii="Times New Roman" w:hAnsi="Times New Roman" w:cs="Times New Roman"/>
          <w:sz w:val="28"/>
          <w:szCs w:val="28"/>
        </w:rPr>
        <w:t>Labarre</w:t>
      </w:r>
      <w:proofErr w:type="spellEnd"/>
      <w:r w:rsidRPr="00AD12E8">
        <w:rPr>
          <w:rFonts w:ascii="Times New Roman" w:hAnsi="Times New Roman" w:cs="Times New Roman"/>
          <w:sz w:val="28"/>
          <w:szCs w:val="28"/>
        </w:rPr>
        <w:t xml:space="preserve">. (2020, </w:t>
      </w:r>
      <w:r w:rsidR="00F72EFB">
        <w:rPr>
          <w:rFonts w:ascii="Times New Roman" w:hAnsi="Times New Roman" w:cs="Times New Roman"/>
          <w:sz w:val="28"/>
          <w:szCs w:val="28"/>
        </w:rPr>
        <w:t>2nd May</w:t>
      </w:r>
      <w:r w:rsidRPr="00AD12E8">
        <w:rPr>
          <w:rFonts w:ascii="Times New Roman" w:hAnsi="Times New Roman" w:cs="Times New Roman"/>
          <w:sz w:val="28"/>
          <w:szCs w:val="28"/>
        </w:rPr>
        <w:t xml:space="preserve">). Credit Risk. Retrieved from Investopedia: </w:t>
      </w:r>
      <w:hyperlink r:id="rId11" w:history="1">
        <w:r w:rsidRPr="00AD12E8">
          <w:rPr>
            <w:rStyle w:val="Hyperlink"/>
            <w:rFonts w:ascii="Times New Roman" w:hAnsi="Times New Roman" w:cs="Times New Roman"/>
            <w:sz w:val="28"/>
            <w:szCs w:val="28"/>
          </w:rPr>
          <w:t>https://www.investopedia.com/terms/c/creditrisk.asp</w:t>
        </w:r>
      </w:hyperlink>
    </w:p>
    <w:p w14:paraId="6F8406D9" w14:textId="339105AF" w:rsidR="00FA07E4" w:rsidRPr="00355F1B" w:rsidRDefault="00FA07E4" w:rsidP="00AD12E8">
      <w:pPr>
        <w:rPr>
          <w:rFonts w:ascii="Times New Roman" w:hAnsi="Times New Roman" w:cs="Times New Roman"/>
          <w:sz w:val="28"/>
          <w:szCs w:val="28"/>
        </w:rPr>
      </w:pPr>
      <w:r w:rsidRPr="00AD12E8">
        <w:rPr>
          <w:rFonts w:ascii="Times New Roman" w:hAnsi="Times New Roman" w:cs="Times New Roman"/>
          <w:sz w:val="28"/>
          <w:szCs w:val="28"/>
        </w:rPr>
        <w:t xml:space="preserve">World Bank. (2020, </w:t>
      </w:r>
      <w:r w:rsidR="00F72EFB">
        <w:rPr>
          <w:rFonts w:ascii="Times New Roman" w:hAnsi="Times New Roman" w:cs="Times New Roman"/>
          <w:sz w:val="28"/>
          <w:szCs w:val="28"/>
        </w:rPr>
        <w:t>17th April</w:t>
      </w:r>
      <w:r w:rsidRPr="00AD12E8">
        <w:rPr>
          <w:rFonts w:ascii="Times New Roman" w:hAnsi="Times New Roman" w:cs="Times New Roman"/>
          <w:sz w:val="28"/>
          <w:szCs w:val="28"/>
        </w:rPr>
        <w:t xml:space="preserve">). World Bank Group and IMF mobilize partners in the fight against COVID-19 in Africa. Retrieved from The World Bank: </w:t>
      </w:r>
      <w:hyperlink r:id="rId12" w:history="1">
        <w:r w:rsidRPr="00355F1B">
          <w:rPr>
            <w:rStyle w:val="Hyperlink"/>
            <w:rFonts w:ascii="Times New Roman" w:hAnsi="Times New Roman" w:cs="Times New Roman"/>
            <w:sz w:val="28"/>
            <w:szCs w:val="28"/>
          </w:rPr>
          <w:t>https://www.worldbank.org/en/news/press-release/2020/04/17/world-bank-group-and-imf-mobilize-partners-in-the-fight-against-covid-19-in-africa</w:t>
        </w:r>
      </w:hyperlink>
    </w:p>
    <w:p w14:paraId="793FC009" w14:textId="77777777" w:rsidR="00355F1B" w:rsidRPr="00355F1B" w:rsidRDefault="00355F1B" w:rsidP="00AD12E8">
      <w:pPr>
        <w:rPr>
          <w:rFonts w:ascii="Times New Roman" w:hAnsi="Times New Roman" w:cs="Times New Roman"/>
          <w:sz w:val="52"/>
          <w:szCs w:val="28"/>
        </w:rPr>
      </w:pPr>
    </w:p>
    <w:p w14:paraId="73C02C31" w14:textId="77777777" w:rsidR="00E77292" w:rsidRDefault="00E77292" w:rsidP="00E77292"/>
    <w:p w14:paraId="6B2AC064" w14:textId="77777777" w:rsidR="00E77292" w:rsidRPr="00E77292" w:rsidRDefault="00E77292" w:rsidP="00E77292"/>
    <w:p w14:paraId="123246D2" w14:textId="043DE188" w:rsidR="00715694" w:rsidRDefault="00715694" w:rsidP="00715694"/>
    <w:p w14:paraId="4A30A607" w14:textId="50058B8A" w:rsidR="00A07011" w:rsidRPr="00715694" w:rsidRDefault="00A07011" w:rsidP="00715694">
      <w:pPr>
        <w:spacing w:line="276" w:lineRule="auto"/>
        <w:jc w:val="both"/>
        <w:rPr>
          <w:sz w:val="24"/>
        </w:rPr>
      </w:pPr>
    </w:p>
    <w:p w14:paraId="446DA282" w14:textId="77777777" w:rsidR="00A07011" w:rsidRPr="00A07011" w:rsidRDefault="00A07011" w:rsidP="00A07011">
      <w:pPr>
        <w:spacing w:line="276" w:lineRule="auto"/>
        <w:jc w:val="both"/>
        <w:rPr>
          <w:rFonts w:ascii="Calibri" w:hAnsi="Calibri" w:cs="Calibri"/>
          <w:color w:val="000000"/>
          <w:sz w:val="24"/>
          <w:szCs w:val="24"/>
        </w:rPr>
      </w:pPr>
    </w:p>
    <w:p w14:paraId="15BA2F9D" w14:textId="77777777" w:rsidR="00A07011" w:rsidRDefault="00A07011" w:rsidP="00171E13">
      <w:pPr>
        <w:spacing w:line="276" w:lineRule="auto"/>
        <w:jc w:val="both"/>
        <w:rPr>
          <w:rFonts w:ascii="Calibri" w:hAnsi="Calibri" w:cs="Calibri"/>
          <w:color w:val="000000"/>
          <w:sz w:val="24"/>
          <w:szCs w:val="24"/>
        </w:rPr>
      </w:pPr>
    </w:p>
    <w:p w14:paraId="44A8FD2D" w14:textId="77777777" w:rsidR="00752725" w:rsidRDefault="00752725" w:rsidP="00171E13">
      <w:pPr>
        <w:spacing w:line="276" w:lineRule="auto"/>
        <w:jc w:val="both"/>
        <w:rPr>
          <w:rFonts w:ascii="Calibri" w:hAnsi="Calibri" w:cs="Calibri"/>
          <w:color w:val="000000"/>
          <w:sz w:val="24"/>
          <w:szCs w:val="24"/>
        </w:rPr>
      </w:pPr>
    </w:p>
    <w:p w14:paraId="1A0AEF22" w14:textId="77777777" w:rsidR="00752725" w:rsidRPr="00D52847" w:rsidRDefault="00752725" w:rsidP="00171E13">
      <w:pPr>
        <w:spacing w:line="276" w:lineRule="auto"/>
        <w:jc w:val="both"/>
        <w:rPr>
          <w:rFonts w:ascii="Calibri" w:hAnsi="Calibri" w:cs="Calibri"/>
          <w:color w:val="000000"/>
          <w:sz w:val="24"/>
          <w:szCs w:val="24"/>
        </w:rPr>
      </w:pPr>
    </w:p>
    <w:sectPr w:rsidR="00752725" w:rsidRPr="00D52847" w:rsidSect="00DE42BA">
      <w:footerReference w:type="first" r:id="rId13"/>
      <w:pgSz w:w="11907" w:h="16839"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51B41" w14:textId="77777777" w:rsidR="00156B28" w:rsidRDefault="00156B28" w:rsidP="00DE42BA">
      <w:pPr>
        <w:spacing w:after="0" w:line="240" w:lineRule="auto"/>
      </w:pPr>
      <w:r>
        <w:separator/>
      </w:r>
    </w:p>
  </w:endnote>
  <w:endnote w:type="continuationSeparator" w:id="0">
    <w:p w14:paraId="1E26694D" w14:textId="77777777" w:rsidR="00156B28" w:rsidRDefault="00156B28" w:rsidP="00DE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69B9A" w14:textId="15410727" w:rsidR="00DE42BA" w:rsidRPr="00DE42BA" w:rsidRDefault="00DE42BA">
    <w:pPr>
      <w:pStyle w:val="Footer"/>
      <w:rPr>
        <w:rFonts w:ascii="Times New Roman" w:hAnsi="Times New Roman" w:cs="Times New Roman"/>
        <w:sz w:val="28"/>
      </w:rPr>
    </w:pPr>
    <w:r w:rsidRPr="00DE42BA">
      <w:rPr>
        <w:rFonts w:ascii="Times New Roman" w:hAnsi="Times New Roman" w:cs="Times New Roman"/>
        <w:sz w:val="28"/>
      </w:rPr>
      <w:t>Word Count: 1308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6FBEE" w14:textId="77777777" w:rsidR="00156B28" w:rsidRDefault="00156B28" w:rsidP="00DE42BA">
      <w:pPr>
        <w:spacing w:after="0" w:line="240" w:lineRule="auto"/>
      </w:pPr>
      <w:r>
        <w:separator/>
      </w:r>
    </w:p>
  </w:footnote>
  <w:footnote w:type="continuationSeparator" w:id="0">
    <w:p w14:paraId="7DABE855" w14:textId="77777777" w:rsidR="00156B28" w:rsidRDefault="00156B28" w:rsidP="00DE42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I0s7Q0MjY0MzY0MDdU0lEKTi0uzszPAykwrAUAoU9LBywAAAA="/>
  </w:docVars>
  <w:rsids>
    <w:rsidRoot w:val="004173BD"/>
    <w:rsid w:val="000A2948"/>
    <w:rsid w:val="0013456A"/>
    <w:rsid w:val="00136450"/>
    <w:rsid w:val="00156B28"/>
    <w:rsid w:val="00171E13"/>
    <w:rsid w:val="00257202"/>
    <w:rsid w:val="002E5C8E"/>
    <w:rsid w:val="00345F6B"/>
    <w:rsid w:val="00355F1B"/>
    <w:rsid w:val="003A47BB"/>
    <w:rsid w:val="004173BD"/>
    <w:rsid w:val="00441E5B"/>
    <w:rsid w:val="004568F2"/>
    <w:rsid w:val="00464FA5"/>
    <w:rsid w:val="00476291"/>
    <w:rsid w:val="00567D81"/>
    <w:rsid w:val="00572196"/>
    <w:rsid w:val="005C649E"/>
    <w:rsid w:val="005E4EE3"/>
    <w:rsid w:val="006723F6"/>
    <w:rsid w:val="006E317E"/>
    <w:rsid w:val="00715694"/>
    <w:rsid w:val="00752725"/>
    <w:rsid w:val="008374C3"/>
    <w:rsid w:val="0086581F"/>
    <w:rsid w:val="008A5968"/>
    <w:rsid w:val="008B093D"/>
    <w:rsid w:val="009E1D1A"/>
    <w:rsid w:val="00A06FFC"/>
    <w:rsid w:val="00A07011"/>
    <w:rsid w:val="00AD12E8"/>
    <w:rsid w:val="00B01DF0"/>
    <w:rsid w:val="00BC20E4"/>
    <w:rsid w:val="00CC56B7"/>
    <w:rsid w:val="00D52847"/>
    <w:rsid w:val="00DE1DEF"/>
    <w:rsid w:val="00DE42BA"/>
    <w:rsid w:val="00E77292"/>
    <w:rsid w:val="00E94FA6"/>
    <w:rsid w:val="00EA6B85"/>
    <w:rsid w:val="00F061FC"/>
    <w:rsid w:val="00F72EFB"/>
    <w:rsid w:val="00F73BB5"/>
    <w:rsid w:val="00FA07E4"/>
    <w:rsid w:val="00FC2328"/>
    <w:rsid w:val="00FD5B73"/>
    <w:rsid w:val="00FF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DEB1"/>
  <w15:chartTrackingRefBased/>
  <w15:docId w15:val="{09AE02A3-7307-4FE3-9C0B-213B762A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1FC"/>
  </w:style>
  <w:style w:type="paragraph" w:styleId="Heading1">
    <w:name w:val="heading 1"/>
    <w:basedOn w:val="Normal"/>
    <w:next w:val="Normal"/>
    <w:link w:val="Heading1Char"/>
    <w:uiPriority w:val="9"/>
    <w:qFormat/>
    <w:rsid w:val="00A07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1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FC"/>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5E4EE3"/>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A0701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07011"/>
  </w:style>
  <w:style w:type="character" w:styleId="Hyperlink">
    <w:name w:val="Hyperlink"/>
    <w:basedOn w:val="DefaultParagraphFont"/>
    <w:uiPriority w:val="99"/>
    <w:unhideWhenUsed/>
    <w:rsid w:val="00E77292"/>
    <w:rPr>
      <w:color w:val="0563C1" w:themeColor="hyperlink"/>
      <w:u w:val="single"/>
    </w:rPr>
  </w:style>
  <w:style w:type="paragraph" w:styleId="Header">
    <w:name w:val="header"/>
    <w:basedOn w:val="Normal"/>
    <w:link w:val="HeaderChar"/>
    <w:uiPriority w:val="99"/>
    <w:unhideWhenUsed/>
    <w:rsid w:val="00DE4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BA"/>
  </w:style>
  <w:style w:type="paragraph" w:styleId="Footer">
    <w:name w:val="footer"/>
    <w:basedOn w:val="Normal"/>
    <w:link w:val="FooterChar"/>
    <w:uiPriority w:val="99"/>
    <w:unhideWhenUsed/>
    <w:rsid w:val="00DE4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5711">
      <w:bodyDiv w:val="1"/>
      <w:marLeft w:val="0"/>
      <w:marRight w:val="0"/>
      <w:marTop w:val="0"/>
      <w:marBottom w:val="0"/>
      <w:divBdr>
        <w:top w:val="none" w:sz="0" w:space="0" w:color="auto"/>
        <w:left w:val="none" w:sz="0" w:space="0" w:color="auto"/>
        <w:bottom w:val="none" w:sz="0" w:space="0" w:color="auto"/>
        <w:right w:val="none" w:sz="0" w:space="0" w:color="auto"/>
      </w:divBdr>
    </w:div>
    <w:div w:id="188690257">
      <w:bodyDiv w:val="1"/>
      <w:marLeft w:val="0"/>
      <w:marRight w:val="0"/>
      <w:marTop w:val="0"/>
      <w:marBottom w:val="0"/>
      <w:divBdr>
        <w:top w:val="none" w:sz="0" w:space="0" w:color="auto"/>
        <w:left w:val="none" w:sz="0" w:space="0" w:color="auto"/>
        <w:bottom w:val="none" w:sz="0" w:space="0" w:color="auto"/>
        <w:right w:val="none" w:sz="0" w:space="0" w:color="auto"/>
      </w:divBdr>
    </w:div>
    <w:div w:id="272829609">
      <w:bodyDiv w:val="1"/>
      <w:marLeft w:val="0"/>
      <w:marRight w:val="0"/>
      <w:marTop w:val="0"/>
      <w:marBottom w:val="0"/>
      <w:divBdr>
        <w:top w:val="none" w:sz="0" w:space="0" w:color="auto"/>
        <w:left w:val="none" w:sz="0" w:space="0" w:color="auto"/>
        <w:bottom w:val="none" w:sz="0" w:space="0" w:color="auto"/>
        <w:right w:val="none" w:sz="0" w:space="0" w:color="auto"/>
      </w:divBdr>
    </w:div>
    <w:div w:id="280847326">
      <w:bodyDiv w:val="1"/>
      <w:marLeft w:val="0"/>
      <w:marRight w:val="0"/>
      <w:marTop w:val="0"/>
      <w:marBottom w:val="0"/>
      <w:divBdr>
        <w:top w:val="none" w:sz="0" w:space="0" w:color="auto"/>
        <w:left w:val="none" w:sz="0" w:space="0" w:color="auto"/>
        <w:bottom w:val="none" w:sz="0" w:space="0" w:color="auto"/>
        <w:right w:val="none" w:sz="0" w:space="0" w:color="auto"/>
      </w:divBdr>
    </w:div>
    <w:div w:id="317541169">
      <w:bodyDiv w:val="1"/>
      <w:marLeft w:val="0"/>
      <w:marRight w:val="0"/>
      <w:marTop w:val="0"/>
      <w:marBottom w:val="0"/>
      <w:divBdr>
        <w:top w:val="none" w:sz="0" w:space="0" w:color="auto"/>
        <w:left w:val="none" w:sz="0" w:space="0" w:color="auto"/>
        <w:bottom w:val="none" w:sz="0" w:space="0" w:color="auto"/>
        <w:right w:val="none" w:sz="0" w:space="0" w:color="auto"/>
      </w:divBdr>
    </w:div>
    <w:div w:id="373963121">
      <w:bodyDiv w:val="1"/>
      <w:marLeft w:val="0"/>
      <w:marRight w:val="0"/>
      <w:marTop w:val="0"/>
      <w:marBottom w:val="0"/>
      <w:divBdr>
        <w:top w:val="none" w:sz="0" w:space="0" w:color="auto"/>
        <w:left w:val="none" w:sz="0" w:space="0" w:color="auto"/>
        <w:bottom w:val="none" w:sz="0" w:space="0" w:color="auto"/>
        <w:right w:val="none" w:sz="0" w:space="0" w:color="auto"/>
      </w:divBdr>
    </w:div>
    <w:div w:id="399448847">
      <w:bodyDiv w:val="1"/>
      <w:marLeft w:val="0"/>
      <w:marRight w:val="0"/>
      <w:marTop w:val="0"/>
      <w:marBottom w:val="0"/>
      <w:divBdr>
        <w:top w:val="none" w:sz="0" w:space="0" w:color="auto"/>
        <w:left w:val="none" w:sz="0" w:space="0" w:color="auto"/>
        <w:bottom w:val="none" w:sz="0" w:space="0" w:color="auto"/>
        <w:right w:val="none" w:sz="0" w:space="0" w:color="auto"/>
      </w:divBdr>
    </w:div>
    <w:div w:id="403796152">
      <w:bodyDiv w:val="1"/>
      <w:marLeft w:val="0"/>
      <w:marRight w:val="0"/>
      <w:marTop w:val="0"/>
      <w:marBottom w:val="0"/>
      <w:divBdr>
        <w:top w:val="none" w:sz="0" w:space="0" w:color="auto"/>
        <w:left w:val="none" w:sz="0" w:space="0" w:color="auto"/>
        <w:bottom w:val="none" w:sz="0" w:space="0" w:color="auto"/>
        <w:right w:val="none" w:sz="0" w:space="0" w:color="auto"/>
      </w:divBdr>
    </w:div>
    <w:div w:id="428283857">
      <w:bodyDiv w:val="1"/>
      <w:marLeft w:val="0"/>
      <w:marRight w:val="0"/>
      <w:marTop w:val="0"/>
      <w:marBottom w:val="0"/>
      <w:divBdr>
        <w:top w:val="none" w:sz="0" w:space="0" w:color="auto"/>
        <w:left w:val="none" w:sz="0" w:space="0" w:color="auto"/>
        <w:bottom w:val="none" w:sz="0" w:space="0" w:color="auto"/>
        <w:right w:val="none" w:sz="0" w:space="0" w:color="auto"/>
      </w:divBdr>
    </w:div>
    <w:div w:id="446392012">
      <w:bodyDiv w:val="1"/>
      <w:marLeft w:val="0"/>
      <w:marRight w:val="0"/>
      <w:marTop w:val="0"/>
      <w:marBottom w:val="0"/>
      <w:divBdr>
        <w:top w:val="none" w:sz="0" w:space="0" w:color="auto"/>
        <w:left w:val="none" w:sz="0" w:space="0" w:color="auto"/>
        <w:bottom w:val="none" w:sz="0" w:space="0" w:color="auto"/>
        <w:right w:val="none" w:sz="0" w:space="0" w:color="auto"/>
      </w:divBdr>
    </w:div>
    <w:div w:id="572664311">
      <w:bodyDiv w:val="1"/>
      <w:marLeft w:val="0"/>
      <w:marRight w:val="0"/>
      <w:marTop w:val="0"/>
      <w:marBottom w:val="0"/>
      <w:divBdr>
        <w:top w:val="none" w:sz="0" w:space="0" w:color="auto"/>
        <w:left w:val="none" w:sz="0" w:space="0" w:color="auto"/>
        <w:bottom w:val="none" w:sz="0" w:space="0" w:color="auto"/>
        <w:right w:val="none" w:sz="0" w:space="0" w:color="auto"/>
      </w:divBdr>
    </w:div>
    <w:div w:id="734206134">
      <w:bodyDiv w:val="1"/>
      <w:marLeft w:val="0"/>
      <w:marRight w:val="0"/>
      <w:marTop w:val="0"/>
      <w:marBottom w:val="0"/>
      <w:divBdr>
        <w:top w:val="none" w:sz="0" w:space="0" w:color="auto"/>
        <w:left w:val="none" w:sz="0" w:space="0" w:color="auto"/>
        <w:bottom w:val="none" w:sz="0" w:space="0" w:color="auto"/>
        <w:right w:val="none" w:sz="0" w:space="0" w:color="auto"/>
      </w:divBdr>
    </w:div>
    <w:div w:id="765997606">
      <w:bodyDiv w:val="1"/>
      <w:marLeft w:val="0"/>
      <w:marRight w:val="0"/>
      <w:marTop w:val="0"/>
      <w:marBottom w:val="0"/>
      <w:divBdr>
        <w:top w:val="none" w:sz="0" w:space="0" w:color="auto"/>
        <w:left w:val="none" w:sz="0" w:space="0" w:color="auto"/>
        <w:bottom w:val="none" w:sz="0" w:space="0" w:color="auto"/>
        <w:right w:val="none" w:sz="0" w:space="0" w:color="auto"/>
      </w:divBdr>
    </w:div>
    <w:div w:id="768813882">
      <w:bodyDiv w:val="1"/>
      <w:marLeft w:val="0"/>
      <w:marRight w:val="0"/>
      <w:marTop w:val="0"/>
      <w:marBottom w:val="0"/>
      <w:divBdr>
        <w:top w:val="none" w:sz="0" w:space="0" w:color="auto"/>
        <w:left w:val="none" w:sz="0" w:space="0" w:color="auto"/>
        <w:bottom w:val="none" w:sz="0" w:space="0" w:color="auto"/>
        <w:right w:val="none" w:sz="0" w:space="0" w:color="auto"/>
      </w:divBdr>
    </w:div>
    <w:div w:id="929700511">
      <w:bodyDiv w:val="1"/>
      <w:marLeft w:val="0"/>
      <w:marRight w:val="0"/>
      <w:marTop w:val="0"/>
      <w:marBottom w:val="0"/>
      <w:divBdr>
        <w:top w:val="none" w:sz="0" w:space="0" w:color="auto"/>
        <w:left w:val="none" w:sz="0" w:space="0" w:color="auto"/>
        <w:bottom w:val="none" w:sz="0" w:space="0" w:color="auto"/>
        <w:right w:val="none" w:sz="0" w:space="0" w:color="auto"/>
      </w:divBdr>
    </w:div>
    <w:div w:id="1041593826">
      <w:bodyDiv w:val="1"/>
      <w:marLeft w:val="0"/>
      <w:marRight w:val="0"/>
      <w:marTop w:val="0"/>
      <w:marBottom w:val="0"/>
      <w:divBdr>
        <w:top w:val="none" w:sz="0" w:space="0" w:color="auto"/>
        <w:left w:val="none" w:sz="0" w:space="0" w:color="auto"/>
        <w:bottom w:val="none" w:sz="0" w:space="0" w:color="auto"/>
        <w:right w:val="none" w:sz="0" w:space="0" w:color="auto"/>
      </w:divBdr>
    </w:div>
    <w:div w:id="1121268632">
      <w:bodyDiv w:val="1"/>
      <w:marLeft w:val="0"/>
      <w:marRight w:val="0"/>
      <w:marTop w:val="0"/>
      <w:marBottom w:val="0"/>
      <w:divBdr>
        <w:top w:val="none" w:sz="0" w:space="0" w:color="auto"/>
        <w:left w:val="none" w:sz="0" w:space="0" w:color="auto"/>
        <w:bottom w:val="none" w:sz="0" w:space="0" w:color="auto"/>
        <w:right w:val="none" w:sz="0" w:space="0" w:color="auto"/>
      </w:divBdr>
    </w:div>
    <w:div w:id="1337223053">
      <w:bodyDiv w:val="1"/>
      <w:marLeft w:val="0"/>
      <w:marRight w:val="0"/>
      <w:marTop w:val="0"/>
      <w:marBottom w:val="0"/>
      <w:divBdr>
        <w:top w:val="none" w:sz="0" w:space="0" w:color="auto"/>
        <w:left w:val="none" w:sz="0" w:space="0" w:color="auto"/>
        <w:bottom w:val="none" w:sz="0" w:space="0" w:color="auto"/>
        <w:right w:val="none" w:sz="0" w:space="0" w:color="auto"/>
      </w:divBdr>
    </w:div>
    <w:div w:id="1572959791">
      <w:bodyDiv w:val="1"/>
      <w:marLeft w:val="0"/>
      <w:marRight w:val="0"/>
      <w:marTop w:val="0"/>
      <w:marBottom w:val="0"/>
      <w:divBdr>
        <w:top w:val="none" w:sz="0" w:space="0" w:color="auto"/>
        <w:left w:val="none" w:sz="0" w:space="0" w:color="auto"/>
        <w:bottom w:val="none" w:sz="0" w:space="0" w:color="auto"/>
        <w:right w:val="none" w:sz="0" w:space="0" w:color="auto"/>
      </w:divBdr>
    </w:div>
    <w:div w:id="1600988640">
      <w:bodyDiv w:val="1"/>
      <w:marLeft w:val="0"/>
      <w:marRight w:val="0"/>
      <w:marTop w:val="0"/>
      <w:marBottom w:val="0"/>
      <w:divBdr>
        <w:top w:val="none" w:sz="0" w:space="0" w:color="auto"/>
        <w:left w:val="none" w:sz="0" w:space="0" w:color="auto"/>
        <w:bottom w:val="none" w:sz="0" w:space="0" w:color="auto"/>
        <w:right w:val="none" w:sz="0" w:space="0" w:color="auto"/>
      </w:divBdr>
    </w:div>
    <w:div w:id="1613246904">
      <w:bodyDiv w:val="1"/>
      <w:marLeft w:val="0"/>
      <w:marRight w:val="0"/>
      <w:marTop w:val="0"/>
      <w:marBottom w:val="0"/>
      <w:divBdr>
        <w:top w:val="none" w:sz="0" w:space="0" w:color="auto"/>
        <w:left w:val="none" w:sz="0" w:space="0" w:color="auto"/>
        <w:bottom w:val="none" w:sz="0" w:space="0" w:color="auto"/>
        <w:right w:val="none" w:sz="0" w:space="0" w:color="auto"/>
      </w:divBdr>
    </w:div>
    <w:div w:id="1656178711">
      <w:bodyDiv w:val="1"/>
      <w:marLeft w:val="0"/>
      <w:marRight w:val="0"/>
      <w:marTop w:val="0"/>
      <w:marBottom w:val="0"/>
      <w:divBdr>
        <w:top w:val="none" w:sz="0" w:space="0" w:color="auto"/>
        <w:left w:val="none" w:sz="0" w:space="0" w:color="auto"/>
        <w:bottom w:val="none" w:sz="0" w:space="0" w:color="auto"/>
        <w:right w:val="none" w:sz="0" w:space="0" w:color="auto"/>
      </w:divBdr>
    </w:div>
    <w:div w:id="1942300561">
      <w:bodyDiv w:val="1"/>
      <w:marLeft w:val="0"/>
      <w:marRight w:val="0"/>
      <w:marTop w:val="0"/>
      <w:marBottom w:val="0"/>
      <w:divBdr>
        <w:top w:val="none" w:sz="0" w:space="0" w:color="auto"/>
        <w:left w:val="none" w:sz="0" w:space="0" w:color="auto"/>
        <w:bottom w:val="none" w:sz="0" w:space="0" w:color="auto"/>
        <w:right w:val="none" w:sz="0" w:space="0" w:color="auto"/>
      </w:divBdr>
    </w:div>
    <w:div w:id="2005350013">
      <w:bodyDiv w:val="1"/>
      <w:marLeft w:val="0"/>
      <w:marRight w:val="0"/>
      <w:marTop w:val="0"/>
      <w:marBottom w:val="0"/>
      <w:divBdr>
        <w:top w:val="none" w:sz="0" w:space="0" w:color="auto"/>
        <w:left w:val="none" w:sz="0" w:space="0" w:color="auto"/>
        <w:bottom w:val="none" w:sz="0" w:space="0" w:color="auto"/>
        <w:right w:val="none" w:sz="0" w:space="0" w:color="auto"/>
      </w:divBdr>
    </w:div>
    <w:div w:id="2046247574">
      <w:bodyDiv w:val="1"/>
      <w:marLeft w:val="0"/>
      <w:marRight w:val="0"/>
      <w:marTop w:val="0"/>
      <w:marBottom w:val="0"/>
      <w:divBdr>
        <w:top w:val="none" w:sz="0" w:space="0" w:color="auto"/>
        <w:left w:val="none" w:sz="0" w:space="0" w:color="auto"/>
        <w:bottom w:val="none" w:sz="0" w:space="0" w:color="auto"/>
        <w:right w:val="none" w:sz="0" w:space="0" w:color="auto"/>
      </w:divBdr>
    </w:div>
    <w:div w:id="2053917485">
      <w:bodyDiv w:val="1"/>
      <w:marLeft w:val="0"/>
      <w:marRight w:val="0"/>
      <w:marTop w:val="0"/>
      <w:marBottom w:val="0"/>
      <w:divBdr>
        <w:top w:val="none" w:sz="0" w:space="0" w:color="auto"/>
        <w:left w:val="none" w:sz="0" w:space="0" w:color="auto"/>
        <w:bottom w:val="none" w:sz="0" w:space="0" w:color="auto"/>
        <w:right w:val="none" w:sz="0" w:space="0" w:color="auto"/>
      </w:divBdr>
    </w:div>
    <w:div w:id="211690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dailystar.net/opinion/news/what-covid-19-has-taught-the-banking-industry-bangladesh-191609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orldbank.org/en/news/press-release/2020/04/17/world-bank-group-and-imf-mobilize-partners-in-the-fight-against-covid-19-in-afri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nvestopedia.com/terms/c/creditrisk.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rx.cfa/en/research/2020/06/soc290620-covid-19-impact-on-bangladesh-economy" TargetMode="External"/><Relationship Id="rId4" Type="http://schemas.openxmlformats.org/officeDocument/2006/relationships/webSettings" Target="webSettings.xml"/><Relationship Id="rId9" Type="http://schemas.openxmlformats.org/officeDocument/2006/relationships/hyperlink" Target="https://home.kpmg/xx/en/home/insights/2020/04/bangladesh-government-and-institution-measures-in-response-to-covi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b:Tag>
    <b:SourceType>InternetSite</b:SourceType>
    <b:Guid>{42AA3C77-73DF-4299-AD97-49D8650AB31C}</b:Guid>
    <b:Author>
      <b:Author>
        <b:Corporate>Olivia Labarre</b:Corporate>
      </b:Author>
    </b:Author>
    <b:Title>Credit Risk</b:Title>
    <b:URL>https://www.investopedia.com/terms/c/creditrisk.asp</b:URL>
    <b:InternetSiteTitle>Investopedia</b:InternetSiteTitle>
    <b:Year>2020</b:Year>
    <b:Month>May</b:Month>
    <b:Day>2</b:Day>
    <b:RefOrder>1</b:RefOrder>
  </b:Source>
  <b:Source>
    <b:Tag>Ban</b:Tag>
    <b:SourceType>InternetSite</b:SourceType>
    <b:Guid>{D4AE450F-8A0C-4DE1-B4C1-BC81CF6937FB}</b:Guid>
    <b:Title>Bangladesh: Government and institution measures in response to COVID-19.</b:Title>
    <b:InternetSiteTitle>KPMG</b:InternetSiteTitle>
    <b:URL>https://home.kpmg/xx/en/home/insights/2020/04/bangladesh-government-and-institution-measures-in-response-to-covid.html</b:URL>
    <b:RefOrder>2</b:RefOrder>
  </b:Source>
  <b:Source>
    <b:Tag>Wor20</b:Tag>
    <b:SourceType>InternetSite</b:SourceType>
    <b:Guid>{2B8CDC11-F5DC-4562-9FA3-480729B17C1B}</b:Guid>
    <b:Title>World Bank Group and IMF mobilize partners in the fight against COVID-19 in Africa</b:Title>
    <b:Year>2020</b:Year>
    <b:Author>
      <b:Author>
        <b:Corporate>World Bank</b:Corporate>
      </b:Author>
    </b:Author>
    <b:InternetSiteTitle>The World Bank</b:InternetSiteTitle>
    <b:Month>April</b:Month>
    <b:Day>17</b:Day>
    <b:URL>https://www.worldbank.org/en/news/press-release/2020/04/17/world-bank-group-and-imf-mobilize-partners-in-the-fight-against-covid-19-in-africa</b:URL>
    <b:RefOrder>3</b:RefOrder>
  </b:Source>
</b:Sources>
</file>

<file path=customXml/itemProps1.xml><?xml version="1.0" encoding="utf-8"?>
<ds:datastoreItem xmlns:ds="http://schemas.openxmlformats.org/officeDocument/2006/customXml" ds:itemID="{757EA5E9-610F-44C5-8B9E-2F3E4C71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Rakib</dc:creator>
  <cp:keywords/>
  <dc:description/>
  <cp:lastModifiedBy>Sanaulla Haq</cp:lastModifiedBy>
  <cp:revision>24</cp:revision>
  <dcterms:created xsi:type="dcterms:W3CDTF">2020-03-10T08:51:00Z</dcterms:created>
  <dcterms:modified xsi:type="dcterms:W3CDTF">2020-08-27T04:34:00Z</dcterms:modified>
</cp:coreProperties>
</file>