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wjtgjdrxnl3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NewDiwan.Domain</w:t>
      </w:r>
      <w:r w:rsidDel="00000000" w:rsidR="00000000" w:rsidRPr="00000000">
        <w:rPr>
          <w:rtl w:val="0"/>
        </w:rPr>
        <w:t xml:space="preserve"> — Pure Domain Layer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dy82bpeu5bg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Domain Layer</w:t>
      </w:r>
      <w:r w:rsidDel="00000000" w:rsidR="00000000" w:rsidRPr="00000000">
        <w:rPr>
          <w:rtl w:val="0"/>
        </w:rPr>
        <w:t xml:space="preserve"> is the heart of the NewDiwan system. It encapsulates all business invariants across the 10 modules using </w:t>
      </w:r>
      <w:r w:rsidDel="00000000" w:rsidR="00000000" w:rsidRPr="00000000">
        <w:rPr>
          <w:b w:val="1"/>
          <w:bCs w:val="1"/>
          <w:rtl w:val="0"/>
        </w:rPr>
        <w:t xml:space="preserve">Domain-Driven Design (DDD)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Result Pattern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zero external NuGet package dependencies</w:t>
      </w:r>
      <w:r w:rsidDel="00000000" w:rsidR="00000000" w:rsidRPr="00000000">
        <w:rPr>
          <w:rtl w:val="0"/>
        </w:rPr>
        <w:t xml:space="preserve">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Microsoft.EntityFrameworkCore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DataAnnotations</w:t>
      </w:r>
      <w:r w:rsidDel="00000000" w:rsidR="00000000" w:rsidRPr="00000000">
        <w:rPr>
          <w:rtl w:val="0"/>
        </w:rPr>
        <w:t xml:space="preserve"> schema attributes).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plp0hd0w2ex" w:id="2"/>
      <w:bookmarkEnd w:id="2"/>
      <w:r w:rsidDel="00000000" w:rsidR="00000000" w:rsidRPr="00000000">
        <w:rPr>
          <w:rtl w:val="0"/>
        </w:rPr>
        <w:t xml:space="preserve">Folder Contents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Common/</w:t>
      </w:r>
      <w:r w:rsidDel="00000000" w:rsidR="00000000" w:rsidRPr="00000000">
        <w:rPr>
          <w:rtl w:val="0"/>
        </w:rPr>
        <w:t xml:space="preserve">: Base building blocks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Result&lt;T&gt;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Entity&lt;TId&gt;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AggregateRoot&lt;TId&gt;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ValueObject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IDomainEvent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DomainException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IUnitOfWork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ValueObjects/</w:t>
      </w:r>
      <w:r w:rsidDel="00000000" w:rsidR="00000000" w:rsidRPr="00000000">
        <w:rPr>
          <w:rtl w:val="0"/>
        </w:rPr>
        <w:t xml:space="preserve">: Immutable Value Objects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OfficialNumberValue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ParticipantTarget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Errors/</w:t>
      </w:r>
      <w:r w:rsidDel="00000000" w:rsidR="00000000" w:rsidRPr="00000000">
        <w:rPr>
          <w:rtl w:val="0"/>
        </w:rPr>
        <w:t xml:space="preserve">: Strongly-typed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DomainErrors</w:t>
      </w:r>
      <w:r w:rsidDel="00000000" w:rsidR="00000000" w:rsidRPr="00000000">
        <w:rPr>
          <w:rtl w:val="0"/>
        </w:rPr>
        <w:t xml:space="preserve"> catalog organized by module.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Events/</w:t>
      </w:r>
      <w:r w:rsidDel="00000000" w:rsidR="00000000" w:rsidRPr="00000000">
        <w:rPr>
          <w:rtl w:val="0"/>
        </w:rPr>
        <w:t xml:space="preserve">: All 22 immutable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IDomainEvent</w:t>
      </w:r>
      <w:r w:rsidDel="00000000" w:rsidR="00000000" w:rsidRPr="00000000">
        <w:rPr>
          <w:rtl w:val="0"/>
        </w:rPr>
        <w:t xml:space="preserve"> records raised by Aggregate Roots.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Repositories/</w:t>
      </w:r>
      <w:r w:rsidDel="00000000" w:rsidR="00000000" w:rsidRPr="00000000">
        <w:rPr>
          <w:rtl w:val="0"/>
        </w:rPr>
        <w:t xml:space="preserve">: Pure repository contracts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IDepartmentRepository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IDocumentRepository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IDocumentMovementRepository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  <w:t xml:space="preserve">: All 40 encapsulated Domain Entities organized across the 10 module folders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Correspondence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Movements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