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04 — Modules 06, 07 &amp; 08: Attachments, Logical Archiving &amp; Document Relations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b w:val="1"/>
          <w:bCs w:val="1"/>
          <w:rtl w:val="0"/>
        </w:rPr>
        <w:t xml:space="preserve">Project Repository:</w:t>
      </w:r>
      <w:r w:rsidDel="00000000" w:rsidR="00000000" w:rsidRPr="00000000">
        <w:rPr>
          <w:rtl w:val="0"/>
        </w:rPr>
        <w:t xml:space="preserve"> </w:t>
      </w:r>
      <w:hyperlink r:id="rId6">
        <w:r w:rsidDel="00000000" w:rsidR="00000000" w:rsidRPr="00000000">
          <w:rPr>
            <w:color w:val="0000ee"/>
            <w:u w:val="single"/>
            <w:rtl w:val="0"/>
          </w:rPr>
          <w:t xml:space="preserve">NewDiwanAsp.Net / Project</w:t>
        </w:r>
      </w:hyperlink>
      <w:r w:rsidDel="00000000" w:rsidR="00000000" w:rsidRPr="00000000">
        <w:rPr>
          <w:rtl w:val="0"/>
        </w:rPr>
        <w:t xml:space="preserve"> | </w:t>
      </w:r>
      <w:r w:rsidDel="00000000" w:rsidR="00000000" w:rsidRPr="00000000">
        <w:rPr>
          <w:b w:val="1"/>
          <w:bCs w:val="1"/>
          <w:rtl w:val="0"/>
        </w:rPr>
        <w:t xml:space="preserve">Plans Folder:</w:t>
      </w:r>
      <w:r w:rsidDel="00000000" w:rsidR="00000000" w:rsidRPr="00000000">
        <w:rPr>
          <w:rtl w:val="0"/>
        </w:rPr>
        <w:t xml:space="preserve"> </w:t>
      </w:r>
      <w:hyperlink r:id="rId7">
        <w:r w:rsidDel="00000000" w:rsidR="00000000" w:rsidRPr="00000000">
          <w:rPr>
            <w:color w:val="0000ee"/>
            <w:u w:val="single"/>
            <w:rtl w:val="0"/>
          </w:rPr>
          <w:t xml:space="preserve">plans</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25" w:lineRule="auto"/>
        <w:rPr>
          <w:color w:val="0000ee"/>
          <w:u w:val="single"/>
        </w:rPr>
      </w:pPr>
      <w:r w:rsidDel="00000000" w:rsidR="00000000" w:rsidRPr="00000000">
        <w:rPr>
          <w:b w:val="1"/>
          <w:bCs w:val="1"/>
          <w:rtl w:val="0"/>
        </w:rPr>
        <w:t xml:space="preserve">Module Specifications:</w:t>
      </w:r>
      <w:r w:rsidDel="00000000" w:rsidR="00000000" w:rsidRPr="00000000">
        <w:rPr>
          <w:rtl w:val="0"/>
        </w:rPr>
        <w:t xml:space="preserve"> </w:t>
      </w:r>
      <w:hyperlink r:id="rId8">
        <w:r w:rsidDel="00000000" w:rsidR="00000000" w:rsidRPr="00000000">
          <w:rPr>
            <w:color w:val="0000ee"/>
            <w:u w:val="single"/>
            <w:rtl w:val="0"/>
          </w:rPr>
          <w:t xml:space="preserve">Module 06 Spec (Attachments)</w:t>
        </w:r>
      </w:hyperlink>
      <w:r w:rsidDel="00000000" w:rsidR="00000000" w:rsidRPr="00000000">
        <w:rPr>
          <w:rtl w:val="0"/>
        </w:rPr>
        <w:t xml:space="preserve"> | </w:t>
      </w:r>
      <w:hyperlink r:id="rId9">
        <w:r w:rsidDel="00000000" w:rsidR="00000000" w:rsidRPr="00000000">
          <w:rPr>
            <w:color w:val="0000ee"/>
            <w:u w:val="single"/>
            <w:rtl w:val="0"/>
          </w:rPr>
          <w:t xml:space="preserve">Module 07 Spec (Archiving &amp; Search)</w:t>
        </w:r>
      </w:hyperlink>
      <w:r w:rsidDel="00000000" w:rsidR="00000000" w:rsidRPr="00000000">
        <w:rPr>
          <w:rtl w:val="0"/>
        </w:rPr>
        <w:t xml:space="preserve"> | </w:t>
      </w:r>
      <w:hyperlink r:id="rId10">
        <w:r w:rsidDel="00000000" w:rsidR="00000000" w:rsidRPr="00000000">
          <w:rPr>
            <w:color w:val="0000ee"/>
            <w:u w:val="single"/>
            <w:rtl w:val="0"/>
          </w:rPr>
          <w:t xml:space="preserve">Module 08 Spec (Document Relations)</w:t>
        </w:r>
      </w:hyperlink>
      <w:r w:rsidDel="00000000" w:rsidR="00000000" w:rsidRPr="00000000">
        <w:rPr>
          <w:rtl w:val="0"/>
        </w:rPr>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Module 06 — Attachments &amp; Versioned File Storage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w:t>
      </w:r>
      <w:hyperlink r:id="rId11">
        <w:r w:rsidDel="00000000" w:rsidR="00000000" w:rsidRPr="00000000">
          <w:rPr>
            <w:color w:val="0000ee"/>
            <w:u w:val="single"/>
            <w:rtl w:val="0"/>
          </w:rPr>
          <w:t xml:space="preserve">Module 06 Spec</w:t>
        </w:r>
      </w:hyperlink>
      <w:r w:rsidDel="00000000" w:rsidR="00000000" w:rsidRPr="00000000">
        <w:rPr>
          <w:rtl w:val="0"/>
        </w:rPr>
        <w:t xml:space="preserve"> and </w:t>
      </w:r>
      <w:hyperlink r:id="rId12">
        <w:r w:rsidDel="00000000" w:rsidR="00000000" w:rsidRPr="00000000">
          <w:rPr>
            <w:color w:val="0000ee"/>
            <w:u w:val="single"/>
            <w:rtl w:val="0"/>
          </w:rPr>
          <w:t xml:space="preserve">Infrastructure/Storage/README.md</w:t>
        </w:r>
      </w:hyperlink>
      <w:r w:rsidDel="00000000" w:rsidR="00000000" w:rsidRPr="00000000">
        <w:rPr>
          <w:rtl w:val="0"/>
        </w:rPr>
        <w:t xml:space="preserve">, every document attachment (DocumentFile) supports sequential, immutable DocumentFileVersion records verified by a 64-character SHA-256 hex checksum and magic-byte validation.</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w:t>
            </w:r>
          </w:p>
        </w:tc>
        <w:tc>
          <w:tcPr>
            <w:shd w:fill="auto" w:val="clear"/>
            <w:tcMar>
              <w:top w:w="90.0" w:type="dxa"/>
              <w:left w:w="90.0" w:type="dxa"/>
              <w:bottom w:w="90.0" w:type="dxa"/>
              <w:right w:w="9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Path to Create / Modify</w:t>
            </w:r>
          </w:p>
        </w:tc>
        <w:tc>
          <w:tcPr>
            <w:shd w:fill="auto" w:val="clear"/>
            <w:tcMar>
              <w:top w:w="90.0" w:type="dxa"/>
              <w:left w:w="90.0" w:type="dxa"/>
              <w:bottom w:w="90.0" w:type="dxa"/>
              <w:right w:w="9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&amp; Responsibility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InstitutionalDiwan.Application/Abstractions/Storage/IFileStorageService.cs</w:t>
            </w:r>
          </w:p>
        </w:tc>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 IFileStorageService (SaveAsync(Stream, ...) returning relative path + SHA-256 hex digest, OpenReadAsync, ComputeSha256Async) and IFileSignatureValidator.</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Infrastructure</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InstitutionalDiwan.Infrastructure/Storage/LocalFileStorageService.cs &amp; FileSignatureValidator.cs</w:t>
            </w:r>
          </w:p>
        </w:tc>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Store files under {BasePath}/{Year}/{Month}/{DocumentId}/{VersionId}.ext using the default active FileStorageProvider; compute streaming SHA-256; validate PDF/TIFF/PNG/JPEG magic bytes and max file size against DocumentFileType.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Infrastructure</w:t>
            </w:r>
          </w:p>
        </w:tc>
        <w:tc>
          <w:tcPr>
            <w:shd w:fill="auto" w:val="clear"/>
            <w:tcMar>
              <w:top w:w="90.0" w:type="dxa"/>
              <w:left w:w="90.0" w:type="dxa"/>
              <w:bottom w:w="90.0" w:type="dxa"/>
              <w:right w:w="9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InstitutionalDiwan.Infrastructure/Persistence/Repositories/DocumentFileRepository.cs</w:t>
            </w:r>
          </w:p>
        </w:tc>
        <w:tc>
          <w:tcPr>
            <w:shd w:fill="auto" w:val="clear"/>
            <w:tcMar>
              <w:top w:w="90.0" w:type="dxa"/>
              <w:left w:w="90.0" w:type="dxa"/>
              <w:bottom w:w="90.0" w:type="dxa"/>
              <w:right w:w="9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IDocumentFileRepository (load DocumentFile with Versions, list files by DocumentId).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InstitutionalDiwan.Application/Features/Attachments/</w:t>
            </w:r>
          </w:p>
        </w:tc>
        <w:tc>
          <w:tcPr>
            <w:shd w:fill="auto" w:val="clear"/>
            <w:tcMar>
              <w:top w:w="90.0" w:type="dxa"/>
              <w:left w:w="90.0" w:type="dxa"/>
              <w:bottom w:w="90.0" w:type="dxa"/>
              <w:right w:w="9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CreateDocumentFileCommand (initial upload + version 1), UploadDocumentFileVersionCommand (appends sequential version), ArchiveDocumentFileCommand (soft delete), ListDocumentFilesQuery, DownloadDocumentFileVersionQuery (checks DocumentAccessEvaluator for DOWNLOAD access), and VerifyAttachmentChecksumQuery.</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Server</w:t>
            </w:r>
          </w:p>
        </w:tc>
        <w:tc>
          <w:tcPr>
            <w:shd w:fill="auto" w:val="clear"/>
            <w:tcMar>
              <w:top w:w="90.0" w:type="dxa"/>
              <w:left w:w="90.0" w:type="dxa"/>
              <w:bottom w:w="90.0" w:type="dxa"/>
              <w:right w:w="9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InstitutionalDiwan.Server/Controllers/DocumentAttachmentsController.cs</w:t>
            </w:r>
          </w:p>
        </w:tc>
        <w:tc>
          <w:tcPr>
            <w:shd w:fill="auto" w:val="clear"/>
            <w:tcMar>
              <w:top w:w="90.0" w:type="dxa"/>
              <w:left w:w="90.0" w:type="dxa"/>
              <w:bottom w:w="90.0" w:type="dxa"/>
              <w:right w:w="9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 multipart upload and stream download endpoints under /api/documents/{documentId:guid}/files.</w:t>
            </w:r>
          </w:p>
        </w:tc>
      </w:tr>
    </w:tbl>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Module 07 — Logical Archiving, Scoped Advanced Search &amp; Saved Searches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w:t>
      </w:r>
      <w:hyperlink r:id="rId13">
        <w:r w:rsidDel="00000000" w:rsidR="00000000" w:rsidRPr="00000000">
          <w:rPr>
            <w:color w:val="0000ee"/>
            <w:u w:val="single"/>
            <w:rtl w:val="0"/>
          </w:rPr>
          <w:t xml:space="preserve">Module 07 Spec</w:t>
        </w:r>
      </w:hyperlink>
      <w:r w:rsidDel="00000000" w:rsidR="00000000" w:rsidRPr="00000000">
        <w:rPr>
          <w:rtl w:val="0"/>
        </w:rPr>
        <w:t xml:space="preserve">, archiving is logical (preserving StatusBeforeArchiveId and recording an immutable DocumentArchiveEvent), blocked while a document has active movements, and all search queries are strictly filtered by the caller's organizational scope and access grants.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w:t>
            </w:r>
          </w:p>
        </w:tc>
        <w:tc>
          <w:tcPr>
            <w:shd w:fill="auto" w:val="clear"/>
            <w:tcMar>
              <w:top w:w="90.0" w:type="dxa"/>
              <w:left w:w="90.0" w:type="dxa"/>
              <w:bottom w:w="90.0" w:type="dxa"/>
              <w:right w:w="9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Path to Create / Modify</w:t>
            </w:r>
          </w:p>
        </w:tc>
        <w:tc>
          <w:tcPr>
            <w:shd w:fill="auto" w:val="clear"/>
            <w:tcMar>
              <w:top w:w="90.0" w:type="dxa"/>
              <w:left w:w="90.0" w:type="dxa"/>
              <w:bottom w:w="90.0" w:type="dxa"/>
              <w:right w:w="9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&amp; Responsibility</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Domain / Infra</w:t>
            </w:r>
          </w:p>
        </w:tc>
        <w:tc>
          <w:tcPr>
            <w:shd w:fill="auto"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SavedSearchRepository.cs &amp; DocumentRepository.cs</w:t>
            </w:r>
          </w:p>
        </w:tc>
        <w:tc>
          <w:tcPr>
            <w:shd w:fill="auto"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ISavedSearchRepository (owner-scoped CRUD) and extend DocumentRepository with SearchAdvancedAsync(...) filtering by metadata (official number, year, direction, document type, status, confidentiality, priority, origin department, participant, date range) restricted to the caller's accessible departments and DocumentAccessGrants.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InstitutionalDiwan.Application/Features/Archiving/</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ArchiveDocumentCommand (verifies !HasActiveMovementsAsync, records DocumentArchiveEvent with location and reason), UnarchiveDocumentCommand (restores previous status with reason), GetDocumentArchiveHistoryQuery, SearchDocumentsAdvancedQuery, and CreateSavedSearchCommand / ListSavedSearchesQuery / DeleteSavedSearchCommand.</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Server</w:t>
            </w:r>
          </w:p>
        </w:tc>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ArchivingController.cs &amp; SavedSearchesController.cs</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 POST /api/documents/{id:guid}/archive, POST /api/documents/{id:guid}/unarchive, GET /api/documents/{id:guid}/archive-history, GET /api/documents/search, and /api/saved-searches endpoints.</w:t>
            </w:r>
          </w:p>
        </w:tc>
      </w:tr>
    </w:tbl>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Module 08 — Document Relations &amp; Cycle-Checked Graph</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 </w:t>
      </w:r>
      <w:hyperlink r:id="rId14">
        <w:r w:rsidDel="00000000" w:rsidR="00000000" w:rsidRPr="00000000">
          <w:rPr>
            <w:color w:val="0000ee"/>
            <w:u w:val="single"/>
            <w:rtl w:val="0"/>
          </w:rPr>
          <w:t xml:space="preserve">Module 08 Spec</w:t>
        </w:r>
      </w:hyperlink>
      <w:r w:rsidDel="00000000" w:rsidR="00000000" w:rsidRPr="00000000">
        <w:rPr>
          <w:rtl w:val="0"/>
        </w:rPr>
        <w:t xml:space="preserve">, documents are linked by DocumentId (never by official number string), relations do not grant implicit read access to the target document, and hierarchical/sequential relation types enforce cycle prevention (PreventCycles = true).</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 Path to Create / Modify</w:t>
            </w:r>
          </w:p>
        </w:tc>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&amp; Responsibility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Infrastructure</w:t>
            </w:r>
          </w:p>
        </w:tc>
        <w:tc>
          <w:tcPr>
            <w:shd w:fill="auto" w:val="clear"/>
            <w:tcMar>
              <w:top w:w="90.0" w:type="dxa"/>
              <w:left w:w="90.0" w:type="dxa"/>
              <w:bottom w:w="90.0" w:type="dxa"/>
              <w:right w:w="9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InstitutionalDiwan.Infrastructure/Persistence/Repositories/DocumentRelationRepository.cs</w:t>
            </w:r>
          </w:p>
        </w:tc>
        <w:tc>
          <w:tcPr>
            <w:shd w:fill="auto" w:val="clear"/>
            <w:tcMar>
              <w:top w:w="90.0" w:type="dxa"/>
              <w:left w:w="90.0" w:type="dxa"/>
              <w:bottom w:w="90.0" w:type="dxa"/>
              <w:right w:w="9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IDocumentRelationRepository: load bidirectional links for a document, check duplicate active relations (respecting IsSymmetric), and implement graph traversal to detect cycles when DocumentRelationType.PreventCycles is true.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Application</w:t>
            </w:r>
          </w:p>
        </w:tc>
        <w:tc>
          <w:tcPr>
            <w:shd w:fill="auto" w:val="clear"/>
            <w:tcMar>
              <w:top w:w="90.0" w:type="dxa"/>
              <w:left w:w="90.0" w:type="dxa"/>
              <w:bottom w:w="90.0" w:type="dxa"/>
              <w:right w:w="9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InstitutionalDiwan.Application/Features/Relations/</w:t>
            </w:r>
          </w:p>
        </w:tc>
        <w:tc>
          <w:tcPr>
            <w:shd w:fill="auto" w:val="clear"/>
            <w:tcMar>
              <w:top w:w="90.0" w:type="dxa"/>
              <w:left w:w="90.0" w:type="dxa"/>
              <w:bottom w:w="90.0" w:type="dxa"/>
              <w:right w:w="9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 CreateDocumentRelationCommand (validates relation type is active, checks AllowArchivedDocuments / AllowCancelledDocuments, prevents self-link and cycles, records DocumentRelationEvent), RemoveDocumentRelationCommand (logical deactivation with reason), and GetDocumentRelationsGraphQuery (redacts title/details of related documents if the caller lacks VIEW access).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Server</w:t>
            </w:r>
          </w:p>
        </w:tc>
        <w:tc>
          <w:tcPr>
            <w:shd w:fill="auto" w:val="clear"/>
            <w:tcMar>
              <w:top w:w="90.0" w:type="dxa"/>
              <w:left w:w="90.0" w:type="dxa"/>
              <w:bottom w:w="90.0" w:type="dxa"/>
              <w:right w:w="9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InstitutionalDiwan.Server/Controllers/DocumentRelationsController.cs</w:t>
            </w:r>
          </w:p>
        </w:tc>
        <w:tc>
          <w:tcPr>
            <w:shd w:fill="auto" w:val="clear"/>
            <w:tcMar>
              <w:top w:w="90.0" w:type="dxa"/>
              <w:left w:w="90.0" w:type="dxa"/>
              <w:bottom w:w="90.0" w:type="dxa"/>
              <w:right w:w="9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Expose GET /api/documents/{documentId:guid}/relations, POST /api/documents/{documentId:guid}/relations, and DELETE /api/documents/{documentId:guid}/relations/{relationId:guid}.</w:t>
            </w:r>
          </w:p>
        </w:tc>
      </w:tr>
    </w:tbl>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Verification &amp; Testing</w:t>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Add xUnit tests for SHA-256 streaming &amp; magic-byte validation, logical archive/unarchive guards, scoped search filtering, and relation cycle detection.</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Synchronize README.md in Infrastructure/Storage, Infrastructure/Persistence/Repositories, Application/Features, and Server/Controllers.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tW00KfDcGlVoYYBTE2QS2FD8Sa1FKiYN/view?usp=drivesdk" TargetMode="External"/><Relationship Id="rId10" Type="http://schemas.openxmlformats.org/officeDocument/2006/relationships/hyperlink" Target="https://drive.google.com/file/d/17iG0ST8zBk5nT5qnIWpQXxucuBIjUcge/view?usp=drivesdk" TargetMode="External"/><Relationship Id="rId13" Type="http://schemas.openxmlformats.org/officeDocument/2006/relationships/hyperlink" Target="https://drive.google.com/file/d/13Jcwj6RF58keBRgcJjtZ0uSQVU5Lq8Ym/view?usp=drivesdk" TargetMode="External"/><Relationship Id="rId12" Type="http://schemas.openxmlformats.org/officeDocument/2006/relationships/hyperlink" Target="https://drive.google.com/file/d/1NE5rOSAkBj55uVyNmCEhdi_5Z9vsFGBn/view?usp=drivesd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3Jcwj6RF58keBRgcJjtZ0uSQVU5Lq8Ym/view?usp=drivesdk" TargetMode="External"/><Relationship Id="rId14" Type="http://schemas.openxmlformats.org/officeDocument/2006/relationships/hyperlink" Target="https://drive.google.com/file/d/17iG0ST8zBk5nT5qnIWpQXxucuBIjUcge/view?usp=drivesdk" TargetMode="External"/><Relationship Id="rId5" Type="http://schemas.openxmlformats.org/officeDocument/2006/relationships/styles" Target="styles.xml"/><Relationship Id="rId6" Type="http://schemas.openxmlformats.org/officeDocument/2006/relationships/hyperlink" Target="https://drive.google.com/drive/folders/1O5m72tpJupO7Iucp1VxyX51_AORMnnwa" TargetMode="External"/><Relationship Id="rId7" Type="http://schemas.openxmlformats.org/officeDocument/2006/relationships/hyperlink" Target="https://drive.google.com/drive/folders/1FjER_UDcJS45qXPOubwS-G__FiufH8pd" TargetMode="External"/><Relationship Id="rId8" Type="http://schemas.openxmlformats.org/officeDocument/2006/relationships/hyperlink" Target="https://drive.google.com/file/d/1tW00KfDcGlVoYYBTE2QS2FD8Sa1FKiYN/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