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60xmprl9jl6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src/pages/numbering</w:t>
      </w:r>
      <w:r w:rsidDel="00000000" w:rsidR="00000000" w:rsidRPr="00000000">
        <w:rPr>
          <w:rtl w:val="0"/>
        </w:rPr>
        <w:t xml:space="preserve"> — Numbering Registry &amp; Sequences Page Slice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/numbering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ab0wzt5alz6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Renders the numbering sequences administration page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/numbering</w:t>
      </w:r>
      <w:r w:rsidDel="00000000" w:rsidR="00000000" w:rsidRPr="00000000">
        <w:rPr>
          <w:rtl w:val="0"/>
        </w:rPr>
        <w:t xml:space="preserve">, displaying active fiscal-year serial counters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entities/numbering-registry</w:t>
      </w:r>
      <w:r w:rsidDel="00000000" w:rsidR="00000000" w:rsidRPr="00000000">
        <w:rPr>
          <w:rtl w:val="0"/>
        </w:rPr>
        <w:t xml:space="preserve">) per department and document direction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وارد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صادر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داخلي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31dasaiti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src/entities/*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NumberingPage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src/pages/numbering/index.ts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grrz0ydpeqk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ui/NumberingPage.tsx</w:t>
      </w:r>
      <w:r w:rsidDel="00000000" w:rsidR="00000000" w:rsidRPr="00000000">
        <w:rPr>
          <w:rtl w:val="0"/>
        </w:rPr>
        <w:t xml:space="preserve"> — Table and filter view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NumberingRegistry</w:t>
      </w:r>
      <w:r w:rsidDel="00000000" w:rsidR="00000000" w:rsidRPr="00000000">
        <w:rPr>
          <w:rtl w:val="0"/>
        </w:rPr>
        <w:t xml:space="preserve"> counters by year and department.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1bjfj1u03qh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u1scney66h5i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mgwv5chab023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pages/numbering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