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cq2xnf6s4yy" w:id="0"/>
      <w:bookmarkEnd w:id="0"/>
      <w:r w:rsidDel="00000000" w:rsidR="00000000" w:rsidRPr="00000000">
        <w:rPr>
          <w:rtl w:val="0"/>
        </w:rPr>
        <w:t xml:space="preserve">institutionaldiwan.client / src/shared/ui — RTL-First Design System &amp; UI Kit Primitives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UI kit rules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ytkae4ur4jw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Holds reusable, domain-agnostic UI primitives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shadcn/ui</w:t>
      </w:r>
      <w:r w:rsidDel="00000000" w:rsidR="00000000" w:rsidRPr="00000000">
        <w:rPr>
          <w:rtl w:val="0"/>
        </w:rPr>
        <w:t xml:space="preserve"> + Radix UI + Tailwind CSS v4) built for Arabic-first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dir="rtl"</w:t>
      </w:r>
      <w:r w:rsidDel="00000000" w:rsidR="00000000" w:rsidRPr="00000000">
        <w:rPr>
          <w:rtl w:val="0"/>
        </w:rPr>
        <w:t xml:space="preserve">) and bilingual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ltr</w:t>
      </w:r>
      <w:r w:rsidDel="00000000" w:rsidR="00000000" w:rsidRPr="00000000">
        <w:rPr>
          <w:rtl w:val="0"/>
        </w:rPr>
        <w:t xml:space="preserve">) institutional interfaces. Components here know nothing about documents, departments, or users.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v8zuedxer8h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button with variants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ghost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destructive</w:t>
            </w:r>
            <w:r w:rsidDel="00000000" w:rsidR="00000000" w:rsidRPr="00000000">
              <w:rPr>
                <w:rtl w:val="0"/>
              </w:rPr>
              <w:t xml:space="preserve">) and loading spinner state.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input.tsx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textarea.tsx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inputs supporting RTL text alignment, start/end icons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ps-*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pe-*</w:t>
            </w:r>
            <w:r w:rsidDel="00000000" w:rsidR="00000000" w:rsidRPr="00000000">
              <w:rPr>
                <w:rtl w:val="0"/>
              </w:rPr>
              <w:t xml:space="preserve">), and validation error states.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Radix Select primitive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dir="rtl"</w:t>
            </w:r>
            <w:r w:rsidDel="00000000" w:rsidR="00000000" w:rsidRPr="00000000">
              <w:rPr>
                <w:rtl w:val="0"/>
              </w:rPr>
              <w:t xml:space="preserve"> support for lookup dropdowns.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dialog primitive for create/edit/confirm workflows.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RTL table primitives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TableHeader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TableHead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TableCell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and classification badge primitive with semantic color variants.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form-field.tsx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 + control + error message wrapper integrating cleanly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react-hook-form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all UI kit primitives.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uagifl58ty" w:id="3"/>
      <w:bookmarkEnd w:id="3"/>
      <w:r w:rsidDel="00000000" w:rsidR="00000000" w:rsidRPr="00000000">
        <w:rPr>
          <w:rtl w:val="0"/>
        </w:rPr>
        <w:t xml:space="preserve">Conventions / Notes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logical CSS properties exclusively: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rounded-s-*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rounded-e-*</w:t>
      </w:r>
      <w:r w:rsidDel="00000000" w:rsidR="00000000" w:rsidRPr="00000000">
        <w:rPr>
          <w:rtl w:val="0"/>
        </w:rPr>
        <w:t xml:space="preserve">—never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mr-*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right-*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text-left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text-right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domain imports: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shared/ui</w:t>
      </w:r>
      <w:r w:rsidDel="00000000" w:rsidR="00000000" w:rsidRPr="00000000">
        <w:rPr>
          <w:rtl w:val="0"/>
        </w:rPr>
        <w:t xml:space="preserve"> may only import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@/shared/lib</w:t>
      </w:r>
      <w:r w:rsidDel="00000000" w:rsidR="00000000" w:rsidRPr="00000000">
        <w:rPr>
          <w:rtl w:val="0"/>
        </w:rPr>
        <w:t xml:space="preserve"> and external UI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@radix-ui/*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class-variance-authority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gg1v2etwnbzf" w:id="4"/>
      <w:bookmarkEnd w:id="4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primitives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form-field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sk6nu9rmuab9" w:id="5"/>
      <w:bookmarkEnd w:id="5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src/shared/ui</w:t>
            </w:r>
            <w:r w:rsidDel="00000000" w:rsidR="00000000" w:rsidRPr="00000000">
              <w:rPr>
                <w:rtl w:val="0"/>
              </w:rPr>
              <w:t xml:space="preserve"> segment with RTL logical-property rules and planned shadcn/Radix primitives.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