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6djjibbghzz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src/widgets/app-shell</w:t>
      </w:r>
      <w:r w:rsidDel="00000000" w:rsidR="00000000" w:rsidRPr="00000000">
        <w:rPr>
          <w:rtl w:val="0"/>
        </w:rPr>
        <w:t xml:space="preserve"> — RTL Application Shell, Sidebar &amp; Header Widget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9b41f28qz6r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Composes the main authenticated Arabic RTL application layout, including the collapsible navigation sidebar (filtered by user permissions), top header bar, active department badge, and logout trigger.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494fdt82sp4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AppSidebar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AppHeader</w:t>
      </w:r>
      <w:r w:rsidDel="00000000" w:rsidR="00000000" w:rsidRPr="00000000">
        <w:rPr>
          <w:rtl w:val="0"/>
        </w:rPr>
        <w:t xml:space="preserve">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src/widgets/app-shell/index.ts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qurz0ebn8fh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ui/AppShell.tsx</w:t>
      </w:r>
      <w:r w:rsidDel="00000000" w:rsidR="00000000" w:rsidRPr="00000000">
        <w:rPr>
          <w:rtl w:val="0"/>
        </w:rPr>
        <w:t xml:space="preserve"> —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dir="rtl"&gt;</w:t>
      </w:r>
      <w:r w:rsidDel="00000000" w:rsidR="00000000" w:rsidRPr="00000000">
        <w:rPr>
          <w:rtl w:val="0"/>
        </w:rPr>
        <w:t xml:space="preserve"> layout wrapper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ui/AppSidebar.tsx</w:t>
      </w:r>
      <w:r w:rsidDel="00000000" w:rsidR="00000000" w:rsidRPr="00000000">
        <w:rPr>
          <w:rtl w:val="0"/>
        </w:rPr>
        <w:t xml:space="preserve"> — Permission-aware RTL navigation menu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 icons.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ui/AppHeader.tsx</w:t>
      </w:r>
      <w:r w:rsidDel="00000000" w:rsidR="00000000" w:rsidRPr="00000000">
        <w:rPr>
          <w:rtl w:val="0"/>
        </w:rPr>
        <w:t xml:space="preserve"> — User profile summary, department badge,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LogoutButton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c9mtyrtayv1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tailwind-merge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7ugaucjbx1m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AppSidebar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1n8mm6dq7bk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widgets/app-shell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