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
          <w:bCs/>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
          <w:bCs/>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1"/>
        </w:numPr>
      </w:pPr>
      <w:r>
        <w:t xml:space="preserve">P is the pump power (kW)</w:t>
      </w:r>
    </w:p>
    <w:p>
      <w:pPr>
        <w:pStyle w:val="Compact"/>
        <w:numPr>
          <w:ilvl w:val="0"/>
          <w:numId w:val="1001"/>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1"/>
        </w:numPr>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
          <w:bCs/>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
          <w:bCs/>
        </w:rPr>
        <w:t xml:space="preserve">hyperparameters</w:t>
      </w:r>
      <w:r>
        <w:t xml:space="preserve">. These parameters define the network architecture and learning process, and significantly influence the NN’s ability to learn complex relationships from the data. Key NN hyperparameters include:</w:t>
      </w:r>
    </w:p>
    <w:p>
      <w:pPr>
        <w:pStyle w:val="Compact"/>
        <w:numPr>
          <w:ilvl w:val="0"/>
          <w:numId w:val="1002"/>
        </w:numPr>
      </w:pPr>
      <w:r>
        <w:rPr>
          <w:b/>
          <w:bCs/>
        </w:rPr>
        <w:t xml:space="preserve">Hidden layer size:</w:t>
      </w:r>
      <w:r>
        <w:t xml:space="preserve"> </w:t>
      </w:r>
      <w:r>
        <w:t xml:space="preserve">The number of neurons in the hidden layer(s) determines the network’s capacity to learn complex patterns.</w:t>
      </w:r>
    </w:p>
    <w:p>
      <w:pPr>
        <w:pStyle w:val="Compact"/>
        <w:numPr>
          <w:ilvl w:val="0"/>
          <w:numId w:val="1002"/>
        </w:numPr>
      </w:pPr>
      <w:r>
        <w:rPr>
          <w:b/>
          <w:bCs/>
        </w:rPr>
        <w:t xml:space="preserve">Training function:</w:t>
      </w:r>
      <w:r>
        <w:t xml:space="preserve"> </w:t>
      </w:r>
      <w:r>
        <w:t xml:space="preserve">This function dictates how the network updates its internal weights during the training process to minimize the error between predictions and actual outputs.</w:t>
      </w:r>
    </w:p>
    <w:p>
      <w:pPr>
        <w:pStyle w:val="Compact"/>
        <w:numPr>
          <w:ilvl w:val="0"/>
          <w:numId w:val="1002"/>
        </w:numPr>
      </w:pPr>
      <w:r>
        <w:rPr>
          <w:b/>
          <w:bCs/>
        </w:rPr>
        <w:t xml:space="preserve">Activation function:</w:t>
      </w:r>
      <w:r>
        <w:t xml:space="preserve"> </w:t>
      </w:r>
      <w:r>
        <w:t xml:space="preserve">This function introduces non-linearity into the network, allowing it to model more complex relationships than a linear model.</w:t>
      </w:r>
    </w:p>
    <w:p>
      <w:pPr>
        <w:pStyle w:val="Compact"/>
        <w:numPr>
          <w:ilvl w:val="0"/>
          <w:numId w:val="1002"/>
        </w:numPr>
      </w:pPr>
      <w:r>
        <w:rPr>
          <w:b/>
          <w:bCs/>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
          <w:bCs/>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
          <w:bCs/>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3"/>
        </w:numPr>
      </w:pPr>
      <m:oMath>
        <m:r>
          <m:t>η</m:t>
        </m:r>
      </m:oMath>
      <w:r>
        <w:t xml:space="preserve"> </w:t>
      </w:r>
      <w:r>
        <w:t xml:space="preserve">is the pump efficiency (-)</w:t>
      </w:r>
    </w:p>
    <w:p>
      <w:pPr>
        <w:pStyle w:val="Compact"/>
        <w:numPr>
          <w:ilvl w:val="0"/>
          <w:numId w:val="1003"/>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3"/>
        </w:numPr>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
          <w:bCs/>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pStyle w:val="Compact"/>
        <w:numPr>
          <w:ilvl w:val="0"/>
          <w:numId w:val="1004"/>
        </w:numPr>
      </w:pPr>
      <w:r>
        <w:rPr>
          <w:b/>
          <w:bCs/>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pStyle w:val="Compact"/>
        <w:numPr>
          <w:ilvl w:val="0"/>
          <w:numId w:val="1004"/>
        </w:numPr>
      </w:pPr>
      <w:r>
        <w:rPr>
          <w:b/>
          <w:bCs/>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
          <w:bCs/>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pStyle w:val="Compact"/>
        <w:numPr>
          <w:ilvl w:val="0"/>
          <w:numId w:val="1005"/>
        </w:numPr>
      </w:pPr>
      <w:r>
        <w:rPr>
          <w:b/>
          <w:bCs/>
        </w:rPr>
        <w:t xml:space="preserve">Input Layer:</w:t>
      </w:r>
      <w:r>
        <w:t xml:space="preserve"> </w:t>
      </w:r>
      <w:r>
        <w:t xml:space="preserve">This layer consists of two neurons, corresponding to the input features: flow rate (Q) and head (H).</w:t>
      </w:r>
    </w:p>
    <w:p>
      <w:pPr>
        <w:pStyle w:val="Compact"/>
        <w:numPr>
          <w:ilvl w:val="0"/>
          <w:numId w:val="1005"/>
        </w:numPr>
      </w:pPr>
      <w:r>
        <w:rPr>
          <w:b/>
          <w:bCs/>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pStyle w:val="Compact"/>
        <w:numPr>
          <w:ilvl w:val="0"/>
          <w:numId w:val="1005"/>
        </w:numPr>
      </w:pPr>
      <w:r>
        <w:rPr>
          <w:b/>
          <w:bCs/>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
          <w:bCs/>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
          <w:bCs/>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
          <w:bCs/>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pStyle w:val="Compact"/>
        <w:numPr>
          <w:ilvl w:val="0"/>
          <w:numId w:val="1007"/>
        </w:numPr>
      </w:pPr>
      <w:r>
        <w:rPr>
          <w:b/>
          <w:bCs/>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pStyle w:val="Compact"/>
        <w:numPr>
          <w:ilvl w:val="0"/>
          <w:numId w:val="1007"/>
        </w:numPr>
      </w:pPr>
      <w:r>
        <w:rPr>
          <w:b/>
          <w:bCs/>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pStyle w:val="Compact"/>
        <w:numPr>
          <w:ilvl w:val="0"/>
          <w:numId w:val="1007"/>
        </w:numPr>
      </w:pPr>
      <w:r>
        <w:rPr>
          <w:b/>
          <w:bCs/>
        </w:rPr>
        <w:t xml:space="preserve">Selection:</w:t>
      </w:r>
      <w:r>
        <w:t xml:space="preserve"> </w:t>
      </w:r>
      <w:r>
        <w:t xml:space="preserve">Based on the fitness values (MSE), the GA selects a subset of individuals with superior performance (low MSE) to become parents for the next generation.</w:t>
      </w:r>
    </w:p>
    <w:p>
      <w:pPr>
        <w:pStyle w:val="Compact"/>
        <w:numPr>
          <w:ilvl w:val="0"/>
          <w:numId w:val="1007"/>
        </w:numPr>
      </w:pPr>
      <w:r>
        <w:rPr>
          <w:b/>
          <w:bCs/>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pStyle w:val="Compact"/>
        <w:numPr>
          <w:ilvl w:val="0"/>
          <w:numId w:val="1007"/>
        </w:numPr>
      </w:pPr>
      <w:r>
        <w:rPr>
          <w:b/>
          <w:bCs/>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pStyle w:val="Compact"/>
        <w:numPr>
          <w:ilvl w:val="0"/>
          <w:numId w:val="1007"/>
        </w:numPr>
      </w:pPr>
      <w:r>
        <w:rPr>
          <w:b/>
          <w:bCs/>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
          <w:bCs/>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
          <w:bCs/>
        </w:rPr>
        <w:t xml:space="preserve">Performance Evaluation:</w:t>
      </w:r>
    </w:p>
    <w:p>
      <w:pPr>
        <w:pStyle w:val="BodyText"/>
      </w:pPr>
      <w:r>
        <w:t xml:space="preserve">The performance of the trained NN model is evaluated based on various metrics, including:</w:t>
      </w:r>
    </w:p>
    <w:p>
      <w:pPr>
        <w:pStyle w:val="Compact"/>
        <w:numPr>
          <w:ilvl w:val="0"/>
          <w:numId w:val="1008"/>
        </w:numPr>
      </w:pPr>
      <w:r>
        <w:rPr>
          <w:b/>
          <w:bCs/>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pStyle w:val="Compact"/>
        <w:numPr>
          <w:ilvl w:val="0"/>
          <w:numId w:val="1008"/>
        </w:numPr>
      </w:pPr>
      <w:r>
        <w:rPr>
          <w:b/>
          <w:bCs/>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pStyle w:val="Compact"/>
        <w:numPr>
          <w:ilvl w:val="0"/>
          <w:numId w:val="1008"/>
        </w:numPr>
      </w:pPr>
      <w:r>
        <w:rPr>
          <w:b/>
          <w:bCs/>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
          <w:bCs/>
        </w:rPr>
        <w:t xml:space="preserve">1. loadData function:</w:t>
      </w:r>
    </w:p>
    <w:p>
      <w:pPr>
        <w:pStyle w:val="Compact"/>
        <w:numPr>
          <w:ilvl w:val="0"/>
          <w:numId w:val="1009"/>
        </w:numPr>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pStyle w:val="Compact"/>
        <w:numPr>
          <w:ilvl w:val="0"/>
          <w:numId w:val="1009"/>
        </w:numPr>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pStyle w:val="Compact"/>
        <w:numPr>
          <w:ilvl w:val="0"/>
          <w:numId w:val="1009"/>
        </w:numPr>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
          <w:bCs/>
        </w:rPr>
        <w:t xml:space="preserve">2. optimizeNNForTrimmingPumpImpeller function:</w:t>
      </w:r>
    </w:p>
    <w:p>
      <w:pPr>
        <w:pStyle w:val="Compact"/>
        <w:numPr>
          <w:ilvl w:val="0"/>
          <w:numId w:val="1010"/>
        </w:numPr>
      </w:pPr>
      <w:r>
        <w:t xml:space="preserve">This core function performs the optimization for a neural network using a genetic algorithm (GA).</w:t>
      </w:r>
    </w:p>
    <w:p>
      <w:pPr>
        <w:pStyle w:val="Compact"/>
        <w:numPr>
          <w:ilvl w:val="0"/>
          <w:numId w:val="1010"/>
        </w:numPr>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pStyle w:val="Compact"/>
        <w:numPr>
          <w:ilvl w:val="0"/>
          <w:numId w:val="1010"/>
        </w:numPr>
      </w:pPr>
      <w:r>
        <w:t xml:space="preserve">It defines several key elements:</w:t>
      </w:r>
    </w:p>
    <w:p>
      <w:pPr>
        <w:pStyle w:val="Compact"/>
        <w:numPr>
          <w:ilvl w:val="1"/>
          <w:numId w:val="1011"/>
        </w:numPr>
      </w:pPr>
      <w:r>
        <w:rPr>
          <w:b/>
          <w:bCs/>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pStyle w:val="Compact"/>
        <w:numPr>
          <w:ilvl w:val="1"/>
          <w:numId w:val="1011"/>
        </w:numPr>
      </w:pPr>
      <w:r>
        <w:rPr>
          <w:b/>
          <w:bCs/>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pStyle w:val="Compact"/>
        <w:numPr>
          <w:ilvl w:val="1"/>
          <w:numId w:val="1011"/>
        </w:numPr>
      </w:pPr>
      <w:r>
        <w:rPr>
          <w:b/>
          <w:bCs/>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pStyle w:val="Compact"/>
        <w:numPr>
          <w:ilvl w:val="1"/>
          <w:numId w:val="1011"/>
        </w:numPr>
      </w:pPr>
      <w:r>
        <w:rPr>
          <w:b/>
          <w:bCs/>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pStyle w:val="Compact"/>
        <w:numPr>
          <w:ilvl w:val="1"/>
          <w:numId w:val="1011"/>
        </w:numPr>
      </w:pPr>
      <w:r>
        <w:rPr>
          <w:b/>
          <w:bCs/>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pStyle w:val="Compact"/>
        <w:numPr>
          <w:ilvl w:val="0"/>
          <w:numId w:val="1010"/>
        </w:numPr>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pStyle w:val="Compact"/>
        <w:numPr>
          <w:ilvl w:val="1"/>
          <w:numId w:val="1012"/>
        </w:numPr>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pStyle w:val="Compact"/>
        <w:numPr>
          <w:ilvl w:val="1"/>
          <w:numId w:val="1012"/>
        </w:numPr>
      </w:pPr>
      <w:r>
        <w:t xml:space="preserve">It builds a neural network based on the provided hyperparameters.</w:t>
      </w:r>
    </w:p>
    <w:p>
      <w:pPr>
        <w:pStyle w:val="Compact"/>
        <w:numPr>
          <w:ilvl w:val="1"/>
          <w:numId w:val="1012"/>
        </w:numPr>
      </w:pPr>
      <w:r>
        <w:t xml:space="preserve">It trains the network using the training function and activation function specified by the indices.</w:t>
      </w:r>
    </w:p>
    <w:p>
      <w:pPr>
        <w:pStyle w:val="Compact"/>
        <w:numPr>
          <w:ilvl w:val="1"/>
          <w:numId w:val="1012"/>
        </w:numPr>
      </w:pPr>
      <w:r>
        <w:t xml:space="preserve">It splits the data into training, validation, and testing sets.</w:t>
      </w:r>
    </w:p>
    <w:p>
      <w:pPr>
        <w:pStyle w:val="Compact"/>
        <w:numPr>
          <w:ilvl w:val="1"/>
          <w:numId w:val="1012"/>
        </w:numPr>
      </w:pPr>
      <w:r>
        <w:t xml:space="preserve">It trains the network and calculates the mean squared error (MSE) on the validation set.</w:t>
      </w:r>
    </w:p>
    <w:p>
      <w:pPr>
        <w:pStyle w:val="Compact"/>
        <w:numPr>
          <w:ilvl w:val="1"/>
          <w:numId w:val="1012"/>
        </w:numPr>
      </w:pPr>
      <w:r>
        <w:t xml:space="preserve">It returns the average MSE of the training, validation, and testing sets.</w:t>
      </w:r>
    </w:p>
    <w:p>
      <w:pPr>
        <w:pStyle w:val="Compact"/>
        <w:numPr>
          <w:ilvl w:val="1"/>
          <w:numId w:val="1012"/>
        </w:numPr>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pStyle w:val="Compact"/>
        <w:numPr>
          <w:ilvl w:val="0"/>
          <w:numId w:val="1010"/>
        </w:numPr>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pStyle w:val="Compact"/>
        <w:numPr>
          <w:ilvl w:val="0"/>
          <w:numId w:val="1010"/>
        </w:numPr>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
          <w:bCs/>
        </w:rPr>
        <w:t xml:space="preserve">3. processDataAndVisualize function:</w:t>
      </w:r>
    </w:p>
    <w:p>
      <w:pPr>
        <w:pStyle w:val="Compact"/>
        <w:numPr>
          <w:ilvl w:val="0"/>
          <w:numId w:val="1013"/>
        </w:numPr>
      </w:pPr>
      <w:r>
        <w:t xml:space="preserve">This function processes the data and visualizes the results.</w:t>
      </w:r>
    </w:p>
    <w:p>
      <w:pPr>
        <w:pStyle w:val="Compact"/>
        <w:numPr>
          <w:ilvl w:val="0"/>
          <w:numId w:val="1013"/>
        </w:numPr>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pStyle w:val="Compact"/>
        <w:numPr>
          <w:ilvl w:val="0"/>
          <w:numId w:val="1013"/>
        </w:numPr>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pStyle w:val="Compact"/>
        <w:numPr>
          <w:ilvl w:val="0"/>
          <w:numId w:val="1013"/>
        </w:numPr>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pStyle w:val="Compact"/>
        <w:numPr>
          <w:ilvl w:val="0"/>
          <w:numId w:val="1013"/>
        </w:numPr>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pStyle w:val="Compact"/>
        <w:numPr>
          <w:ilvl w:val="0"/>
          <w:numId w:val="1013"/>
        </w:numPr>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
          <w:bCs/>
        </w:rPr>
        <w:t xml:space="preserve">Overall Structure:</w:t>
      </w:r>
    </w:p>
    <w:p>
      <w:pPr>
        <w:pStyle w:val="Compact"/>
        <w:numPr>
          <w:ilvl w:val="0"/>
          <w:numId w:val="1014"/>
        </w:numPr>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pStyle w:val="Compact"/>
        <w:numPr>
          <w:ilvl w:val="0"/>
          <w:numId w:val="1014"/>
        </w:numPr>
      </w:pPr>
      <w:r>
        <w:t xml:space="preserve">It then optimizes two separate neural networks:</w:t>
      </w:r>
    </w:p>
    <w:p>
      <w:pPr>
        <w:pStyle w:val="Compact"/>
        <w:numPr>
          <w:ilvl w:val="1"/>
          <w:numId w:val="1015"/>
        </w:numPr>
      </w:pPr>
      <w:r>
        <w:t xml:space="preserve">One for predicting diameter (D) based on flow rate (Q) and head (H).</w:t>
      </w:r>
    </w:p>
    <w:p>
      <w:pPr>
        <w:pStyle w:val="Compact"/>
        <w:numPr>
          <w:ilvl w:val="1"/>
          <w:numId w:val="1015"/>
        </w:numPr>
      </w:pPr>
      <w:r>
        <w:t xml:space="preserve">Another for predicting power consumption (P) based on flow rate (Q) and diameter (D).</w:t>
      </w:r>
    </w:p>
    <w:p>
      <w:pPr>
        <w:pStyle w:val="Compact"/>
        <w:numPr>
          <w:ilvl w:val="0"/>
          <w:numId w:val="1014"/>
        </w:numPr>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ayout w:type="fixed"/>
        <w:tblLook w:firstRow="0" w:lastRow="0" w:firstColumn="0" w:lastColumn="0" w:noHBand="0" w:noVBand="0" w:val="0000"/>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2024-07-02T00:57:26Z</dcterms:created>
  <dcterms:modified xsi:type="dcterms:W3CDTF">2024-07-02T00:57:26Z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