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jc w:val="center"/>
      </w:pPr>
      <w:r>
        <w:rPr>
          <w:rFonts w:ascii="Calibri" w:cs="Calibri" w:eastAsia="Calibri" w:hAnsi="Calibri"/>
          <w:b/>
          <w:bCs/>
          <w:color w:val="1F6FB2"/>
          <w:spacing w:val="80"/>
          <w:sz w:val="26"/>
          <w:szCs w:val="26"/>
        </w:rPr>
        <w:t xml:space="preserve">ASP.NET CORE</w:t>
      </w:r>
    </w:p>
    <w:p>
      <w:pPr>
        <w:spacing w:after="100"/>
        <w:jc w:val="center"/>
      </w:pPr>
      <w:r>
        <w:rPr>
          <w:rFonts w:ascii="Calibri" w:cs="Calibri" w:eastAsia="Calibri" w:hAnsi="Calibri"/>
          <w:b/>
          <w:bCs/>
          <w:color w:val="15365F"/>
          <w:sz w:val="52"/>
          <w:szCs w:val="52"/>
        </w:rPr>
        <w:t xml:space="preserve">Configuration, Kestrel, Logging &amp; HTTPS</w:t>
      </w:r>
    </w:p>
    <w:p>
      <w:pPr>
        <w:pBdr>
          <w:top w:val="single" w:color="C0504D" w:sz="12" w:space="10"/>
        </w:pBdr>
        <w:spacing w:after="300"/>
        <w:jc w:val="center"/>
      </w:pPr>
      <w:r>
        <w:rPr>
          <w:rFonts w:ascii="Calibri" w:cs="Calibri" w:eastAsia="Calibri" w:hAnsi="Calibri"/>
          <w:i/>
          <w:iCs/>
          <w:color w:val="595959"/>
          <w:sz w:val="26"/>
          <w:szCs w:val="26"/>
        </w:rPr>
        <w:t xml:space="preserve">Research &amp; Study Notes</w:t>
      </w:r>
    </w:p>
    <w:p>
      <w:pPr>
        <w:spacing w:after="0" w:before="600"/>
        <w:jc w:val="center"/>
      </w:pPr>
      <w:r>
        <w:rPr>
          <w:rFonts w:ascii="Calibri" w:cs="Calibri" w:eastAsia="Calibri" w:hAnsi="Calibri"/>
          <w:color w:val="595959"/>
          <w:sz w:val="20"/>
          <w:szCs w:val="20"/>
        </w:rPr>
        <w:t xml:space="preserve">User Secrets  ·  Environment Variables  ·  appsettings  ·  Kestrel</w:t>
      </w:r>
    </w:p>
    <w:p>
      <w:pPr>
        <w:spacing w:after="0"/>
        <w:jc w:val="center"/>
      </w:pPr>
      <w:r>
        <w:rPr>
          <w:rFonts w:ascii="Calibri" w:cs="Calibri" w:eastAsia="Calibri" w:hAnsi="Calibri"/>
          <w:color w:val="595959"/>
          <w:sz w:val="20"/>
          <w:szCs w:val="20"/>
        </w:rPr>
        <w:t xml:space="preserve">Logging &amp; Serilog  ·  Endpoint Styles  ·  HTTPS / TLS</w:t>
      </w:r>
    </w:p>
    <w:p>
      <w:r>
        <w:br w:type="page"/>
      </w:r>
    </w:p>
    <w:p>
      <w:pPr>
        <w:pBdr>
          <w:bottom w:val="single" w:color="1F6FB2" w:sz="12" w:space="6"/>
        </w:pBdr>
        <w:spacing w:after="200"/>
      </w:pPr>
      <w:r>
        <w:rPr>
          <w:rFonts w:ascii="Calibri" w:cs="Calibri" w:eastAsia="Calibri" w:hAnsi="Calibri"/>
          <w:b/>
          <w:bCs/>
          <w:color w:val="1536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1.  </w:t>
      </w:r>
      <w:r>
        <w:rPr>
          <w:rFonts w:ascii="Calibri" w:cs="Calibri" w:eastAsia="Calibri" w:hAnsi="Calibri"/>
          <w:b/>
          <w:bCs/>
          <w:color w:val="15365F"/>
          <w:sz w:val="30"/>
          <w:szCs w:val="30"/>
        </w:rPr>
        <w:t xml:space="preserve">User Secrets in .NET / ASP.NET Core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are User Secrets?</w:t>
      </w:r>
    </w:p>
    <w:p>
      <w:pPr>
        <w:spacing w:after="100" w:line="276"/>
        <w:ind w:left="140"/>
        <w:jc w:val="both"/>
      </w:pPr>
      <w:r>
        <w:rPr>
          <w:rFonts w:ascii="Calibri" w:cs="Calibri" w:eastAsia="Calibri" w:hAnsi="Calibri"/>
          <w:color w:val="262626"/>
          <w:sz w:val="21"/>
          <w:szCs w:val="21"/>
        </w:rPr>
        <w:t xml:space="preserve">User Secrets are a way to store sensitive configuration data, such as passwords and API keys, outside the project files during development.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problem do they solve?</w:t>
      </w:r>
    </w:p>
    <w:p>
      <w:pPr>
        <w:spacing w:after="100" w:line="276"/>
        <w:ind w:left="140"/>
        <w:jc w:val="both"/>
      </w:pPr>
      <w:r>
        <w:rPr>
          <w:rFonts w:ascii="Calibri" w:cs="Calibri" w:eastAsia="Calibri" w:hAnsi="Calibri"/>
          <w:color w:val="262626"/>
          <w:sz w:val="21"/>
          <w:szCs w:val="21"/>
        </w:rPr>
        <w:t xml:space="preserve">They help prevent sensitive data from being stored in source code or configuration files such as appsettings.json, which reduces the risk of accidentally exposing secrets in source control (like GitHub).</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Where are User Secrets stored on Windows, Linux, and macOS?</w:t>
      </w:r>
    </w:p>
    <w:p>
      <w:pPr>
        <w:spacing w:after="100" w:line="276"/>
        <w:ind w:left="140"/>
        <w:jc w:val="both"/>
      </w:pPr>
      <w:r>
        <w:rPr>
          <w:rFonts w:ascii="Calibri" w:cs="Calibri" w:eastAsia="Calibri" w:hAnsi="Calibri"/>
          <w:color w:val="262626"/>
          <w:sz w:val="21"/>
          <w:szCs w:val="21"/>
        </w:rPr>
        <w:t xml:space="preserve">User Secrets are stored in a secrets.json file in the user’s profile directory, completely outside the project directory.</w:t>
      </w:r>
    </w:p>
    <w:p>
      <w:pPr>
        <w:pStyle w:val="ListParagraph"/>
        <w:numPr>
          <w:ilvl w:val="0"/>
          <w:numId w:val="2"/>
        </w:numPr>
        <w:spacing w:after="60" w:line="276"/>
      </w:pPr>
      <w:r>
        <w:rPr>
          <w:rFonts w:ascii="Calibri" w:cs="Calibri" w:eastAsia="Calibri" w:hAnsi="Calibri"/>
          <w:b/>
          <w:bCs/>
          <w:color w:val="15365F"/>
          <w:sz w:val="21"/>
          <w:szCs w:val="21"/>
        </w:rPr>
        <w:t xml:space="preserve">Windows: </w:t>
      </w:r>
      <w:r>
        <w:rPr>
          <w:rFonts w:ascii="Consolas" w:cs="Consolas" w:eastAsia="Consolas" w:hAnsi="Consolas"/>
          <w:color w:val="A31515"/>
          <w:sz w:val="19"/>
          <w:szCs w:val="19"/>
        </w:rPr>
        <w:t xml:space="preserve">%APPDATA%\Microsoft\UserSecrets\&lt;UserSecretsId&gt;\secrets.json</w:t>
      </w:r>
    </w:p>
    <w:p>
      <w:pPr>
        <w:pStyle w:val="ListParagraph"/>
        <w:numPr>
          <w:ilvl w:val="0"/>
          <w:numId w:val="2"/>
        </w:numPr>
        <w:spacing w:after="60" w:line="276"/>
      </w:pPr>
      <w:r>
        <w:rPr>
          <w:rFonts w:ascii="Calibri" w:cs="Calibri" w:eastAsia="Calibri" w:hAnsi="Calibri"/>
          <w:b/>
          <w:bCs/>
          <w:color w:val="15365F"/>
          <w:sz w:val="21"/>
          <w:szCs w:val="21"/>
        </w:rPr>
        <w:t xml:space="preserve">Linux / macOS: </w:t>
      </w:r>
      <w:r>
        <w:rPr>
          <w:rFonts w:ascii="Consolas" w:cs="Consolas" w:eastAsia="Consolas" w:hAnsi="Consolas"/>
          <w:color w:val="A31515"/>
          <w:sz w:val="19"/>
          <w:szCs w:val="19"/>
        </w:rPr>
        <w:t xml:space="preserve">~/.microsoft/usersecrets/&lt;UserSecretsId&gt;/secrets.json</w:t>
      </w:r>
    </w:p>
    <w:p>
      <w:pPr>
        <w:pBdr>
          <w:top w:val="single" w:color="E0B050" w:sz="4" w:space="6"/>
          <w:bottom w:val="single" w:color="E0B050" w:sz="4" w:space="6"/>
          <w:left w:val="single" w:color="E0A419" w:sz="18" w:space="8"/>
          <w:right w:val="single" w:color="E0B050" w:sz="4" w:space="6"/>
        </w:pBdr>
        <w:shd w:fill="FFF6E5" w:val="clear"/>
        <w:spacing w:after="160" w:before="140" w:line="276"/>
        <w:ind w:left="140" w:right="140"/>
      </w:pPr>
      <w:r>
        <w:rPr>
          <w:rFonts w:ascii="Calibri" w:cs="Calibri" w:eastAsia="Calibri" w:hAnsi="Calibri"/>
          <w:b/>
          <w:bCs/>
          <w:color w:val="8A5A00"/>
          <w:sz w:val="20"/>
          <w:szCs w:val="20"/>
        </w:rPr>
        <w:t xml:space="preserve">Note:  </w:t>
      </w:r>
      <w:r>
        <w:rPr>
          <w:rFonts w:ascii="Calibri" w:cs="Calibri" w:eastAsia="Calibri" w:hAnsi="Calibri"/>
          <w:color w:val="5C4000"/>
          <w:sz w:val="20"/>
          <w:szCs w:val="20"/>
        </w:rPr>
        <w:t xml:space="preserve">&lt;UserSecretsId&gt; is the unique value specified in the project file.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Are User Secrets encrypted? Are they considered a trusted production secret store?</w:t>
      </w:r>
    </w:p>
    <w:p>
      <w:pPr>
        <w:spacing w:after="100" w:line="276"/>
        <w:ind w:left="140"/>
        <w:jc w:val="both"/>
      </w:pPr>
      <w:r>
        <w:rPr>
          <w:rFonts w:ascii="Calibri" w:cs="Calibri" w:eastAsia="Calibri" w:hAnsi="Calibri"/>
          <w:color w:val="262626"/>
          <w:sz w:val="21"/>
          <w:szCs w:val="21"/>
        </w:rPr>
        <w:t xml:space="preserve">No. Secret Manager doesn’t encrypt the stored secrets and shouldn’t be treated as a trusted store. It is strictly for development purposes only. The keys and values are stored in plain text inside a JSON configuration file in the user profile directory.</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is a project connected to its User Secrets store? Research UserSecretsId.</w:t>
      </w:r>
    </w:p>
    <w:p>
      <w:pPr>
        <w:spacing w:after="100" w:line="276"/>
        <w:ind w:left="140"/>
        <w:jc w:val="both"/>
      </w:pPr>
      <w:r>
        <w:rPr>
          <w:rFonts w:ascii="Calibri" w:cs="Calibri" w:eastAsia="Calibri" w:hAnsi="Calibri"/>
          <w:color w:val="262626"/>
          <w:sz w:val="21"/>
          <w:szCs w:val="21"/>
        </w:rPr>
        <w:t xml:space="preserve">A project is connected to its User Secrets store through the &lt;UserSecretsId&gt; property defined in the project file (.csproj).</w:t>
      </w:r>
    </w:p>
    <w:p>
      <w:pPr>
        <w:pStyle w:val="ListParagraph"/>
        <w:numPr>
          <w:ilvl w:val="0"/>
          <w:numId w:val="2"/>
        </w:numPr>
        <w:spacing w:after="60" w:line="276"/>
      </w:pPr>
      <w:r>
        <w:rPr>
          <w:rFonts w:ascii="Calibri" w:cs="Calibri" w:eastAsia="Calibri" w:hAnsi="Calibri"/>
          <w:color w:val="262626"/>
          <w:sz w:val="21"/>
          <w:szCs w:val="21"/>
        </w:rPr>
        <w:t xml:space="preserve">The UserSecretsId is a unique identifier (typically a GUID) used to associate a project with its corresponding secrets file.</w:t>
      </w:r>
    </w:p>
    <w:p>
      <w:pPr>
        <w:pStyle w:val="ListParagraph"/>
        <w:numPr>
          <w:ilvl w:val="0"/>
          <w:numId w:val="2"/>
        </w:numPr>
        <w:spacing w:after="60" w:line="276"/>
      </w:pPr>
      <w:r>
        <w:rPr>
          <w:rFonts w:ascii="Calibri" w:cs="Calibri" w:eastAsia="Calibri" w:hAnsi="Calibri"/>
          <w:color w:val="262626"/>
          <w:sz w:val="21"/>
          <w:szCs w:val="21"/>
        </w:rPr>
        <w:t xml:space="preserve">ASP.NET Core uses this ID to determine which secrets.json file belongs to the project and loads it into the configuration system at runtime.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CLI Commands for Managing User Secrets</w:t>
      </w:r>
    </w:p>
    <w:p>
      <w:pPr>
        <w:spacing w:after="100" w:line="276"/>
        <w:ind w:left="140"/>
        <w:jc w:val="both"/>
      </w:pPr>
      <w:r>
        <w:rPr>
          <w:rFonts w:ascii="Calibri" w:cs="Calibri" w:eastAsia="Calibri" w:hAnsi="Calibri"/>
          <w:color w:val="262626"/>
          <w:sz w:val="21"/>
          <w:szCs w:val="21"/>
        </w:rPr>
        <w:t xml:space="preserve">Below are the essential CLI commands used to initialize, set, list, remove, and clear secrets:</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1500"/>
        <w:gridCol w:w="3400"/>
        <w:gridCol w:w="4340"/>
      </w:tblGrid>
      <w:tr>
        <w:trPr>
          <w:tblHeader/>
        </w:trPr>
        <w:tc>
          <w:tcPr>
            <w:tcW w:type="dxa" w:w="15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Action</w:t>
            </w:r>
          </w:p>
        </w:tc>
        <w:tc>
          <w:tcPr>
            <w:tcW w:type="dxa" w:w="34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Command Syntax</w:t>
            </w:r>
          </w:p>
        </w:tc>
        <w:tc>
          <w:tcPr>
            <w:tcW w:type="dxa" w:w="43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Example Usage</w:t>
            </w:r>
          </w:p>
        </w:tc>
      </w:tr>
      <w:tr>
        <w:tc>
          <w:tcPr>
            <w:tcW w:type="dxa" w:w="15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Initialize</w:t>
            </w:r>
          </w:p>
        </w:tc>
        <w:tc>
          <w:tcPr>
            <w:tcW w:type="dxa" w:w="340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init</w:t>
            </w:r>
          </w:p>
        </w:tc>
        <w:tc>
          <w:tcPr>
            <w:tcW w:type="dxa" w:w="43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init</w:t>
            </w:r>
          </w:p>
        </w:tc>
      </w:tr>
      <w:tr>
        <w:tc>
          <w:tcPr>
            <w:tcW w:type="dxa" w:w="15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Set</w:t>
            </w:r>
          </w:p>
        </w:tc>
        <w:tc>
          <w:tcPr>
            <w:tcW w:type="dxa" w:w="340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set "Key" "Value"</w:t>
            </w:r>
          </w:p>
        </w:tc>
        <w:tc>
          <w:tcPr>
            <w:tcW w:type="dxa" w:w="43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set "Movies:ServiceApiKey" "12345"</w:t>
            </w:r>
          </w:p>
        </w:tc>
      </w:tr>
      <w:tr>
        <w:tc>
          <w:tcPr>
            <w:tcW w:type="dxa" w:w="15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List</w:t>
            </w:r>
          </w:p>
        </w:tc>
        <w:tc>
          <w:tcPr>
            <w:tcW w:type="dxa" w:w="340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list</w:t>
            </w:r>
          </w:p>
        </w:tc>
        <w:tc>
          <w:tcPr>
            <w:tcW w:type="dxa" w:w="43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list</w:t>
            </w:r>
          </w:p>
        </w:tc>
      </w:tr>
      <w:tr>
        <w:tc>
          <w:tcPr>
            <w:tcW w:type="dxa" w:w="15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Remove</w:t>
            </w:r>
          </w:p>
        </w:tc>
        <w:tc>
          <w:tcPr>
            <w:tcW w:type="dxa" w:w="340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remove "Key"</w:t>
            </w:r>
          </w:p>
        </w:tc>
        <w:tc>
          <w:tcPr>
            <w:tcW w:type="dxa" w:w="43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remove "Movies:ServiceApiKey"</w:t>
            </w:r>
          </w:p>
        </w:tc>
      </w:tr>
      <w:tr>
        <w:tc>
          <w:tcPr>
            <w:tcW w:type="dxa" w:w="15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Clear</w:t>
            </w:r>
          </w:p>
        </w:tc>
        <w:tc>
          <w:tcPr>
            <w:tcW w:type="dxa" w:w="340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clear</w:t>
            </w:r>
          </w:p>
        </w:tc>
        <w:tc>
          <w:tcPr>
            <w:tcW w:type="dxa" w:w="43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user-secrets clear</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does an ASP.NET Core application read a secret through IConfiguration?</w:t>
      </w:r>
    </w:p>
    <w:p>
      <w:pPr>
        <w:spacing w:after="100" w:line="276"/>
        <w:ind w:left="140"/>
      </w:pPr>
      <w:r>
        <w:rPr>
          <w:rFonts w:ascii="Calibri" w:cs="Calibri" w:eastAsia="Calibri" w:hAnsi="Calibri"/>
          <w:b/>
          <w:bCs/>
          <w:color w:val="15365F"/>
          <w:sz w:val="21"/>
          <w:szCs w:val="21"/>
        </w:rPr>
        <w:t xml:space="preserve">Step 1: </w:t>
      </w:r>
      <w:r>
        <w:rPr>
          <w:rFonts w:ascii="Calibri" w:cs="Calibri" w:eastAsia="Calibri" w:hAnsi="Calibri"/>
          <w:color w:val="262626"/>
          <w:sz w:val="21"/>
          <w:szCs w:val="21"/>
        </w:rPr>
        <w:t xml:space="preserve">The secrets.json file structure</w:t>
      </w:r>
    </w:p>
    <w:p>
      <w:pPr>
        <w:spacing w:after="0" w:before="120"/>
        <w:ind w:left="200"/>
      </w:pPr>
      <w:r>
        <w:rPr>
          <w:rFonts w:ascii="Calibri" w:cs="Calibri" w:eastAsia="Calibri" w:hAnsi="Calibri"/>
          <w:b/>
          <w:bCs/>
          <w:caps/>
          <w:color w:val="595959"/>
          <w:sz w:val="17"/>
          <w:szCs w:val="17"/>
        </w:rPr>
        <w:t xml:space="preserve">secrets.json</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"Movies":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"ConnectionString": "Server=(localdb)\\mssqllocaldb;Database=Movie-1;</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Trusted_Connection=True;MultipleActiveResultSets=true",</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"ServiceApiKey": "12345"</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w:t>
      </w:r>
    </w:p>
    <w:p>
      <w:pPr>
        <w:spacing w:after="100" w:line="276"/>
        <w:ind w:left="140"/>
      </w:pPr>
      <w:r>
        <w:rPr>
          <w:rFonts w:ascii="Calibri" w:cs="Calibri" w:eastAsia="Calibri" w:hAnsi="Calibri"/>
          <w:b/>
          <w:bCs/>
          <w:color w:val="15365F"/>
          <w:sz w:val="21"/>
          <w:szCs w:val="21"/>
        </w:rPr>
        <w:t xml:space="preserve">Step 2: </w:t>
      </w:r>
      <w:r>
        <w:rPr>
          <w:rFonts w:ascii="Calibri" w:cs="Calibri" w:eastAsia="Calibri" w:hAnsi="Calibri"/>
          <w:color w:val="262626"/>
          <w:sz w:val="21"/>
          <w:szCs w:val="21"/>
        </w:rPr>
        <w:t xml:space="preserve">Accessing the value in Program.cs</w:t>
      </w:r>
    </w:p>
    <w:p>
      <w:pPr>
        <w:spacing w:after="0" w:before="120"/>
        <w:ind w:left="200"/>
      </w:pPr>
      <w:r>
        <w:rPr>
          <w:rFonts w:ascii="Calibri" w:cs="Calibri" w:eastAsia="Calibri" w:hAnsi="Calibri"/>
          <w:b/>
          <w:bCs/>
          <w:caps/>
          <w:color w:val="595959"/>
          <w:sz w:val="17"/>
          <w:szCs w:val="17"/>
        </w:rPr>
        <w:t xml:space="preserve">Program.cs</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var builder = WebApplication.CreateBuilder(args);</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Reading the user secret using hierarchical key notation (Section:Key)</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var movieApiKey = builder.Configuration["Movies:ServiceApiKey"];</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var app = builder.Build();</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app.MapGet("/", () =&gt; movieApiKey);</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app.Run();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should User Secrets be used?</w:t>
      </w:r>
    </w:p>
    <w:p>
      <w:pPr>
        <w:spacing w:after="100" w:line="276"/>
        <w:ind w:left="140"/>
        <w:jc w:val="both"/>
      </w:pPr>
      <w:r>
        <w:rPr>
          <w:rFonts w:ascii="Calibri" w:cs="Calibri" w:eastAsia="Calibri" w:hAnsi="Calibri"/>
          <w:color w:val="262626"/>
          <w:sz w:val="21"/>
          <w:szCs w:val="21"/>
        </w:rPr>
        <w:t xml:space="preserve">User Secrets should be used during development to store sensitive data, such as passwords, API keys, and connection strings, outside the project directory so they are not accidentally committed to source control. User Secrets are intended for development only and should not be used as a production secret store.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should User Secrets not be used?</w:t>
      </w:r>
    </w:p>
    <w:p>
      <w:pPr>
        <w:spacing w:after="100" w:line="276"/>
        <w:ind w:left="140"/>
        <w:jc w:val="both"/>
      </w:pPr>
      <w:r>
        <w:rPr>
          <w:rFonts w:ascii="Calibri" w:cs="Calibri" w:eastAsia="Calibri" w:hAnsi="Calibri"/>
          <w:color w:val="262626"/>
          <w:sz w:val="21"/>
          <w:szCs w:val="21"/>
        </w:rPr>
        <w:t xml:space="preserve">User Secrets should not be used in Production environments or as a trusted secret store because it does not encrypt the stored secrets. It is intended for development purposes only. Production secrets should be managed through a secure and controlled solution, such as Azure Key Vault.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Why must User Secrets not contain production credentials?</w:t>
      </w:r>
    </w:p>
    <w:p>
      <w:pPr>
        <w:spacing w:after="100" w:line="276"/>
        <w:ind w:left="140"/>
        <w:jc w:val="both"/>
      </w:pPr>
      <w:r>
        <w:rPr>
          <w:rFonts w:ascii="Calibri" w:cs="Calibri" w:eastAsia="Calibri" w:hAnsi="Calibri"/>
          <w:color w:val="262626"/>
          <w:sz w:val="21"/>
          <w:szCs w:val="21"/>
        </w:rPr>
        <w:t xml:space="preserve">User Secrets should not contain production credentials because Secret Manager is designed only for development, doesn’t encrypt stored secrets, and isn’t intended to be a trusted production secret store. Production secrets should be kept separate and accessed through a controlled production secret-management solution such as Azure Key Vault.</w:t>
      </w:r>
    </w:p>
    <w:p>
      <w:pPr>
        <w:spacing w:after="100" w:before="200"/>
        <w:ind w:left="140"/>
      </w:pPr>
      <w:r>
        <w:rPr>
          <w:rFonts w:ascii="Calibri" w:cs="Calibri" w:eastAsia="Calibri" w:hAnsi="Calibri"/>
          <w:b/>
          <w:bCs/>
          <w:color w:val="595959"/>
          <w:sz w:val="20"/>
          <w:szCs w:val="20"/>
        </w:rPr>
        <w:t xml:space="preserve">Official source: </w:t>
      </w:r>
      <w:hyperlink w:history="1" r:id="rIdlxkmuava27iumkmx98p0y">
        <w:r>
          <w:rPr>
            <w:rFonts w:ascii="Calibri" w:cs="Calibri" w:eastAsia="Calibri" w:hAnsi="Calibri"/>
            <w:color w:val="1F6FB2"/>
            <w:sz w:val="20"/>
            <w:szCs w:val="20"/>
            <w:u w:val="single"/>
          </w:rPr>
          <w:t xml:space="preserve">learn.microsoft.com – Safe storage of app secrets in development in ASP.NET Core</w:t>
        </w:r>
      </w:hyperlink>
    </w:p>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2.  </w:t>
      </w:r>
      <w:r>
        <w:rPr>
          <w:rFonts w:ascii="Calibri" w:cs="Calibri" w:eastAsia="Calibri" w:hAnsi="Calibri"/>
          <w:b/>
          <w:bCs/>
          <w:color w:val="15365F"/>
          <w:sz w:val="30"/>
          <w:szCs w:val="30"/>
        </w:rPr>
        <w:t xml:space="preserve">Environment Variables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an environment variable?</w:t>
      </w:r>
    </w:p>
    <w:p>
      <w:pPr>
        <w:spacing w:after="100" w:line="276"/>
        <w:ind w:left="140"/>
        <w:jc w:val="both"/>
      </w:pPr>
      <w:r>
        <w:rPr>
          <w:rFonts w:ascii="Calibri" w:cs="Calibri" w:eastAsia="Calibri" w:hAnsi="Calibri"/>
          <w:color w:val="262626"/>
          <w:sz w:val="21"/>
          <w:szCs w:val="21"/>
        </w:rPr>
        <w:t xml:space="preserve">An environment variable is a key-value pair provided by the operating environment that an application can read at runtime.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Who can create environment variables?</w:t>
      </w:r>
    </w:p>
    <w:p>
      <w:pPr>
        <w:spacing w:after="100" w:line="276"/>
        <w:ind w:left="140"/>
        <w:jc w:val="both"/>
      </w:pPr>
      <w:r>
        <w:rPr>
          <w:rFonts w:ascii="Calibri" w:cs="Calibri" w:eastAsia="Calibri" w:hAnsi="Calibri"/>
          <w:color w:val="262626"/>
          <w:sz w:val="21"/>
          <w:szCs w:val="21"/>
        </w:rPr>
        <w:t xml:space="preserve">The operating system, terminal, IDE, container, or cloud host.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does ASP.NET Core load environment variables into IConfiguration?</w:t>
      </w:r>
    </w:p>
    <w:p>
      <w:pPr>
        <w:spacing w:after="100" w:line="276"/>
        <w:ind w:left="140"/>
        <w:jc w:val="both"/>
      </w:pPr>
      <w:r>
        <w:rPr>
          <w:rFonts w:ascii="Calibri" w:cs="Calibri" w:eastAsia="Calibri" w:hAnsi="Calibri"/>
          <w:color w:val="262626"/>
          <w:sz w:val="21"/>
          <w:szCs w:val="21"/>
        </w:rPr>
        <w:t xml:space="preserve">ASP.NET Core uses the Environment Variables configuration provider. Its function is to:</w:t>
      </w:r>
    </w:p>
    <w:p>
      <w:pPr>
        <w:pStyle w:val="ListParagraph"/>
        <w:numPr>
          <w:ilvl w:val="0"/>
          <w:numId w:val="2"/>
        </w:numPr>
        <w:spacing w:after="60" w:line="276"/>
      </w:pPr>
      <w:r>
        <w:rPr>
          <w:rFonts w:ascii="Calibri" w:cs="Calibri" w:eastAsia="Calibri" w:hAnsi="Calibri"/>
          <w:color w:val="262626"/>
          <w:sz w:val="21"/>
          <w:szCs w:val="21"/>
        </w:rPr>
        <w:t xml:space="preserve">Read the environment variables.</w:t>
      </w:r>
    </w:p>
    <w:p>
      <w:pPr>
        <w:pStyle w:val="ListParagraph"/>
        <w:numPr>
          <w:ilvl w:val="0"/>
          <w:numId w:val="2"/>
        </w:numPr>
        <w:spacing w:after="60" w:line="276"/>
      </w:pPr>
      <w:r>
        <w:rPr>
          <w:rFonts w:ascii="Calibri" w:cs="Calibri" w:eastAsia="Calibri" w:hAnsi="Calibri"/>
          <w:color w:val="262626"/>
          <w:sz w:val="21"/>
          <w:szCs w:val="21"/>
        </w:rPr>
        <w:t xml:space="preserve">Add them to the configuration system.</w:t>
      </w:r>
    </w:p>
    <w:p>
      <w:pPr>
        <w:pStyle w:val="ListParagraph"/>
        <w:numPr>
          <w:ilvl w:val="0"/>
          <w:numId w:val="2"/>
        </w:numPr>
        <w:spacing w:after="60" w:line="276"/>
      </w:pPr>
      <w:r>
        <w:rPr>
          <w:rFonts w:ascii="Calibri" w:cs="Calibri" w:eastAsia="Calibri" w:hAnsi="Calibri"/>
          <w:color w:val="262626"/>
          <w:sz w:val="21"/>
          <w:szCs w:val="21"/>
        </w:rPr>
        <w:t xml:space="preserve">Allow you to access the values via </w:t>
      </w:r>
      <w:r>
        <w:rPr>
          <w:rFonts w:ascii="Consolas" w:cs="Consolas" w:eastAsia="Consolas" w:hAnsi="Consolas"/>
          <w:color w:val="A31515"/>
          <w:sz w:val="19"/>
          <w:szCs w:val="19"/>
        </w:rPr>
        <w:t xml:space="preserve">IConfiguration</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are hierarchical configuration keys represented in environment variables?</w:t>
      </w:r>
    </w:p>
    <w:p>
      <w:pPr>
        <w:spacing w:after="100" w:line="276"/>
        <w:ind w:left="140"/>
      </w:pPr>
      <w:r>
        <w:rPr>
          <w:rFonts w:ascii="Calibri" w:cs="Calibri" w:eastAsia="Calibri" w:hAnsi="Calibri"/>
          <w:color w:val="262626"/>
          <w:sz w:val="21"/>
          <w:szCs w:val="21"/>
        </w:rPr>
        <w:t xml:space="preserve">ASP.NET Core uses a double underscore (</w:t>
      </w:r>
      <w:r>
        <w:rPr>
          <w:rFonts w:ascii="Consolas" w:cs="Consolas" w:eastAsia="Consolas" w:hAnsi="Consolas"/>
          <w:color w:val="A31515"/>
          <w:sz w:val="19"/>
          <w:szCs w:val="19"/>
        </w:rPr>
        <w:t xml:space="preserve">__</w:t>
      </w:r>
      <w:r>
        <w:rPr>
          <w:rFonts w:ascii="Calibri" w:cs="Calibri" w:eastAsia="Calibri" w:hAnsi="Calibri"/>
          <w:color w:val="262626"/>
          <w:sz w:val="21"/>
          <w:szCs w:val="21"/>
        </w:rPr>
        <w:t xml:space="preserve">) to represent hierarchy in environment variables. The </w:t>
      </w:r>
      <w:r>
        <w:rPr>
          <w:rFonts w:ascii="Consolas" w:cs="Consolas" w:eastAsia="Consolas" w:hAnsi="Consolas"/>
          <w:color w:val="A31515"/>
          <w:sz w:val="19"/>
          <w:szCs w:val="19"/>
        </w:rPr>
        <w:t xml:space="preserve">__</w:t>
      </w:r>
      <w:r>
        <w:rPr>
          <w:rFonts w:ascii="Calibri" w:cs="Calibri" w:eastAsia="Calibri" w:hAnsi="Calibri"/>
          <w:color w:val="262626"/>
          <w:sz w:val="21"/>
          <w:szCs w:val="21"/>
        </w:rPr>
        <w:t xml:space="preserve"> is automatically converted to a colon (</w:t>
      </w:r>
      <w:r>
        <w:rPr>
          <w:rFonts w:ascii="Consolas" w:cs="Consolas" w:eastAsia="Consolas" w:hAnsi="Consolas"/>
          <w:color w:val="A31515"/>
          <w:sz w:val="19"/>
          <w:szCs w:val="19"/>
        </w:rPr>
        <w:t xml:space="preserve">:</w:t>
      </w:r>
      <w:r>
        <w:rPr>
          <w:rFonts w:ascii="Calibri" w:cs="Calibri" w:eastAsia="Calibri" w:hAnsi="Calibri"/>
          <w:color w:val="262626"/>
          <w:sz w:val="21"/>
          <w:szCs w:val="21"/>
        </w:rPr>
        <w:t xml:space="preserve">) when the configuration is loaded. For example, </w:t>
      </w:r>
      <w:r>
        <w:rPr>
          <w:rFonts w:ascii="Consolas" w:cs="Consolas" w:eastAsia="Consolas" w:hAnsi="Consolas"/>
          <w:color w:val="A31515"/>
          <w:sz w:val="19"/>
          <w:szCs w:val="19"/>
        </w:rPr>
        <w:t xml:space="preserve">ConnectionStrings__DefaultConnection</w:t>
      </w:r>
      <w:r>
        <w:rPr>
          <w:rFonts w:ascii="Calibri" w:cs="Calibri" w:eastAsia="Calibri" w:hAnsi="Calibri"/>
          <w:color w:val="262626"/>
          <w:sz w:val="21"/>
          <w:szCs w:val="21"/>
        </w:rPr>
        <w:t xml:space="preserve"> represents </w:t>
      </w:r>
      <w:r>
        <w:rPr>
          <w:rFonts w:ascii="Consolas" w:cs="Consolas" w:eastAsia="Consolas" w:hAnsi="Consolas"/>
          <w:color w:val="A31515"/>
          <w:sz w:val="19"/>
          <w:szCs w:val="19"/>
        </w:rPr>
        <w:t xml:space="preserve">ConnectionStrings:DefaultConnection</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can environment variables be set temporarily in PowerShell, Command Prompt, Bash, Visual Studio, Docker, and Azure App Service?</w:t>
      </w:r>
    </w:p>
    <w:p>
      <w:pPr>
        <w:spacing w:after="100" w:line="276"/>
        <w:ind w:left="140"/>
        <w:jc w:val="both"/>
      </w:pPr>
      <w:r>
        <w:rPr>
          <w:rFonts w:ascii="Calibri" w:cs="Calibri" w:eastAsia="Calibri" w:hAnsi="Calibri"/>
          <w:color w:val="262626"/>
          <w:sz w:val="21"/>
          <w:szCs w:val="21"/>
        </w:rPr>
        <w:t xml:space="preserve">Environment variables can be set temporarily in different ways:</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2200"/>
        <w:gridCol w:w="7040"/>
      </w:tblGrid>
      <w:tr>
        <w:trPr>
          <w:tblHeader/>
        </w:trPr>
        <w:tc>
          <w:tcPr>
            <w:tcW w:type="dxa" w:w="22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Where</w:t>
            </w:r>
          </w:p>
        </w:tc>
        <w:tc>
          <w:tcPr>
            <w:tcW w:type="dxa" w:w="70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How to set it</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PowerShell</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$env:ASPNETCORE_ENVIRONMENT="Development"</w:t>
            </w:r>
          </w:p>
        </w:tc>
      </w:tr>
      <w:tr>
        <w:tc>
          <w:tcPr>
            <w:tcW w:type="dxa" w:w="22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Command Prompt</w:t>
            </w:r>
          </w:p>
        </w:tc>
        <w:tc>
          <w:tcPr>
            <w:tcW w:type="dxa" w:w="70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set ASPNETCORE_ENVIRONMENT=Development</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Bash</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export ASPNETCORE_ENVIRONMENT=Development</w:t>
            </w:r>
          </w:p>
        </w:tc>
      </w:tr>
      <w:tr>
        <w:tc>
          <w:tcPr>
            <w:tcW w:type="dxa" w:w="22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Visual Studio</w:t>
            </w:r>
          </w:p>
        </w:tc>
        <w:tc>
          <w:tcPr>
            <w:tcW w:type="dxa" w:w="70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launchSettings.json  →  "environmentVariables": { "ASPNETCORE_ENVIRONMENT": "Development" }</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Docker</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docker run -e ASPNETCORE_ENVIRONMENT=Production myapp</w:t>
            </w:r>
          </w:p>
        </w:tc>
      </w:tr>
      <w:tr>
        <w:tc>
          <w:tcPr>
            <w:tcW w:type="dxa" w:w="22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Azure App Service</w:t>
            </w:r>
          </w:p>
        </w:tc>
        <w:tc>
          <w:tcPr>
            <w:tcW w:type="dxa" w:w="70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Settings → Environment variables → App settings</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ASPNETCORE_ENVIRONMENT, and what values are normally used?</w:t>
      </w:r>
    </w:p>
    <w:p>
      <w:pPr>
        <w:spacing w:after="100" w:line="276"/>
        <w:ind w:left="140"/>
      </w:pPr>
      <w:r>
        <w:rPr>
          <w:rFonts w:ascii="Consolas" w:cs="Consolas" w:eastAsia="Consolas" w:hAnsi="Consolas"/>
          <w:color w:val="A31515"/>
          <w:sz w:val="19"/>
          <w:szCs w:val="19"/>
        </w:rPr>
        <w:t xml:space="preserve">ASPNETCORE_ENVIRONMENT</w:t>
      </w:r>
      <w:r>
        <w:rPr>
          <w:rFonts w:ascii="Calibri" w:cs="Calibri" w:eastAsia="Calibri" w:hAnsi="Calibri"/>
          <w:color w:val="262626"/>
          <w:sz w:val="21"/>
          <w:szCs w:val="21"/>
        </w:rPr>
        <w:t xml:space="preserve"> specifies the environment in which an ASP.NET Core application is running. The commonly used values are </w:t>
      </w:r>
      <w:r>
        <w:rPr>
          <w:rFonts w:ascii="Calibri" w:cs="Calibri" w:eastAsia="Calibri" w:hAnsi="Calibri"/>
          <w:b/>
          <w:bCs/>
          <w:color w:val="15365F"/>
          <w:sz w:val="21"/>
          <w:szCs w:val="21"/>
        </w:rPr>
        <w:t xml:space="preserve">Development</w:t>
      </w:r>
      <w:r>
        <w:rPr>
          <w:rFonts w:ascii="Calibri" w:cs="Calibri" w:eastAsia="Calibri" w:hAnsi="Calibri"/>
          <w:color w:val="262626"/>
          <w:sz w:val="21"/>
          <w:szCs w:val="21"/>
        </w:rPr>
        <w:t xml:space="preserve">, </w:t>
      </w:r>
      <w:r>
        <w:rPr>
          <w:rFonts w:ascii="Calibri" w:cs="Calibri" w:eastAsia="Calibri" w:hAnsi="Calibri"/>
          <w:b/>
          <w:bCs/>
          <w:color w:val="15365F"/>
          <w:sz w:val="21"/>
          <w:szCs w:val="21"/>
        </w:rPr>
        <w:t xml:space="preserve">Staging</w:t>
      </w:r>
      <w:r>
        <w:rPr>
          <w:rFonts w:ascii="Calibri" w:cs="Calibri" w:eastAsia="Calibri" w:hAnsi="Calibri"/>
          <w:color w:val="262626"/>
          <w:sz w:val="21"/>
          <w:szCs w:val="21"/>
        </w:rPr>
        <w:t xml:space="preserve">, and </w:t>
      </w:r>
      <w:r>
        <w:rPr>
          <w:rFonts w:ascii="Calibri" w:cs="Calibri" w:eastAsia="Calibri" w:hAnsi="Calibri"/>
          <w:b/>
          <w:bCs/>
          <w:color w:val="15365F"/>
          <w:sz w:val="21"/>
          <w:szCs w:val="21"/>
        </w:rPr>
        <w:t xml:space="preserve">Production</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the difference between an environment name and an environment variable?</w:t>
      </w:r>
    </w:p>
    <w:p>
      <w:pPr>
        <w:spacing w:after="100" w:line="276"/>
        <w:ind w:left="140"/>
        <w:jc w:val="both"/>
      </w:pPr>
      <w:r>
        <w:rPr>
          <w:rFonts w:ascii="Calibri" w:cs="Calibri" w:eastAsia="Calibri" w:hAnsi="Calibri"/>
          <w:color w:val="262626"/>
          <w:sz w:val="21"/>
          <w:szCs w:val="21"/>
        </w:rPr>
        <w:t xml:space="preserve">An environment variable is a key-value setting provided to the application, while an environment name identifies the current environment, such as Development, Staging, or Production.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Do environment variables automatically encrypt secrets?</w:t>
      </w:r>
    </w:p>
    <w:p>
      <w:pPr>
        <w:spacing w:after="100" w:line="276"/>
        <w:ind w:left="140"/>
        <w:jc w:val="both"/>
      </w:pPr>
      <w:r>
        <w:rPr>
          <w:rFonts w:ascii="Calibri" w:cs="Calibri" w:eastAsia="Calibri" w:hAnsi="Calibri"/>
          <w:color w:val="262626"/>
          <w:sz w:val="21"/>
          <w:szCs w:val="21"/>
        </w:rPr>
        <w:t xml:space="preserve">No. Environment variables do not automatically encrypt secrets. They only provide configuration values to the application.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are environment variables more suitable than User Secrets?</w:t>
      </w:r>
    </w:p>
    <w:p>
      <w:pPr>
        <w:bidi/>
        <w:spacing w:after="100" w:line="300"/>
        <w:ind w:right="140"/>
        <w:jc w:val="right"/>
      </w:pPr>
      <w:r>
        <w:rPr>
          <w:rFonts w:ascii="Arial" w:cs="Arial" w:eastAsia="Arial" w:hAnsi="Arial"/>
          <w:color w:val="3B3B3B"/>
          <w:sz w:val="22"/>
          <w:szCs w:val="22"/>
          <w:rtl/>
        </w:rPr>
        <w:t xml:space="preserve">وأنت شغال على المشروع على اللابتوب بتاعك، المشروع محتاج باسورد وأنا مش عايز أحط الباسورد داخل الكود — هنا بقى لازم أستخدم User Secrets.</w:t>
      </w:r>
    </w:p>
    <w:p>
      <w:pPr>
        <w:bidi/>
        <w:spacing w:after="100" w:line="300"/>
        <w:ind w:right="140"/>
        <w:jc w:val="right"/>
      </w:pPr>
      <w:r>
        <w:rPr>
          <w:rFonts w:ascii="Arial" w:cs="Arial" w:eastAsia="Arial" w:hAnsi="Arial"/>
          <w:color w:val="3B3B3B"/>
          <w:sz w:val="22"/>
          <w:szCs w:val="22"/>
          <w:rtl/>
        </w:rPr>
        <w:t xml:space="preserve">طب لو أنا خلّصت المشروع ورفعته على سيرفر، كده الحل الأنسب إني أخلّي السيرفر يحتوي على الباسورد كـ Environment Variable.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risks exist when sensitive values are stored directly in environment variables?</w:t>
      </w:r>
    </w:p>
    <w:p>
      <w:pPr>
        <w:spacing w:after="100" w:line="276"/>
        <w:ind w:left="140"/>
        <w:jc w:val="both"/>
      </w:pPr>
      <w:r>
        <w:rPr>
          <w:rFonts w:ascii="Calibri" w:cs="Calibri" w:eastAsia="Calibri" w:hAnsi="Calibri"/>
          <w:color w:val="262626"/>
          <w:sz w:val="21"/>
          <w:szCs w:val="21"/>
        </w:rPr>
        <w:t xml:space="preserve">Sensitive environment variables can be exposed through logs, diagnostic tools, or unauthorized access to the hosting environment. Environment variables do not automatically encrypt secrets.</w:t>
      </w:r>
    </w:p>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3.  </w:t>
      </w:r>
      <w:r>
        <w:rPr>
          <w:rFonts w:ascii="Calibri" w:cs="Calibri" w:eastAsia="Calibri" w:hAnsi="Calibri"/>
          <w:b/>
          <w:bCs/>
          <w:color w:val="15365F"/>
          <w:sz w:val="30"/>
          <w:szCs w:val="30"/>
        </w:rPr>
        <w:t xml:space="preserve">appsettings Files and Configuration Sources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appsettings.json, and when is it loaded?</w:t>
      </w:r>
    </w:p>
    <w:p>
      <w:pPr>
        <w:spacing w:after="100" w:line="276"/>
        <w:ind w:left="140"/>
        <w:jc w:val="both"/>
      </w:pPr>
      <w:r>
        <w:rPr>
          <w:rFonts w:ascii="Calibri" w:cs="Calibri" w:eastAsia="Calibri" w:hAnsi="Calibri"/>
          <w:color w:val="262626"/>
          <w:sz w:val="21"/>
          <w:szCs w:val="21"/>
        </w:rPr>
        <w:t xml:space="preserve">appsettings.json is a configuration file used to store application settings. ASP.NET Core loads it when the application starts. It can also load environment-specific files such as appsettings.Development.json based on the current environment.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appsettings.{Environment}.json? Give examples for Development, Staging, and Production.</w:t>
      </w:r>
    </w:p>
    <w:p>
      <w:pPr>
        <w:spacing w:after="100" w:line="276"/>
        <w:ind w:left="140"/>
        <w:jc w:val="both"/>
      </w:pPr>
      <w:r>
        <w:rPr>
          <w:rFonts w:ascii="Calibri" w:cs="Calibri" w:eastAsia="Calibri" w:hAnsi="Calibri"/>
          <w:color w:val="262626"/>
          <w:sz w:val="21"/>
          <w:szCs w:val="21"/>
        </w:rPr>
        <w:t xml:space="preserve">appsettings.{Environment}.json is an environment-specific configuration file. The {Environment} part is replaced with the current environment name. Examples:</w:t>
      </w:r>
    </w:p>
    <w:p>
      <w:pPr>
        <w:pStyle w:val="ListParagraph"/>
        <w:numPr>
          <w:ilvl w:val="0"/>
          <w:numId w:val="2"/>
        </w:numPr>
        <w:spacing w:after="60" w:line="276"/>
      </w:pPr>
      <w:r>
        <w:rPr>
          <w:rFonts w:ascii="Consolas" w:cs="Consolas" w:eastAsia="Consolas" w:hAnsi="Consolas"/>
          <w:color w:val="A31515"/>
          <w:sz w:val="19"/>
          <w:szCs w:val="19"/>
        </w:rPr>
        <w:t xml:space="preserve">appsettings.Development.json</w:t>
      </w:r>
    </w:p>
    <w:p>
      <w:pPr>
        <w:pStyle w:val="ListParagraph"/>
        <w:numPr>
          <w:ilvl w:val="0"/>
          <w:numId w:val="2"/>
        </w:numPr>
        <w:spacing w:after="60" w:line="276"/>
      </w:pPr>
      <w:r>
        <w:rPr>
          <w:rFonts w:ascii="Consolas" w:cs="Consolas" w:eastAsia="Consolas" w:hAnsi="Consolas"/>
          <w:color w:val="A31515"/>
          <w:sz w:val="19"/>
          <w:szCs w:val="19"/>
        </w:rPr>
        <w:t xml:space="preserve">appsettings.Staging.json</w:t>
      </w:r>
    </w:p>
    <w:p>
      <w:pPr>
        <w:pStyle w:val="ListParagraph"/>
        <w:numPr>
          <w:ilvl w:val="0"/>
          <w:numId w:val="2"/>
        </w:numPr>
        <w:spacing w:after="60" w:line="276"/>
      </w:pPr>
      <w:r>
        <w:rPr>
          <w:rFonts w:ascii="Consolas" w:cs="Consolas" w:eastAsia="Consolas" w:hAnsi="Consolas"/>
          <w:color w:val="A31515"/>
          <w:sz w:val="19"/>
          <w:szCs w:val="19"/>
        </w:rPr>
        <w:t xml:space="preserve">appsettings.Production.json</w:t>
      </w:r>
    </w:p>
    <w:p>
      <w:pPr>
        <w:spacing w:after="100" w:line="276"/>
        <w:ind w:left="140"/>
        <w:jc w:val="both"/>
      </w:pPr>
      <w:r>
        <w:rPr>
          <w:rFonts w:ascii="Calibri" w:cs="Calibri" w:eastAsia="Calibri" w:hAnsi="Calibri"/>
          <w:color w:val="262626"/>
          <w:sz w:val="21"/>
          <w:szCs w:val="21"/>
        </w:rPr>
        <w:t xml:space="preserve">ASP.NET Core loads the file that matches the current environment and uses it to override settings from appsettings.json.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the default configuration precedence in ASP.NET Core.</w:t>
      </w:r>
    </w:p>
    <w:p>
      <w:pPr>
        <w:spacing w:after="100" w:line="276"/>
        <w:ind w:left="140"/>
        <w:jc w:val="both"/>
      </w:pPr>
      <w:r>
        <w:rPr>
          <w:rFonts w:ascii="Calibri" w:cs="Calibri" w:eastAsia="Calibri" w:hAnsi="Calibri"/>
          <w:color w:val="262626"/>
          <w:sz w:val="21"/>
          <w:szCs w:val="21"/>
        </w:rPr>
        <w:t xml:space="preserve">The default configuration precedence in ASP.NET Core, from highest to lowest, is:</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2200"/>
        <w:gridCol w:w="7040"/>
      </w:tblGrid>
      <w:tr>
        <w:trPr>
          <w:tblHeader/>
        </w:trPr>
        <w:tc>
          <w:tcPr>
            <w:tcW w:type="dxa" w:w="22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Priority</w:t>
            </w:r>
          </w:p>
        </w:tc>
        <w:tc>
          <w:tcPr>
            <w:tcW w:type="dxa" w:w="70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Configuration source</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1 — Highest</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Command-line arguments</w:t>
            </w:r>
          </w:p>
        </w:tc>
      </w:tr>
      <w:tr>
        <w:tc>
          <w:tcPr>
            <w:tcW w:type="dxa" w:w="22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2</w:t>
            </w:r>
          </w:p>
        </w:tc>
        <w:tc>
          <w:tcPr>
            <w:tcW w:type="dxa" w:w="70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Environment Variables</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3</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User Secrets — Development</w:t>
            </w:r>
          </w:p>
        </w:tc>
      </w:tr>
      <w:tr>
        <w:tc>
          <w:tcPr>
            <w:tcW w:type="dxa" w:w="22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4</w:t>
            </w:r>
          </w:p>
        </w:tc>
        <w:tc>
          <w:tcPr>
            <w:tcW w:type="dxa" w:w="70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appsettings.{Environment}.json</w:t>
            </w:r>
          </w:p>
        </w:tc>
      </w:tr>
      <w:tr>
        <w:tc>
          <w:tcPr>
            <w:tcW w:type="dxa" w:w="22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5 — Lowest</w:t>
            </w:r>
          </w:p>
        </w:tc>
        <w:tc>
          <w:tcPr>
            <w:tcW w:type="dxa" w:w="70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appsettings.json</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kinds of safe settings belong in appsettings.json?</w:t>
      </w:r>
    </w:p>
    <w:p>
      <w:pPr>
        <w:spacing w:after="100" w:line="276"/>
        <w:ind w:left="140"/>
        <w:jc w:val="both"/>
      </w:pPr>
      <w:r>
        <w:rPr>
          <w:rFonts w:ascii="Calibri" w:cs="Calibri" w:eastAsia="Calibri" w:hAnsi="Calibri"/>
          <w:color w:val="262626"/>
          <w:sz w:val="21"/>
          <w:szCs w:val="21"/>
        </w:rPr>
        <w:t xml:space="preserve">Safe settings in appsettings.json include non-sensitive application configuration, such as logging levels, application names, feature settings, URLs, and other general options. Sensitive information such as passwords, API keys, and production connection strings should not be stored there.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values must never be committed to appsettings.json?</w:t>
      </w:r>
    </w:p>
    <w:p>
      <w:pPr>
        <w:spacing w:after="100" w:line="276"/>
        <w:ind w:left="140"/>
        <w:jc w:val="both"/>
      </w:pPr>
      <w:r>
        <w:rPr>
          <w:rFonts w:ascii="Calibri" w:cs="Calibri" w:eastAsia="Calibri" w:hAnsi="Calibri"/>
          <w:color w:val="262626"/>
          <w:sz w:val="21"/>
          <w:szCs w:val="21"/>
        </w:rPr>
        <w:t xml:space="preserve">Sensitive values such as database passwords, API keys, access tokens, client secrets, production credentials, and encryption keys must never be committed to appsettings.json.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Should a connection string always be considered a secret? Explain the difference between a credentialed and non-credentialed connection string.</w:t>
      </w:r>
    </w:p>
    <w:p>
      <w:pPr>
        <w:spacing w:after="100" w:line="276"/>
        <w:ind w:left="140"/>
        <w:jc w:val="both"/>
      </w:pPr>
      <w:r>
        <w:rPr>
          <w:rFonts w:ascii="Calibri" w:cs="Calibri" w:eastAsia="Calibri" w:hAnsi="Calibri"/>
          <w:color w:val="262626"/>
          <w:sz w:val="21"/>
          <w:szCs w:val="21"/>
        </w:rPr>
        <w:t xml:space="preserve">A connection string is not always a secret. A non-credentialed connection string contains database connection information without sensitive credentials. A credentialed connection string contains sensitive information such as a username and password, so it should be treated as a secret and should not be committed to source control.</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should a developer use User Secrets instead of environment variables?</w:t>
      </w:r>
    </w:p>
    <w:p>
      <w:pPr>
        <w:spacing w:after="100" w:line="276"/>
        <w:ind w:left="140"/>
        <w:jc w:val="both"/>
      </w:pPr>
      <w:r>
        <w:rPr>
          <w:rFonts w:ascii="Calibri" w:cs="Calibri" w:eastAsia="Calibri" w:hAnsi="Calibri"/>
          <w:color w:val="262626"/>
          <w:sz w:val="21"/>
          <w:szCs w:val="21"/>
        </w:rPr>
        <w:t xml:space="preserve">User Secrets are used for local development, while environment variables are commonly used when the application is deployed to a server, cloud, or production environment.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should a deployment use environment variables or a managed secret store instead of User Secrets?</w:t>
      </w:r>
    </w:p>
    <w:p>
      <w:pPr>
        <w:spacing w:after="100" w:line="276"/>
        <w:ind w:left="140"/>
        <w:jc w:val="both"/>
      </w:pPr>
      <w:r>
        <w:rPr>
          <w:rFonts w:ascii="Calibri" w:cs="Calibri" w:eastAsia="Calibri" w:hAnsi="Calibri"/>
          <w:color w:val="262626"/>
          <w:sz w:val="21"/>
          <w:szCs w:val="21"/>
        </w:rPr>
        <w:t xml:space="preserve">User Secrets should be used mainly for local development. For deployed applications, use Environment Variables or a Managed Secret Store to provide configuration and sensitive values securely.</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IConfiguration and the Options pattern. When is each approach appropriate?</w:t>
      </w:r>
    </w:p>
    <w:p>
      <w:pPr>
        <w:spacing w:after="100" w:line="276"/>
        <w:ind w:left="140"/>
      </w:pPr>
      <w:r>
        <w:rPr>
          <w:rFonts w:ascii="Calibri" w:cs="Calibri" w:eastAsia="Calibri" w:hAnsi="Calibri"/>
          <w:b/>
          <w:bCs/>
          <w:color w:val="15365F"/>
          <w:sz w:val="21"/>
          <w:szCs w:val="21"/>
        </w:rPr>
        <w:t xml:space="preserve">IConfiguration</w:t>
      </w:r>
    </w:p>
    <w:p>
      <w:pPr>
        <w:bidi/>
        <w:spacing w:after="100" w:line="300"/>
        <w:ind w:right="140"/>
        <w:jc w:val="right"/>
      </w:pPr>
      <w:r>
        <w:rPr>
          <w:rFonts w:ascii="Arial" w:cs="Arial" w:eastAsia="Arial" w:hAnsi="Arial"/>
          <w:color w:val="3B3B3B"/>
          <w:sz w:val="22"/>
          <w:szCs w:val="22"/>
          <w:rtl/>
        </w:rPr>
        <w:t xml:space="preserve">مناسب لما تحتاج تقرأ قيمة أو قيم قليلة مباشرة، زي كده:</w:t>
      </w:r>
    </w:p>
    <w:p>
      <w:pPr>
        <w:pBdr>
          <w:left w:val="single" w:color="1F6FB2" w:sz="18" w:space="6"/>
        </w:pBdr>
        <w:shd w:fill="F2F4F7" w:val="clear"/>
        <w:spacing w:after="140" w:before="60" w:line="240"/>
        <w:ind w:left="200"/>
      </w:pPr>
      <w:r>
        <w:rPr>
          <w:rFonts w:ascii="Consolas" w:cs="Consolas" w:eastAsia="Consolas" w:hAnsi="Consolas"/>
          <w:color w:val="1E3A5F"/>
          <w:sz w:val="18"/>
          <w:szCs w:val="18"/>
        </w:rPr>
        <w:t xml:space="preserve">var connectionString = builder.Configuration.GetConnectionString("DefaultConnection");</w:t>
      </w:r>
    </w:p>
    <w:p>
      <w:pPr>
        <w:spacing w:after="100" w:line="276"/>
        <w:ind w:left="140"/>
      </w:pPr>
      <w:r>
        <w:rPr>
          <w:rFonts w:ascii="Calibri" w:cs="Calibri" w:eastAsia="Calibri" w:hAnsi="Calibri"/>
          <w:b/>
          <w:bCs/>
          <w:color w:val="15365F"/>
          <w:sz w:val="21"/>
          <w:szCs w:val="21"/>
        </w:rPr>
        <w:t xml:space="preserve">Options Pattern</w:t>
      </w:r>
    </w:p>
    <w:p>
      <w:pPr>
        <w:bidi/>
        <w:spacing w:after="100" w:line="300"/>
        <w:ind w:right="140"/>
        <w:jc w:val="right"/>
      </w:pPr>
      <w:r>
        <w:rPr>
          <w:rFonts w:ascii="Arial" w:cs="Arial" w:eastAsia="Arial" w:hAnsi="Arial"/>
          <w:color w:val="3B3B3B"/>
          <w:sz w:val="22"/>
          <w:szCs w:val="22"/>
          <w:rtl/>
        </w:rPr>
        <w:t xml:space="preserve">مناسب لما يكون عندك مجموعة إعدادات مرتبطة ببعض وعايز تحطها في Class منظّمة، زي كده:</w:t>
      </w:r>
    </w:p>
    <w:p>
      <w:pPr>
        <w:spacing w:after="0" w:before="120"/>
        <w:ind w:left="200"/>
      </w:pPr>
      <w:r>
        <w:rPr>
          <w:rFonts w:ascii="Calibri" w:cs="Calibri" w:eastAsia="Calibri" w:hAnsi="Calibri"/>
          <w:b/>
          <w:bCs/>
          <w:caps/>
          <w:color w:val="595959"/>
          <w:sz w:val="17"/>
          <w:szCs w:val="17"/>
        </w:rPr>
        <w:t xml:space="preserve">appsettings.json</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"EmailSettings":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"Host": "smtp.example.com",</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"Port": 587,</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"Username": "admin"</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w:t>
      </w:r>
    </w:p>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4.  </w:t>
      </w:r>
      <w:r>
        <w:rPr>
          <w:rFonts w:ascii="Calibri" w:cs="Calibri" w:eastAsia="Calibri" w:hAnsi="Calibri"/>
          <w:b/>
          <w:bCs/>
          <w:color w:val="15365F"/>
          <w:sz w:val="30"/>
          <w:szCs w:val="30"/>
        </w:rPr>
        <w:t xml:space="preserve">Kestrel Configuration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Kestrel, and what role does it play in an ASP.NET Core application?</w:t>
      </w:r>
    </w:p>
    <w:p>
      <w:pPr>
        <w:spacing w:after="100" w:line="276"/>
        <w:ind w:left="140"/>
        <w:jc w:val="both"/>
      </w:pPr>
      <w:r>
        <w:rPr>
          <w:rFonts w:ascii="Calibri" w:cs="Calibri" w:eastAsia="Calibri" w:hAnsi="Calibri"/>
          <w:color w:val="262626"/>
          <w:sz w:val="21"/>
          <w:szCs w:val="21"/>
        </w:rPr>
        <w:t xml:space="preserve">Kestrel is the cross-platform web server built into ASP.NET Core. It receives HTTP/HTTPS requests and forwards them to the ASP.NET Core application, then sends the responses back to clients.</w:t>
      </w:r>
    </w:p>
    <w:p>
      <w:pPr>
        <w:pBdr>
          <w:top w:val="single" w:color="1F6FB2" w:sz="4" w:space="8"/>
          <w:bottom w:val="single" w:color="1F6FB2" w:sz="4" w:space="8"/>
          <w:left w:val="single" w:color="1F6FB2" w:sz="4" w:space="8"/>
          <w:right w:val="single" w:color="1F6FB2" w:sz="4" w:space="8"/>
        </w:pBdr>
        <w:shd w:fill="F4F7FB" w:val="clear"/>
        <w:spacing w:after="200" w:before="100"/>
        <w:jc w:val="center"/>
      </w:pPr>
      <w:r>
        <w:rPr>
          <w:rFonts w:ascii="Calibri" w:cs="Calibri" w:eastAsia="Calibri" w:hAnsi="Calibri"/>
          <w:b/>
          <w:bCs/>
          <w:color w:val="15365F"/>
          <w:sz w:val="21"/>
          <w:szCs w:val="21"/>
        </w:rPr>
        <w:t xml:space="preserve">Browser  →  Kestrel  →  ASP.NET Core Application  →  Kestrel  →  Browser</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 Kestrel endpoint?</w:t>
      </w:r>
    </w:p>
    <w:p>
      <w:pPr>
        <w:spacing w:after="100" w:line="276"/>
        <w:ind w:left="140"/>
        <w:jc w:val="both"/>
      </w:pPr>
      <w:r>
        <w:rPr>
          <w:rFonts w:ascii="Calibri" w:cs="Calibri" w:eastAsia="Calibri" w:hAnsi="Calibri"/>
          <w:color w:val="262626"/>
          <w:sz w:val="21"/>
          <w:szCs w:val="21"/>
        </w:rPr>
        <w:t xml:space="preserve">The browser sends a request to Kestrel. Kestrel receives the request and passes it to the ASP.NET Core application. Then, Routing determines which Application Endpoint should handle the request. The endpoint executes the code and returns the response to the client.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Which properties can be configured for an endpoint: address, port, protocol, and certificate?</w:t>
      </w:r>
    </w:p>
    <w:p>
      <w:pPr>
        <w:spacing w:after="100" w:line="276"/>
        <w:ind w:left="140"/>
        <w:jc w:val="both"/>
      </w:pPr>
      <w:r>
        <w:rPr>
          <w:rFonts w:ascii="Calibri" w:cs="Calibri" w:eastAsia="Calibri" w:hAnsi="Calibri"/>
          <w:color w:val="262626"/>
          <w:sz w:val="21"/>
          <w:szCs w:val="21"/>
        </w:rPr>
        <w:t xml:space="preserve">A Kestrel endpoint can be configured with an address, port, protocol, and certificate. The certificate is used to secure HTTPS connections.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Kestrel endpoint vs Application endpoint</w:t>
      </w:r>
    </w:p>
    <w:p>
      <w:pPr>
        <w:spacing w:after="100" w:line="276"/>
        <w:ind w:left="140"/>
      </w:pPr>
      <w:r>
        <w:rPr>
          <w:rFonts w:ascii="Calibri" w:cs="Calibri" w:eastAsia="Calibri" w:hAnsi="Calibri"/>
          <w:b/>
          <w:bCs/>
          <w:color w:val="15365F"/>
          <w:sz w:val="21"/>
          <w:szCs w:val="21"/>
        </w:rPr>
        <w:t xml:space="preserve">Kestrel Endpoint: </w:t>
      </w:r>
      <w:r>
        <w:rPr>
          <w:rFonts w:ascii="Calibri" w:cs="Calibri" w:eastAsia="Calibri" w:hAnsi="Calibri"/>
          <w:color w:val="262626"/>
          <w:sz w:val="21"/>
          <w:szCs w:val="21"/>
        </w:rPr>
        <w:t xml:space="preserve">defines where Kestrel listens for incoming requests, such as </w:t>
      </w:r>
      <w:r>
        <w:rPr>
          <w:rFonts w:ascii="Consolas" w:cs="Consolas" w:eastAsia="Consolas" w:hAnsi="Consolas"/>
          <w:color w:val="A31515"/>
          <w:sz w:val="19"/>
          <w:szCs w:val="19"/>
        </w:rPr>
        <w:t xml:space="preserve">https://localhost:5001</w:t>
      </w:r>
      <w:r>
        <w:rPr>
          <w:rFonts w:ascii="Calibri" w:cs="Calibri" w:eastAsia="Calibri" w:hAnsi="Calibri"/>
          <w:color w:val="262626"/>
          <w:sz w:val="21"/>
          <w:szCs w:val="21"/>
        </w:rPr>
        <w:t xml:space="preserve">.</w:t>
      </w:r>
    </w:p>
    <w:p>
      <w:pPr>
        <w:spacing w:after="100" w:line="276"/>
        <w:ind w:left="140"/>
      </w:pPr>
      <w:r>
        <w:rPr>
          <w:rFonts w:ascii="Calibri" w:cs="Calibri" w:eastAsia="Calibri" w:hAnsi="Calibri"/>
          <w:b/>
          <w:bCs/>
          <w:color w:val="15365F"/>
          <w:sz w:val="21"/>
          <w:szCs w:val="21"/>
        </w:rPr>
        <w:t xml:space="preserve">Application Endpoint: </w:t>
      </w:r>
      <w:r>
        <w:rPr>
          <w:rFonts w:ascii="Calibri" w:cs="Calibri" w:eastAsia="Calibri" w:hAnsi="Calibri"/>
          <w:color w:val="262626"/>
          <w:sz w:val="21"/>
          <w:szCs w:val="21"/>
        </w:rPr>
        <w:t xml:space="preserve">defines which part of the ASP.NET Core application handles the request, such as </w:t>
      </w:r>
      <w:r>
        <w:rPr>
          <w:rFonts w:ascii="Consolas" w:cs="Consolas" w:eastAsia="Consolas" w:hAnsi="Consolas"/>
          <w:color w:val="A31515"/>
          <w:sz w:val="19"/>
          <w:szCs w:val="19"/>
        </w:rPr>
        <w:t xml:space="preserve">/products</w:t>
      </w:r>
      <w:r>
        <w:rPr>
          <w:rFonts w:ascii="Calibri" w:cs="Calibri" w:eastAsia="Calibri" w:hAnsi="Calibri"/>
          <w:color w:val="262626"/>
          <w:sz w:val="21"/>
          <w:szCs w:val="21"/>
        </w:rPr>
        <w:t xml:space="preserve">.</w:t>
      </w:r>
    </w:p>
    <w:p>
      <w:pPr>
        <w:spacing w:after="100" w:line="276"/>
        <w:ind w:left="140"/>
        <w:jc w:val="both"/>
      </w:pPr>
      <w:r>
        <w:rPr>
          <w:rFonts w:ascii="Calibri" w:cs="Calibri" w:eastAsia="Calibri" w:hAnsi="Calibri"/>
          <w:color w:val="262626"/>
          <w:sz w:val="21"/>
          <w:szCs w:val="21"/>
        </w:rPr>
        <w:t xml:space="preserve">Routing determines which Application Endpoint should handle the incoming request.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the supported ways to configure Kestrel endpoints: appsettings, environment variables, command line, and C# code</w:t>
      </w:r>
    </w:p>
    <w:p>
      <w:pPr>
        <w:spacing w:after="100" w:line="276"/>
        <w:ind w:left="140"/>
        <w:jc w:val="both"/>
      </w:pPr>
      <w:r>
        <w:rPr>
          <w:rFonts w:ascii="Calibri" w:cs="Calibri" w:eastAsia="Calibri" w:hAnsi="Calibri"/>
          <w:color w:val="262626"/>
          <w:sz w:val="21"/>
          <w:szCs w:val="21"/>
        </w:rPr>
        <w:t xml:space="preserve">Kestrel endpoints can be configured in four main ways:</w:t>
      </w:r>
    </w:p>
    <w:p>
      <w:pPr>
        <w:pStyle w:val="ListParagraph"/>
        <w:numPr>
          <w:ilvl w:val="0"/>
          <w:numId w:val="3"/>
        </w:numPr>
        <w:spacing w:after="60" w:line="276"/>
      </w:pPr>
      <w:r>
        <w:rPr>
          <w:rFonts w:ascii="Calibri" w:cs="Calibri" w:eastAsia="Calibri" w:hAnsi="Calibri"/>
          <w:color w:val="262626"/>
          <w:sz w:val="21"/>
          <w:szCs w:val="21"/>
        </w:rPr>
        <w:t xml:space="preserve">appsettings.json — configure the endpoint in the application configuration file.</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"Kestrel":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"Endpoints":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"Http":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"Url": "http://localhost:5000"</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w:t>
      </w:r>
    </w:p>
    <w:p>
      <w:pPr>
        <w:pStyle w:val="ListParagraph"/>
        <w:numPr>
          <w:ilvl w:val="0"/>
          <w:numId w:val="3"/>
        </w:numPr>
        <w:spacing w:after="60" w:line="276"/>
      </w:pPr>
      <w:r>
        <w:rPr>
          <w:rFonts w:ascii="Calibri" w:cs="Calibri" w:eastAsia="Calibri" w:hAnsi="Calibri"/>
          <w:color w:val="262626"/>
          <w:sz w:val="21"/>
          <w:szCs w:val="21"/>
        </w:rPr>
        <w:t xml:space="preserve">Environment Variables — configure the endpoint using an environment variable.</w:t>
      </w:r>
    </w:p>
    <w:p>
      <w:pPr>
        <w:pBdr>
          <w:left w:val="single" w:color="1F6FB2" w:sz="18" w:space="6"/>
        </w:pBdr>
        <w:shd w:fill="F2F4F7" w:val="clear"/>
        <w:spacing w:after="140" w:before="60" w:line="240"/>
        <w:ind w:left="200"/>
      </w:pPr>
      <w:r>
        <w:rPr>
          <w:rFonts w:ascii="Consolas" w:cs="Consolas" w:eastAsia="Consolas" w:hAnsi="Consolas"/>
          <w:color w:val="1E3A5F"/>
          <w:sz w:val="18"/>
          <w:szCs w:val="18"/>
        </w:rPr>
        <w:t xml:space="preserve">Kestrel__Endpoints__Http__Url=http://localhost:5000</w:t>
      </w:r>
    </w:p>
    <w:p>
      <w:pPr>
        <w:pStyle w:val="ListParagraph"/>
        <w:numPr>
          <w:ilvl w:val="0"/>
          <w:numId w:val="3"/>
        </w:numPr>
        <w:spacing w:after="60" w:line="276"/>
      </w:pPr>
      <w:r>
        <w:rPr>
          <w:rFonts w:ascii="Calibri" w:cs="Calibri" w:eastAsia="Calibri" w:hAnsi="Calibri"/>
          <w:color w:val="262626"/>
          <w:sz w:val="21"/>
          <w:szCs w:val="21"/>
        </w:rPr>
        <w:t xml:space="preserve">Command Line — configure the URL when running the application.</w:t>
      </w:r>
    </w:p>
    <w:p>
      <w:pPr>
        <w:pBdr>
          <w:left w:val="single" w:color="1F6FB2" w:sz="18" w:space="6"/>
        </w:pBdr>
        <w:shd w:fill="F2F4F7" w:val="clear"/>
        <w:spacing w:after="140" w:before="60" w:line="240"/>
        <w:ind w:left="200"/>
      </w:pPr>
      <w:r>
        <w:rPr>
          <w:rFonts w:ascii="Consolas" w:cs="Consolas" w:eastAsia="Consolas" w:hAnsi="Consolas"/>
          <w:color w:val="1E3A5F"/>
          <w:sz w:val="18"/>
          <w:szCs w:val="18"/>
        </w:rPr>
        <w:t xml:space="preserve">dotnet run --urls "http://localhost:5000"</w:t>
      </w:r>
    </w:p>
    <w:p>
      <w:pPr>
        <w:pStyle w:val="ListParagraph"/>
        <w:numPr>
          <w:ilvl w:val="0"/>
          <w:numId w:val="3"/>
        </w:numPr>
        <w:spacing w:after="60" w:line="276"/>
      </w:pPr>
      <w:r>
        <w:rPr>
          <w:rFonts w:ascii="Calibri" w:cs="Calibri" w:eastAsia="Calibri" w:hAnsi="Calibri"/>
          <w:color w:val="262626"/>
          <w:sz w:val="21"/>
          <w:szCs w:val="21"/>
        </w:rPr>
        <w:t xml:space="preserve">C# Code — configure Kestrel directly in Program.cs.</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builder.WebHost.ConfigureKestrel(options =&gt;</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options.ListenLocalhost(5000);</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Why might a team configure Kestrel in appsettings.json?</w:t>
      </w:r>
    </w:p>
    <w:p>
      <w:pPr>
        <w:spacing w:after="100" w:line="276"/>
        <w:ind w:left="140"/>
        <w:jc w:val="both"/>
      </w:pPr>
      <w:r>
        <w:rPr>
          <w:rFonts w:ascii="Calibri" w:cs="Calibri" w:eastAsia="Calibri" w:hAnsi="Calibri"/>
          <w:color w:val="262626"/>
          <w:sz w:val="21"/>
          <w:szCs w:val="21"/>
        </w:rPr>
        <w:t xml:space="preserve">A team might configure Kestrel in appsettings.json because it keeps server settings separate from application code and makes them easier to read and modify.</w:t>
      </w:r>
    </w:p>
    <w:p>
      <w:pPr>
        <w:bidi/>
        <w:spacing w:after="100" w:line="300"/>
        <w:ind w:right="140"/>
        <w:jc w:val="right"/>
      </w:pPr>
      <w:r>
        <w:rPr>
          <w:rFonts w:ascii="Arial" w:cs="Arial" w:eastAsia="Arial" w:hAnsi="Arial"/>
          <w:color w:val="3B3B3B"/>
          <w:sz w:val="22"/>
          <w:szCs w:val="22"/>
          <w:rtl/>
        </w:rPr>
        <w:t xml:space="preserve">عشان يخلّي إعدادات الـ Kestrel Endpoint منفصلة عن الكود، ودا يخلّي الإعدادات سهلة القراءة والتعديل.</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is appsettings.json not the best place for final production endpoint configuration?</w:t>
      </w:r>
    </w:p>
    <w:p>
      <w:pPr>
        <w:bidi/>
        <w:spacing w:after="100" w:line="300"/>
        <w:ind w:right="140"/>
        <w:jc w:val="right"/>
      </w:pPr>
      <w:r>
        <w:rPr>
          <w:rFonts w:ascii="Arial" w:cs="Arial" w:eastAsia="Arial" w:hAnsi="Arial"/>
          <w:color w:val="3B3B3B"/>
          <w:sz w:val="22"/>
          <w:szCs w:val="22"/>
          <w:rtl/>
        </w:rPr>
        <w:t xml:space="preserve">لما تكون إعدادات الـ Production بتتغير حسب السيرفر، أو لما تحتوي على معلومات حسّاسة.</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the difference between localhost, 0.0.0.0, and a specific IP address when binding Kestrel?</w:t>
      </w:r>
    </w:p>
    <w:p>
      <w:pPr>
        <w:pStyle w:val="ListParagraph"/>
        <w:numPr>
          <w:ilvl w:val="0"/>
          <w:numId w:val="2"/>
        </w:numPr>
        <w:spacing w:after="60" w:line="276"/>
      </w:pPr>
      <w:r>
        <w:rPr>
          <w:rFonts w:ascii="Consolas" w:cs="Consolas" w:eastAsia="Consolas" w:hAnsi="Consolas"/>
          <w:color w:val="A31515"/>
          <w:sz w:val="19"/>
          <w:szCs w:val="19"/>
        </w:rPr>
        <w:t xml:space="preserve">localhost</w:t>
      </w:r>
      <w:r>
        <w:rPr>
          <w:rFonts w:ascii="Calibri" w:cs="Calibri" w:eastAsia="Calibri" w:hAnsi="Calibri"/>
          <w:color w:val="262626"/>
          <w:sz w:val="21"/>
          <w:szCs w:val="21"/>
        </w:rPr>
        <w:t xml:space="preserve"> → Kestrel listens for requests from the same machine only.</w:t>
      </w:r>
    </w:p>
    <w:p>
      <w:pPr>
        <w:pStyle w:val="ListParagraph"/>
        <w:numPr>
          <w:ilvl w:val="0"/>
          <w:numId w:val="2"/>
        </w:numPr>
        <w:spacing w:after="60" w:line="276"/>
      </w:pPr>
      <w:r>
        <w:rPr>
          <w:rFonts w:ascii="Consolas" w:cs="Consolas" w:eastAsia="Consolas" w:hAnsi="Consolas"/>
          <w:color w:val="A31515"/>
          <w:sz w:val="19"/>
          <w:szCs w:val="19"/>
        </w:rPr>
        <w:t xml:space="preserve">0.0.0.0</w:t>
      </w:r>
      <w:r>
        <w:rPr>
          <w:rFonts w:ascii="Calibri" w:cs="Calibri" w:eastAsia="Calibri" w:hAnsi="Calibri"/>
          <w:color w:val="262626"/>
          <w:sz w:val="21"/>
          <w:szCs w:val="21"/>
        </w:rPr>
        <w:t xml:space="preserve"> → Kestrel listens on all IPv4 network interfaces of the machine.</w:t>
      </w:r>
    </w:p>
    <w:p>
      <w:pPr>
        <w:pStyle w:val="ListParagraph"/>
        <w:numPr>
          <w:ilvl w:val="0"/>
          <w:numId w:val="2"/>
        </w:numPr>
        <w:spacing w:after="60" w:line="276"/>
      </w:pPr>
      <w:r>
        <w:rPr>
          <w:rFonts w:ascii="Calibri" w:cs="Calibri" w:eastAsia="Calibri" w:hAnsi="Calibri"/>
          <w:b/>
          <w:bCs/>
          <w:color w:val="15365F"/>
          <w:sz w:val="21"/>
          <w:szCs w:val="21"/>
        </w:rPr>
        <w:t xml:space="preserve">Specific IP address</w:t>
      </w:r>
      <w:r>
        <w:rPr>
          <w:rFonts w:ascii="Calibri" w:cs="Calibri" w:eastAsia="Calibri" w:hAnsi="Calibri"/>
          <w:color w:val="262626"/>
          <w:sz w:val="21"/>
          <w:szCs w:val="21"/>
        </w:rPr>
        <w:t xml:space="preserve"> → Kestrel listens on that specific network interface / IP only.</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can separate HTTP and HTTPS endpoints be configured?</w:t>
      </w:r>
    </w:p>
    <w:p>
      <w:pPr>
        <w:spacing w:after="100" w:line="276"/>
        <w:ind w:left="140"/>
        <w:jc w:val="both"/>
      </w:pPr>
      <w:r>
        <w:rPr>
          <w:rFonts w:ascii="Calibri" w:cs="Calibri" w:eastAsia="Calibri" w:hAnsi="Calibri"/>
          <w:color w:val="262626"/>
          <w:sz w:val="21"/>
          <w:szCs w:val="21"/>
        </w:rPr>
        <w:t xml:space="preserve">I define a separate endpoint for each protocol, specify the port for each, and determine whether each one uses HTTP or HTTPS. Example:</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"Kestrel":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"Endpoints":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"Http":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"Url": "http://localhost:5000"</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"Https":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"Url": "https://localhost:5001"</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happens when an HTTPS endpoint has no explicit certificate in Development?</w:t>
      </w:r>
    </w:p>
    <w:p>
      <w:pPr>
        <w:spacing w:after="100" w:line="276"/>
        <w:ind w:left="140"/>
        <w:jc w:val="both"/>
      </w:pPr>
      <w:r>
        <w:rPr>
          <w:rFonts w:ascii="Calibri" w:cs="Calibri" w:eastAsia="Calibri" w:hAnsi="Calibri"/>
          <w:color w:val="262626"/>
          <w:sz w:val="21"/>
          <w:szCs w:val="21"/>
        </w:rPr>
        <w:t xml:space="preserve">In Development, if no certificate is explicitly configured for an HTTPS endpoint, ASP.NET Core can use the local development HTTPS certificate.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Where should a certificate path be stored? Where should its password be stored?</w:t>
      </w:r>
    </w:p>
    <w:p>
      <w:pPr>
        <w:spacing w:after="100" w:line="276"/>
        <w:ind w:left="140"/>
        <w:jc w:val="both"/>
      </w:pPr>
      <w:r>
        <w:rPr>
          <w:rFonts w:ascii="Calibri" w:cs="Calibri" w:eastAsia="Calibri" w:hAnsi="Calibri"/>
          <w:color w:val="262626"/>
          <w:sz w:val="21"/>
          <w:szCs w:val="21"/>
        </w:rPr>
        <w:t xml:space="preserve">The certificate path can be stored in configuration such as appsettings.json. The certificate password is a secret and should be stored securely, such as in User Secrets during Development or a Managed Secret Store in Production, while in Production, it is better to store it in Environment Variables.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does Kestrel hosting differ when IIS, Nginx, a load balancer, or an ingress terminates TLS?</w:t>
      </w:r>
    </w:p>
    <w:p>
      <w:pPr>
        <w:spacing w:after="100" w:line="276"/>
        <w:ind w:left="140"/>
        <w:jc w:val="both"/>
      </w:pPr>
      <w:r>
        <w:rPr>
          <w:rFonts w:ascii="Calibri" w:cs="Calibri" w:eastAsia="Calibri" w:hAnsi="Calibri"/>
          <w:color w:val="262626"/>
          <w:sz w:val="21"/>
          <w:szCs w:val="21"/>
        </w:rPr>
        <w:t xml:space="preserve">TLS is used to secure the connection between the browser and the server, while IIS/Nginx can handle that HTTPS connection and forward the request to Kestrel.</w:t>
      </w:r>
    </w:p>
    <w:p>
      <w:pPr>
        <w:bidi/>
        <w:spacing w:after="100" w:line="300"/>
        <w:ind w:right="140"/>
        <w:jc w:val="right"/>
      </w:pPr>
      <w:r>
        <w:rPr>
          <w:rFonts w:ascii="Arial" w:cs="Arial" w:eastAsia="Arial" w:hAnsi="Arial"/>
          <w:color w:val="3B3B3B"/>
          <w:sz w:val="22"/>
          <w:szCs w:val="22"/>
          <w:rtl/>
        </w:rPr>
        <w:t xml:space="preserve">يعني بيأمّن الاتصال بين البراوزر والسيرفر.</w:t>
      </w:r>
    </w:p>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5.  </w:t>
      </w:r>
      <w:r>
        <w:rPr>
          <w:rFonts w:ascii="Calibri" w:cs="Calibri" w:eastAsia="Calibri" w:hAnsi="Calibri"/>
          <w:b/>
          <w:bCs/>
          <w:color w:val="15365F"/>
          <w:sz w:val="30"/>
          <w:szCs w:val="30"/>
        </w:rPr>
        <w:t xml:space="preserve">Application Logging</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application logging, and why is it required in production systems?</w:t>
      </w:r>
    </w:p>
    <w:p>
      <w:pPr>
        <w:spacing w:after="100" w:line="276"/>
        <w:ind w:left="140"/>
        <w:jc w:val="both"/>
      </w:pPr>
      <w:r>
        <w:rPr>
          <w:rFonts w:ascii="Calibri" w:cs="Calibri" w:eastAsia="Calibri" w:hAnsi="Calibri"/>
          <w:color w:val="262626"/>
          <w:sz w:val="21"/>
          <w:szCs w:val="21"/>
        </w:rPr>
        <w:t xml:space="preserve">Logging is the process by which an application records information about what occurs while it is running, such as:</w:t>
      </w:r>
    </w:p>
    <w:p>
      <w:pPr>
        <w:pStyle w:val="ListParagraph"/>
        <w:numPr>
          <w:ilvl w:val="0"/>
          <w:numId w:val="2"/>
        </w:numPr>
        <w:spacing w:after="60" w:line="276"/>
      </w:pPr>
      <w:r>
        <w:rPr>
          <w:rFonts w:ascii="Calibri" w:cs="Calibri" w:eastAsia="Calibri" w:hAnsi="Calibri"/>
          <w:color w:val="262626"/>
          <w:sz w:val="21"/>
          <w:szCs w:val="21"/>
        </w:rPr>
        <w:t xml:space="preserve">Application startup.</w:t>
      </w:r>
    </w:p>
    <w:p>
      <w:pPr>
        <w:pStyle w:val="ListParagraph"/>
        <w:numPr>
          <w:ilvl w:val="0"/>
          <w:numId w:val="2"/>
        </w:numPr>
        <w:spacing w:after="60" w:line="276"/>
      </w:pPr>
      <w:r>
        <w:rPr>
          <w:rFonts w:ascii="Calibri" w:cs="Calibri" w:eastAsia="Calibri" w:hAnsi="Calibri"/>
          <w:color w:val="262626"/>
          <w:sz w:val="21"/>
          <w:szCs w:val="21"/>
        </w:rPr>
        <w:t xml:space="preserve">A user request.</w:t>
      </w:r>
    </w:p>
    <w:p>
      <w:pPr>
        <w:pStyle w:val="ListParagraph"/>
        <w:numPr>
          <w:ilvl w:val="0"/>
          <w:numId w:val="2"/>
        </w:numPr>
        <w:spacing w:after="60" w:line="276"/>
      </w:pPr>
      <w:r>
        <w:rPr>
          <w:rFonts w:ascii="Calibri" w:cs="Calibri" w:eastAsia="Calibri" w:hAnsi="Calibri"/>
          <w:color w:val="262626"/>
          <w:sz w:val="21"/>
          <w:szCs w:val="21"/>
        </w:rPr>
        <w:t xml:space="preserve">A new step.</w:t>
      </w:r>
    </w:p>
    <w:p>
      <w:pPr>
        <w:pStyle w:val="ListParagraph"/>
        <w:numPr>
          <w:ilvl w:val="0"/>
          <w:numId w:val="2"/>
        </w:numPr>
        <w:spacing w:after="60" w:line="276"/>
      </w:pPr>
      <w:r>
        <w:rPr>
          <w:rFonts w:ascii="Calibri" w:cs="Calibri" w:eastAsia="Calibri" w:hAnsi="Calibri"/>
          <w:color w:val="262626"/>
          <w:sz w:val="21"/>
          <w:szCs w:val="21"/>
        </w:rPr>
        <w:t xml:space="preserve">A warning.</w:t>
      </w:r>
    </w:p>
    <w:p>
      <w:pPr>
        <w:pStyle w:val="ListParagraph"/>
        <w:numPr>
          <w:ilvl w:val="0"/>
          <w:numId w:val="2"/>
        </w:numPr>
        <w:spacing w:after="60" w:line="276"/>
      </w:pPr>
      <w:r>
        <w:rPr>
          <w:rFonts w:ascii="Calibri" w:cs="Calibri" w:eastAsia="Calibri" w:hAnsi="Calibri"/>
          <w:color w:val="262626"/>
          <w:sz w:val="21"/>
          <w:szCs w:val="21"/>
        </w:rPr>
        <w:t xml:space="preserve">An error or exception.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every .NET log level: Trace, Debug, Information, Warning, Error, Critical, and None.</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2000"/>
        <w:gridCol w:w="7240"/>
      </w:tblGrid>
      <w:tr>
        <w:trPr>
          <w:tblHeader/>
        </w:trPr>
        <w:tc>
          <w:tcPr>
            <w:tcW w:type="dxa" w:w="20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Log level</w:t>
            </w:r>
          </w:p>
        </w:tc>
        <w:tc>
          <w:tcPr>
            <w:tcW w:type="dxa" w:w="72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Meaning</w:t>
            </w:r>
          </w:p>
        </w:tc>
      </w:tr>
      <w:tr>
        <w:tc>
          <w:tcPr>
            <w:tcW w:type="dxa" w:w="2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Trace</w:t>
            </w:r>
          </w:p>
        </w:tc>
        <w:tc>
          <w:tcPr>
            <w:tcW w:type="dxa" w:w="7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Provides very detailed information for troubleshooting.</w:t>
            </w:r>
          </w:p>
        </w:tc>
      </w:tr>
      <w:tr>
        <w:tc>
          <w:tcPr>
            <w:tcW w:type="dxa" w:w="20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Debug</w:t>
            </w:r>
          </w:p>
        </w:tc>
        <w:tc>
          <w:tcPr>
            <w:tcW w:type="dxa" w:w="72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Provides information useful for debugging the application.</w:t>
            </w:r>
          </w:p>
        </w:tc>
      </w:tr>
      <w:tr>
        <w:tc>
          <w:tcPr>
            <w:tcW w:type="dxa" w:w="2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Information</w:t>
            </w:r>
          </w:p>
        </w:tc>
        <w:tc>
          <w:tcPr>
            <w:tcW w:type="dxa" w:w="7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Records the normal flow and important events of the application.</w:t>
            </w:r>
          </w:p>
        </w:tc>
      </w:tr>
      <w:tr>
        <w:tc>
          <w:tcPr>
            <w:tcW w:type="dxa" w:w="20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Warning</w:t>
            </w:r>
          </w:p>
        </w:tc>
        <w:tc>
          <w:tcPr>
            <w:tcW w:type="dxa" w:w="72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Indicates an unexpected situation that does not stop the application.</w:t>
            </w:r>
          </w:p>
        </w:tc>
      </w:tr>
      <w:tr>
        <w:tc>
          <w:tcPr>
            <w:tcW w:type="dxa" w:w="2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Error</w:t>
            </w:r>
          </w:p>
        </w:tc>
        <w:tc>
          <w:tcPr>
            <w:tcW w:type="dxa" w:w="7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Indicates a failure in the current operation.</w:t>
            </w:r>
          </w:p>
        </w:tc>
      </w:tr>
      <w:tr>
        <w:tc>
          <w:tcPr>
            <w:tcW w:type="dxa" w:w="20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Critical</w:t>
            </w:r>
          </w:p>
        </w:tc>
        <w:tc>
          <w:tcPr>
            <w:tcW w:type="dxa" w:w="72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Indicates a serious failure that requires immediate attention.</w:t>
            </w:r>
          </w:p>
        </w:tc>
      </w:tr>
      <w:tr>
        <w:tc>
          <w:tcPr>
            <w:tcW w:type="dxa" w:w="2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None</w:t>
            </w:r>
          </w:p>
        </w:tc>
        <w:tc>
          <w:tcPr>
            <w:tcW w:type="dxa" w:w="7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Disables logging.</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does a configured minimum log level mean?</w:t>
      </w:r>
    </w:p>
    <w:p>
      <w:pPr>
        <w:spacing w:after="100" w:line="276"/>
        <w:ind w:left="140"/>
        <w:jc w:val="both"/>
      </w:pPr>
      <w:r>
        <w:rPr>
          <w:rFonts w:ascii="Calibri" w:cs="Calibri" w:eastAsia="Calibri" w:hAnsi="Calibri"/>
          <w:color w:val="262626"/>
          <w:sz w:val="21"/>
          <w:szCs w:val="21"/>
        </w:rPr>
        <w:t xml:space="preserve">For example, if the minimum level is Information, then Information, Warning, Error, and Critical logs are recorded, while Trace and Debug logs are ignored.</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ILogger?</w:t>
      </w:r>
    </w:p>
    <w:p>
      <w:pPr>
        <w:spacing w:after="100" w:line="276"/>
        <w:ind w:left="140"/>
        <w:jc w:val="both"/>
      </w:pPr>
      <w:r>
        <w:rPr>
          <w:rFonts w:ascii="Calibri" w:cs="Calibri" w:eastAsia="Calibri" w:hAnsi="Calibri"/>
          <w:color w:val="262626"/>
          <w:sz w:val="21"/>
          <w:szCs w:val="21"/>
        </w:rPr>
        <w:t xml:space="preserve">ILogger is a .NET interface used for logging. The logging system provides implementations of ILogger to actually record log messages at different log levels.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is ILogger obtained through dependency injection?</w:t>
      </w:r>
    </w:p>
    <w:p>
      <w:pPr>
        <w:spacing w:after="100" w:line="276"/>
        <w:ind w:left="140"/>
      </w:pPr>
      <w:r>
        <w:rPr>
          <w:rFonts w:ascii="Consolas" w:cs="Consolas" w:eastAsia="Consolas" w:hAnsi="Consolas"/>
          <w:color w:val="A31515"/>
          <w:sz w:val="19"/>
          <w:szCs w:val="19"/>
        </w:rPr>
        <w:t xml:space="preserve">ILogger&lt;T&gt;</w:t>
      </w:r>
      <w:r>
        <w:rPr>
          <w:rFonts w:ascii="Calibri" w:cs="Calibri" w:eastAsia="Calibri" w:hAnsi="Calibri"/>
          <w:color w:val="262626"/>
          <w:sz w:val="21"/>
          <w:szCs w:val="21"/>
        </w:rPr>
        <w:t xml:space="preserve"> is obtained through Dependency Injection by injecting it into a class constructor. ASP.NET Core registers the logging services automatically when the application is created.</w:t>
      </w:r>
    </w:p>
    <w:p>
      <w:pPr>
        <w:bidi/>
        <w:spacing w:after="100" w:line="300"/>
        <w:ind w:right="140"/>
        <w:jc w:val="right"/>
      </w:pPr>
      <w:r>
        <w:rPr>
          <w:rFonts w:ascii="Arial" w:cs="Arial" w:eastAsia="Arial" w:hAnsi="Arial"/>
          <w:color w:val="3B3B3B"/>
          <w:sz w:val="22"/>
          <w:szCs w:val="22"/>
          <w:rtl/>
        </w:rPr>
        <w:t xml:space="preserve">يعني بدل ما الكلاس يُنشئ الحاجة بنفسه، أخلّي DI في .NET هي اللي تعمله.</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 logging provider? Research the built-in Console and Debug providers.</w:t>
      </w:r>
    </w:p>
    <w:p>
      <w:pPr>
        <w:spacing w:after="100" w:line="276"/>
        <w:ind w:left="140"/>
      </w:pPr>
      <w:r>
        <w:rPr>
          <w:rFonts w:ascii="Calibri" w:cs="Calibri" w:eastAsia="Calibri" w:hAnsi="Calibri"/>
          <w:b/>
          <w:bCs/>
          <w:color w:val="15365F"/>
          <w:sz w:val="21"/>
          <w:szCs w:val="21"/>
        </w:rPr>
        <w:t xml:space="preserve">LoggerProvider: </w:t>
      </w:r>
      <w:r>
        <w:rPr>
          <w:rFonts w:ascii="Calibri" w:cs="Calibri" w:eastAsia="Calibri" w:hAnsi="Calibri"/>
          <w:color w:val="262626"/>
          <w:sz w:val="21"/>
          <w:szCs w:val="21"/>
        </w:rPr>
        <w:t xml:space="preserve">it determines where the logs generated by the logging system will be sent.</w:t>
      </w:r>
    </w:p>
    <w:p>
      <w:pPr>
        <w:pBdr>
          <w:left w:val="single" w:color="1F6FB2" w:sz="18" w:space="6"/>
        </w:pBdr>
        <w:shd w:fill="F2F4F7" w:val="clear"/>
        <w:spacing w:after="140" w:before="60" w:line="240"/>
        <w:ind w:left="200"/>
      </w:pPr>
      <w:r>
        <w:rPr>
          <w:rFonts w:ascii="Consolas" w:cs="Consolas" w:eastAsia="Consolas" w:hAnsi="Consolas"/>
          <w:color w:val="1E3A5F"/>
          <w:sz w:val="18"/>
          <w:szCs w:val="18"/>
        </w:rPr>
        <w:t xml:space="preserve">_logger.LogInformation("Product created");</w:t>
      </w:r>
    </w:p>
    <w:p>
      <w:pPr>
        <w:spacing w:after="100" w:line="276"/>
        <w:ind w:left="140"/>
        <w:jc w:val="both"/>
      </w:pPr>
      <w:r>
        <w:rPr>
          <w:rFonts w:ascii="Calibri" w:cs="Calibri" w:eastAsia="Calibri" w:hAnsi="Calibri"/>
          <w:color w:val="262626"/>
          <w:sz w:val="21"/>
          <w:szCs w:val="21"/>
        </w:rPr>
        <w:t xml:space="preserve">When I use ILogger to create a log, such as LogInformation(), I do not need to create a logging provider manually. ASP.NET Core provides built-in logging providers, such as the Console and Debug providers, which can handle and output the log messages automatically.</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structured logging? Compare message templates with string interpolation.</w:t>
      </w:r>
    </w:p>
    <w:p>
      <w:pPr>
        <w:spacing w:after="100" w:line="276"/>
        <w:ind w:left="140"/>
        <w:jc w:val="both"/>
      </w:pPr>
      <w:r>
        <w:rPr>
          <w:rFonts w:ascii="Calibri" w:cs="Calibri" w:eastAsia="Calibri" w:hAnsi="Calibri"/>
          <w:color w:val="262626"/>
          <w:sz w:val="21"/>
          <w:szCs w:val="21"/>
        </w:rPr>
        <w:t xml:space="preserve">Structured logging records log messages together with named properties, making the data easier to search, filter, and analyze. Message templates use named placeholders, such as {ProductId}, and pass the values separately. String interpolation creates the complete string before it is passed to the logger, so the values are not captured as structured properties.</w:t>
      </w:r>
    </w:p>
    <w:p>
      <w:pPr>
        <w:spacing w:after="0" w:before="120"/>
        <w:ind w:left="200"/>
      </w:pPr>
      <w:r>
        <w:rPr>
          <w:rFonts w:ascii="Calibri" w:cs="Calibri" w:eastAsia="Calibri" w:hAnsi="Calibri"/>
          <w:b/>
          <w:bCs/>
          <w:caps/>
          <w:color w:val="595959"/>
          <w:sz w:val="17"/>
          <w:szCs w:val="17"/>
        </w:rPr>
        <w:t xml:space="preserve">String interpolation</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_logger.LogInformation(</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    $"Product {product.Id} was created");</w:t>
      </w:r>
    </w:p>
    <w:p>
      <w:pPr>
        <w:spacing w:after="0" w:before="120"/>
        <w:ind w:left="200"/>
      </w:pPr>
      <w:r>
        <w:rPr>
          <w:rFonts w:ascii="Calibri" w:cs="Calibri" w:eastAsia="Calibri" w:hAnsi="Calibri"/>
          <w:b/>
          <w:bCs/>
          <w:caps/>
          <w:color w:val="595959"/>
          <w:sz w:val="17"/>
          <w:szCs w:val="17"/>
        </w:rPr>
        <w:t xml:space="preserve">Message template</w:t>
      </w:r>
    </w:p>
    <w:p>
      <w:pPr>
        <w:pBdr>
          <w:left w:val="single" w:color="1F6FB2" w:sz="18" w:space="6"/>
        </w:pBdr>
        <w:shd w:fill="F2F4F7" w:val="clear"/>
        <w:spacing w:after="0" w:before="60" w:line="240"/>
        <w:ind w:left="200"/>
      </w:pPr>
      <w:r>
        <w:rPr>
          <w:rFonts w:ascii="Consolas" w:cs="Consolas" w:eastAsia="Consolas" w:hAnsi="Consolas"/>
          <w:color w:val="1E3A5F"/>
          <w:sz w:val="18"/>
          <w:szCs w:val="18"/>
        </w:rPr>
        <w:t xml:space="preserve">_logger.LogInformation(</w:t>
      </w:r>
    </w:p>
    <w:p>
      <w:pPr>
        <w:pBdr>
          <w:left w:val="single" w:color="1F6FB2" w:sz="18" w:space="6"/>
        </w:pBdr>
        <w:shd w:fill="F2F4F7" w:val="clear"/>
        <w:spacing w:after="0" w:before="0" w:line="240"/>
        <w:ind w:left="200"/>
      </w:pPr>
      <w:r>
        <w:rPr>
          <w:rFonts w:ascii="Consolas" w:cs="Consolas" w:eastAsia="Consolas" w:hAnsi="Consolas"/>
          <w:color w:val="1E3A5F"/>
          <w:sz w:val="18"/>
          <w:szCs w:val="18"/>
        </w:rPr>
        <w:t xml:space="preserve">    "Product {ProductId} was created",</w:t>
      </w:r>
    </w:p>
    <w:p>
      <w:pPr>
        <w:pBdr>
          <w:left w:val="single" w:color="1F6FB2" w:sz="18" w:space="6"/>
        </w:pBdr>
        <w:shd w:fill="F2F4F7" w:val="clear"/>
        <w:spacing w:after="140" w:before="0" w:line="240"/>
        <w:ind w:left="200"/>
      </w:pPr>
      <w:r>
        <w:rPr>
          <w:rFonts w:ascii="Consolas" w:cs="Consolas" w:eastAsia="Consolas" w:hAnsi="Consolas"/>
          <w:color w:val="1E3A5F"/>
          <w:sz w:val="18"/>
          <w:szCs w:val="18"/>
        </w:rPr>
        <w:t xml:space="preserve">    product.Id);</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information must never be written to logs?</w:t>
      </w:r>
    </w:p>
    <w:p>
      <w:pPr>
        <w:spacing w:after="100" w:line="276"/>
        <w:ind w:left="140"/>
        <w:jc w:val="both"/>
      </w:pPr>
      <w:r>
        <w:rPr>
          <w:rFonts w:ascii="Calibri" w:cs="Calibri" w:eastAsia="Calibri" w:hAnsi="Calibri"/>
          <w:color w:val="262626"/>
          <w:sz w:val="21"/>
          <w:szCs w:val="21"/>
        </w:rPr>
        <w:t xml:space="preserve">Sensitive data.</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Serilog, and how does it integrate with Microsoft.Extensions.Logging?</w:t>
      </w:r>
    </w:p>
    <w:p>
      <w:pPr>
        <w:spacing w:after="100" w:line="276"/>
        <w:ind w:left="140"/>
        <w:jc w:val="both"/>
      </w:pPr>
      <w:r>
        <w:rPr>
          <w:rFonts w:ascii="Calibri" w:cs="Calibri" w:eastAsia="Calibri" w:hAnsi="Calibri"/>
          <w:color w:val="262626"/>
          <w:sz w:val="21"/>
          <w:szCs w:val="21"/>
        </w:rPr>
        <w:t xml:space="preserve">Serilog is a .NET logging library that handles and writes log messages to different destinations such as files, console, or databases. It integrates with Microsoft.Extensions.Logging, which provides the ILogger abstraction and logging infrastructure. The application uses ILogger to create logs, and Serilog can be integrated as the logging provider that processes and outputs those logs.</w:t>
      </w:r>
    </w:p>
    <w:p>
      <w:pPr>
        <w:pBdr>
          <w:top w:val="single" w:color="1F6FB2" w:sz="4" w:space="8"/>
          <w:bottom w:val="single" w:color="1F6FB2" w:sz="4" w:space="8"/>
          <w:left w:val="single" w:color="1F6FB2" w:sz="4" w:space="8"/>
          <w:right w:val="single" w:color="1F6FB2" w:sz="4" w:space="8"/>
        </w:pBdr>
        <w:shd w:fill="F4F7FB" w:val="clear"/>
        <w:spacing w:after="200" w:before="100"/>
        <w:jc w:val="center"/>
      </w:pPr>
      <w:r>
        <w:rPr>
          <w:rFonts w:ascii="Calibri" w:cs="Calibri" w:eastAsia="Calibri" w:hAnsi="Calibri"/>
          <w:b/>
          <w:bCs/>
          <w:color w:val="15365F"/>
          <w:sz w:val="20"/>
          <w:szCs w:val="20"/>
        </w:rPr>
        <w:t xml:space="preserve">Your Code  →  ILogger  →  Logging System  →  Logging Provider  →  Serilog  →  File / Console / Database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a Serilog sink?</w:t>
      </w:r>
    </w:p>
    <w:p>
      <w:pPr>
        <w:spacing w:after="100" w:line="276"/>
        <w:ind w:left="140"/>
        <w:jc w:val="both"/>
      </w:pPr>
      <w:r>
        <w:rPr>
          <w:rFonts w:ascii="Calibri" w:cs="Calibri" w:eastAsia="Calibri" w:hAnsi="Calibri"/>
          <w:color w:val="262626"/>
          <w:sz w:val="21"/>
          <w:szCs w:val="21"/>
        </w:rPr>
        <w:t xml:space="preserve">A Serilog sink is a component that receives log events from Serilog.</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how to write Serilog events to the console and a file.</w:t>
      </w:r>
    </w:p>
    <w:p>
      <w:pPr>
        <w:spacing w:after="100" w:line="276"/>
        <w:ind w:left="140"/>
      </w:pPr>
      <w:r>
        <w:rPr>
          <w:rFonts w:ascii="Calibri" w:cs="Calibri" w:eastAsia="Calibri" w:hAnsi="Calibri"/>
          <w:color w:val="262626"/>
          <w:sz w:val="21"/>
          <w:szCs w:val="21"/>
        </w:rPr>
        <w:t xml:space="preserve">To write Serilog events to the console and a file, configure Serilog with the Console and File sinks using </w:t>
      </w:r>
      <w:r>
        <w:rPr>
          <w:rFonts w:ascii="Consolas" w:cs="Consolas" w:eastAsia="Consolas" w:hAnsi="Consolas"/>
          <w:color w:val="A31515"/>
          <w:sz w:val="19"/>
          <w:szCs w:val="19"/>
        </w:rPr>
        <w:t xml:space="preserve">WriteTo.Console()</w:t>
      </w:r>
      <w:r>
        <w:rPr>
          <w:rFonts w:ascii="Calibri" w:cs="Calibri" w:eastAsia="Calibri" w:hAnsi="Calibri"/>
          <w:color w:val="262626"/>
          <w:sz w:val="21"/>
          <w:szCs w:val="21"/>
        </w:rPr>
        <w:t xml:space="preserve"> and </w:t>
      </w:r>
      <w:r>
        <w:rPr>
          <w:rFonts w:ascii="Consolas" w:cs="Consolas" w:eastAsia="Consolas" w:hAnsi="Consolas"/>
          <w:color w:val="A31515"/>
          <w:sz w:val="19"/>
          <w:szCs w:val="19"/>
        </w:rPr>
        <w:t xml:space="preserve">WriteTo.File()</w:t>
      </w:r>
      <w:r>
        <w:rPr>
          <w:rFonts w:ascii="Calibri" w:cs="Calibri" w:eastAsia="Calibri" w:hAnsi="Calibri"/>
          <w:color w:val="262626"/>
          <w:sz w:val="21"/>
          <w:szCs w:val="21"/>
        </w:rPr>
        <w:t xml:space="preserve">. This allows the same log events to be written to both destinations.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daily rolling files, file-size limits, and retained-file limits.</w:t>
      </w:r>
    </w:p>
    <w:p>
      <w:pPr>
        <w:spacing w:after="100" w:line="276"/>
        <w:ind w:left="140"/>
      </w:pPr>
      <w:r>
        <w:rPr>
          <w:rFonts w:ascii="Calibri" w:cs="Calibri" w:eastAsia="Calibri" w:hAnsi="Calibri"/>
          <w:color w:val="262626"/>
          <w:sz w:val="21"/>
          <w:szCs w:val="21"/>
        </w:rPr>
        <w:t xml:space="preserve">Daily rolling files create a new log file for each day. A file-size limit restricts the maximum size of each log file, and </w:t>
      </w:r>
      <w:r>
        <w:rPr>
          <w:rFonts w:ascii="Consolas" w:cs="Consolas" w:eastAsia="Consolas" w:hAnsi="Consolas"/>
          <w:color w:val="A31515"/>
          <w:sz w:val="19"/>
          <w:szCs w:val="19"/>
        </w:rPr>
        <w:t xml:space="preserve">retainedFileCountLimit</w:t>
      </w:r>
      <w:r>
        <w:rPr>
          <w:rFonts w:ascii="Calibri" w:cs="Calibri" w:eastAsia="Calibri" w:hAnsi="Calibri"/>
          <w:color w:val="262626"/>
          <w:sz w:val="21"/>
          <w:szCs w:val="21"/>
        </w:rPr>
        <w:t xml:space="preserve"> controls how many old log files are kept. These settings help prevent log files from using too much disk space.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request logging in Serilog.AspNetCore.</w:t>
      </w:r>
    </w:p>
    <w:p>
      <w:pPr>
        <w:spacing w:after="100" w:line="276"/>
        <w:ind w:left="140"/>
      </w:pPr>
      <w:r>
        <w:rPr>
          <w:rFonts w:ascii="Calibri" w:cs="Calibri" w:eastAsia="Calibri" w:hAnsi="Calibri"/>
          <w:color w:val="262626"/>
          <w:sz w:val="21"/>
          <w:szCs w:val="21"/>
        </w:rPr>
        <w:t xml:space="preserve">Serilog.AspNetCore provides request logging middleware that records HTTP request information in a single log event. It can record details such as the HTTP method, request path, status code, and request execution time. It is enabled using </w:t>
      </w:r>
      <w:r>
        <w:rPr>
          <w:rFonts w:ascii="Consolas" w:cs="Consolas" w:eastAsia="Consolas" w:hAnsi="Consolas"/>
          <w:color w:val="A31515"/>
          <w:sz w:val="19"/>
          <w:szCs w:val="19"/>
        </w:rPr>
        <w:t xml:space="preserve">UseSerilogRequestLogging()</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When are local log files unsuitable, especially in containers or multiple application instances?</w:t>
      </w:r>
    </w:p>
    <w:p>
      <w:pPr>
        <w:spacing w:after="100" w:line="276"/>
        <w:ind w:left="140"/>
        <w:jc w:val="both"/>
      </w:pPr>
      <w:r>
        <w:rPr>
          <w:rFonts w:ascii="Calibri" w:cs="Calibri" w:eastAsia="Calibri" w:hAnsi="Calibri"/>
          <w:color w:val="262626"/>
          <w:sz w:val="21"/>
          <w:szCs w:val="21"/>
        </w:rPr>
        <w:t xml:space="preserve">Local log files are unsuitable when an application runs in containers or multiple instances because logs can be distributed across different containers or instances and may be lost when containers are removed or restarted. In such environments, centralized logging is usually more suitable for collecting and analyzing logs in one place.</w:t>
      </w:r>
    </w:p>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6.  </w:t>
      </w:r>
      <w:r>
        <w:rPr>
          <w:rFonts w:ascii="Calibri" w:cs="Calibri" w:eastAsia="Calibri" w:hAnsi="Calibri"/>
          <w:b/>
          <w:bCs/>
          <w:color w:val="15365F"/>
          <w:sz w:val="30"/>
          <w:szCs w:val="30"/>
        </w:rPr>
        <w:t xml:space="preserve">Comparison Questions</w:t>
      </w:r>
    </w:p>
    <w:p>
      <w:pPr>
        <w:pStyle w:val="Heading2"/>
        <w:spacing w:after="120" w:before="280"/>
      </w:pPr>
      <w:r>
        <w:rPr>
          <w:rFonts w:ascii="Calibri" w:cs="Calibri" w:eastAsia="Calibri" w:hAnsi="Calibri"/>
          <w:b/>
          <w:bCs/>
          <w:color w:val="1F6FB2"/>
          <w:sz w:val="25"/>
          <w:szCs w:val="25"/>
        </w:rPr>
        <w:t xml:space="preserve">Minimal APIs · FastEndpoints · Controllers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does endpoint registration differ among Minimal APIs, FastEndpoints, and Controllers?</w:t>
      </w:r>
    </w:p>
    <w:p>
      <w:pPr>
        <w:spacing w:after="100" w:line="276"/>
        <w:ind w:left="140"/>
      </w:pPr>
      <w:r>
        <w:rPr>
          <w:rFonts w:ascii="Calibri" w:cs="Calibri" w:eastAsia="Calibri" w:hAnsi="Calibri"/>
          <w:b/>
          <w:bCs/>
          <w:color w:val="15365F"/>
          <w:sz w:val="21"/>
          <w:szCs w:val="21"/>
        </w:rPr>
        <w:t xml:space="preserve">Minimal APIs </w:t>
      </w:r>
      <w:r>
        <w:rPr>
          <w:rFonts w:ascii="Calibri" w:cs="Calibri" w:eastAsia="Calibri" w:hAnsi="Calibri"/>
          <w:color w:val="262626"/>
          <w:sz w:val="21"/>
          <w:szCs w:val="21"/>
        </w:rPr>
        <w:t xml:space="preserve">register endpoints directly using methods such as </w:t>
      </w:r>
      <w:r>
        <w:rPr>
          <w:rFonts w:ascii="Consolas" w:cs="Consolas" w:eastAsia="Consolas" w:hAnsi="Consolas"/>
          <w:color w:val="A31515"/>
          <w:sz w:val="19"/>
          <w:szCs w:val="19"/>
        </w:rPr>
        <w:t xml:space="preserve">MapGet()</w:t>
      </w:r>
      <w:r>
        <w:rPr>
          <w:rFonts w:ascii="Calibri" w:cs="Calibri" w:eastAsia="Calibri" w:hAnsi="Calibri"/>
          <w:color w:val="262626"/>
          <w:sz w:val="21"/>
          <w:szCs w:val="21"/>
        </w:rPr>
        <w:t xml:space="preserve"> and </w:t>
      </w:r>
      <w:r>
        <w:rPr>
          <w:rFonts w:ascii="Consolas" w:cs="Consolas" w:eastAsia="Consolas" w:hAnsi="Consolas"/>
          <w:color w:val="A31515"/>
          <w:sz w:val="19"/>
          <w:szCs w:val="19"/>
        </w:rPr>
        <w:t xml:space="preserve">MapPost()</w:t>
      </w:r>
      <w:r>
        <w:rPr>
          <w:rFonts w:ascii="Calibri" w:cs="Calibri" w:eastAsia="Calibri" w:hAnsi="Calibri"/>
          <w:color w:val="262626"/>
          <w:sz w:val="21"/>
          <w:szCs w:val="21"/>
        </w:rPr>
        <w:t xml:space="preserve">.</w:t>
      </w:r>
    </w:p>
    <w:p>
      <w:pPr>
        <w:spacing w:after="100" w:line="276"/>
        <w:ind w:left="140"/>
      </w:pPr>
      <w:r>
        <w:rPr>
          <w:rFonts w:ascii="Calibri" w:cs="Calibri" w:eastAsia="Calibri" w:hAnsi="Calibri"/>
          <w:b/>
          <w:bCs/>
          <w:color w:val="15365F"/>
          <w:sz w:val="21"/>
          <w:szCs w:val="21"/>
        </w:rPr>
        <w:t xml:space="preserve">Controllers </w:t>
      </w:r>
      <w:r>
        <w:rPr>
          <w:rFonts w:ascii="Calibri" w:cs="Calibri" w:eastAsia="Calibri" w:hAnsi="Calibri"/>
          <w:color w:val="262626"/>
          <w:sz w:val="21"/>
          <w:szCs w:val="21"/>
        </w:rPr>
        <w:t xml:space="preserve">register endpoints using controller classes, action methods, and HTTP attributes such as </w:t>
      </w:r>
      <w:r>
        <w:rPr>
          <w:rFonts w:ascii="Consolas" w:cs="Consolas" w:eastAsia="Consolas" w:hAnsi="Consolas"/>
          <w:color w:val="A31515"/>
          <w:sz w:val="19"/>
          <w:szCs w:val="19"/>
        </w:rPr>
        <w:t xml:space="preserve">[HttpGet]</w:t>
      </w:r>
      <w:r>
        <w:rPr>
          <w:rFonts w:ascii="Calibri" w:cs="Calibri" w:eastAsia="Calibri" w:hAnsi="Calibri"/>
          <w:color w:val="262626"/>
          <w:sz w:val="21"/>
          <w:szCs w:val="21"/>
        </w:rPr>
        <w:t xml:space="preserve"> and </w:t>
      </w:r>
      <w:r>
        <w:rPr>
          <w:rFonts w:ascii="Consolas" w:cs="Consolas" w:eastAsia="Consolas" w:hAnsi="Consolas"/>
          <w:color w:val="A31515"/>
          <w:sz w:val="19"/>
          <w:szCs w:val="19"/>
        </w:rPr>
        <w:t xml:space="preserve">[HttpPost]</w:t>
      </w:r>
      <w:r>
        <w:rPr>
          <w:rFonts w:ascii="Calibri" w:cs="Calibri" w:eastAsia="Calibri" w:hAnsi="Calibri"/>
          <w:color w:val="262626"/>
          <w:sz w:val="21"/>
          <w:szCs w:val="21"/>
        </w:rPr>
        <w:t xml:space="preserve">.</w:t>
      </w:r>
    </w:p>
    <w:p>
      <w:pPr>
        <w:spacing w:after="100" w:line="276"/>
        <w:ind w:left="140"/>
      </w:pPr>
      <w:r>
        <w:rPr>
          <w:rFonts w:ascii="Calibri" w:cs="Calibri" w:eastAsia="Calibri" w:hAnsi="Calibri"/>
          <w:b/>
          <w:bCs/>
          <w:color w:val="15365F"/>
          <w:sz w:val="21"/>
          <w:szCs w:val="21"/>
        </w:rPr>
        <w:t xml:space="preserve">FastEndpoints </w:t>
      </w:r>
      <w:r>
        <w:rPr>
          <w:rFonts w:ascii="Calibri" w:cs="Calibri" w:eastAsia="Calibri" w:hAnsi="Calibri"/>
          <w:color w:val="262626"/>
          <w:sz w:val="21"/>
          <w:szCs w:val="21"/>
        </w:rPr>
        <w:t xml:space="preserve">register endpoints using dedicated endpoint classes, where the HTTP method and route are configured inside the </w:t>
      </w:r>
      <w:r>
        <w:rPr>
          <w:rFonts w:ascii="Consolas" w:cs="Consolas" w:eastAsia="Consolas" w:hAnsi="Consolas"/>
          <w:color w:val="A31515"/>
          <w:sz w:val="19"/>
          <w:szCs w:val="19"/>
        </w:rPr>
        <w:t xml:space="preserve">Configure()</w:t>
      </w:r>
      <w:r>
        <w:rPr>
          <w:rFonts w:ascii="Calibri" w:cs="Calibri" w:eastAsia="Calibri" w:hAnsi="Calibri"/>
          <w:color w:val="262626"/>
          <w:sz w:val="21"/>
          <w:szCs w:val="21"/>
        </w:rPr>
        <w:t xml:space="preserve"> method.</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is dependency injection used in each style?</w:t>
      </w:r>
    </w:p>
    <w:p>
      <w:pPr>
        <w:spacing w:after="100" w:line="276"/>
        <w:ind w:left="140"/>
        <w:jc w:val="both"/>
      </w:pPr>
      <w:r>
        <w:rPr>
          <w:rFonts w:ascii="Calibri" w:cs="Calibri" w:eastAsia="Calibri" w:hAnsi="Calibri"/>
          <w:color w:val="262626"/>
          <w:sz w:val="21"/>
          <w:szCs w:val="21"/>
        </w:rPr>
        <w:t xml:space="preserve">Dependency Injection is used in all three styles to provide the services required by the endpoint or controller. Minimal APIs commonly receive dependencies as method parameters, while Controllers and FastEndpoints commonly receive dependencies through constructor injection.</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How are routes, request binding, validation, filters or processors, and responses handled?</w:t>
      </w:r>
    </w:p>
    <w:p>
      <w:pPr>
        <w:spacing w:after="100" w:line="276"/>
        <w:ind w:left="140"/>
      </w:pPr>
      <w:r>
        <w:rPr>
          <w:rFonts w:ascii="Calibri" w:cs="Calibri" w:eastAsia="Calibri" w:hAnsi="Calibri"/>
          <w:b/>
          <w:bCs/>
          <w:color w:val="15365F"/>
          <w:sz w:val="21"/>
          <w:szCs w:val="21"/>
        </w:rPr>
        <w:t xml:space="preserve">Minimal APIs </w:t>
      </w:r>
      <w:r>
        <w:rPr>
          <w:rFonts w:ascii="Calibri" w:cs="Calibri" w:eastAsia="Calibri" w:hAnsi="Calibri"/>
          <w:color w:val="262626"/>
          <w:sz w:val="21"/>
          <w:szCs w:val="21"/>
        </w:rPr>
        <w:t xml:space="preserve">use route mapping methods such as </w:t>
      </w:r>
      <w:r>
        <w:rPr>
          <w:rFonts w:ascii="Consolas" w:cs="Consolas" w:eastAsia="Consolas" w:hAnsi="Consolas"/>
          <w:color w:val="A31515"/>
          <w:sz w:val="19"/>
          <w:szCs w:val="19"/>
        </w:rPr>
        <w:t xml:space="preserve">MapGet()</w:t>
      </w:r>
      <w:r>
        <w:rPr>
          <w:rFonts w:ascii="Calibri" w:cs="Calibri" w:eastAsia="Calibri" w:hAnsi="Calibri"/>
          <w:color w:val="262626"/>
          <w:sz w:val="21"/>
          <w:szCs w:val="21"/>
        </w:rPr>
        <w:t xml:space="preserve"> and </w:t>
      </w:r>
      <w:r>
        <w:rPr>
          <w:rFonts w:ascii="Consolas" w:cs="Consolas" w:eastAsia="Consolas" w:hAnsi="Consolas"/>
          <w:color w:val="A31515"/>
          <w:sz w:val="19"/>
          <w:szCs w:val="19"/>
        </w:rPr>
        <w:t xml:space="preserve">MapPost()</w:t>
      </w:r>
      <w:r>
        <w:rPr>
          <w:rFonts w:ascii="Calibri" w:cs="Calibri" w:eastAsia="Calibri" w:hAnsi="Calibri"/>
          <w:color w:val="262626"/>
          <w:sz w:val="21"/>
          <w:szCs w:val="21"/>
        </w:rPr>
        <w:t xml:space="preserve">, with request binding and validation handled through parameters and validation mechanisms. Filters can be implemented using endpoint filters, and responses are returned using </w:t>
      </w:r>
      <w:r>
        <w:rPr>
          <w:rFonts w:ascii="Consolas" w:cs="Consolas" w:eastAsia="Consolas" w:hAnsi="Consolas"/>
          <w:color w:val="A31515"/>
          <w:sz w:val="19"/>
          <w:szCs w:val="19"/>
        </w:rPr>
        <w:t xml:space="preserve">Results</w:t>
      </w:r>
      <w:r>
        <w:rPr>
          <w:rFonts w:ascii="Calibri" w:cs="Calibri" w:eastAsia="Calibri" w:hAnsi="Calibri"/>
          <w:color w:val="262626"/>
          <w:sz w:val="21"/>
          <w:szCs w:val="21"/>
        </w:rPr>
        <w:t xml:space="preserve">.</w:t>
      </w:r>
    </w:p>
    <w:p>
      <w:pPr>
        <w:spacing w:after="100" w:line="276"/>
        <w:ind w:left="140"/>
      </w:pPr>
      <w:r>
        <w:rPr>
          <w:rFonts w:ascii="Calibri" w:cs="Calibri" w:eastAsia="Calibri" w:hAnsi="Calibri"/>
          <w:b/>
          <w:bCs/>
          <w:color w:val="15365F"/>
          <w:sz w:val="21"/>
          <w:szCs w:val="21"/>
        </w:rPr>
        <w:t xml:space="preserve">FastEndpoints </w:t>
      </w:r>
      <w:r>
        <w:rPr>
          <w:rFonts w:ascii="Calibri" w:cs="Calibri" w:eastAsia="Calibri" w:hAnsi="Calibri"/>
          <w:color w:val="262626"/>
          <w:sz w:val="21"/>
          <w:szCs w:val="21"/>
        </w:rPr>
        <w:t xml:space="preserve">define routes and request binding inside dedicated endpoint classes. Validation is built into the endpoint model, and processors can be used for common processing. Responses are sent using built-in methods such as </w:t>
      </w:r>
      <w:r>
        <w:rPr>
          <w:rFonts w:ascii="Consolas" w:cs="Consolas" w:eastAsia="Consolas" w:hAnsi="Consolas"/>
          <w:color w:val="A31515"/>
          <w:sz w:val="19"/>
          <w:szCs w:val="19"/>
        </w:rPr>
        <w:t xml:space="preserve">SendAsync()</w:t>
      </w:r>
      <w:r>
        <w:rPr>
          <w:rFonts w:ascii="Calibri" w:cs="Calibri" w:eastAsia="Calibri" w:hAnsi="Calibri"/>
          <w:color w:val="262626"/>
          <w:sz w:val="21"/>
          <w:szCs w:val="21"/>
        </w:rPr>
        <w:t xml:space="preserve">.</w:t>
      </w:r>
    </w:p>
    <w:p>
      <w:pPr>
        <w:spacing w:after="100" w:line="276"/>
        <w:ind w:left="140"/>
      </w:pPr>
      <w:r>
        <w:rPr>
          <w:rFonts w:ascii="Calibri" w:cs="Calibri" w:eastAsia="Calibri" w:hAnsi="Calibri"/>
          <w:b/>
          <w:bCs/>
          <w:color w:val="15365F"/>
          <w:sz w:val="21"/>
          <w:szCs w:val="21"/>
        </w:rPr>
        <w:t xml:space="preserve">Controllers </w:t>
      </w:r>
      <w:r>
        <w:rPr>
          <w:rFonts w:ascii="Calibri" w:cs="Calibri" w:eastAsia="Calibri" w:hAnsi="Calibri"/>
          <w:color w:val="262626"/>
          <w:sz w:val="21"/>
          <w:szCs w:val="21"/>
        </w:rPr>
        <w:t xml:space="preserve">use routing attributes such as </w:t>
      </w:r>
      <w:r>
        <w:rPr>
          <w:rFonts w:ascii="Consolas" w:cs="Consolas" w:eastAsia="Consolas" w:hAnsi="Consolas"/>
          <w:color w:val="A31515"/>
          <w:sz w:val="19"/>
          <w:szCs w:val="19"/>
        </w:rPr>
        <w:t xml:space="preserve">[Route]</w:t>
      </w:r>
      <w:r>
        <w:rPr>
          <w:rFonts w:ascii="Calibri" w:cs="Calibri" w:eastAsia="Calibri" w:hAnsi="Calibri"/>
          <w:color w:val="262626"/>
          <w:sz w:val="21"/>
          <w:szCs w:val="21"/>
        </w:rPr>
        <w:t xml:space="preserve"> and </w:t>
      </w:r>
      <w:r>
        <w:rPr>
          <w:rFonts w:ascii="Consolas" w:cs="Consolas" w:eastAsia="Consolas" w:hAnsi="Consolas"/>
          <w:color w:val="A31515"/>
          <w:sz w:val="19"/>
          <w:szCs w:val="19"/>
        </w:rPr>
        <w:t xml:space="preserve">[HttpGet]</w:t>
      </w:r>
      <w:r>
        <w:rPr>
          <w:rFonts w:ascii="Calibri" w:cs="Calibri" w:eastAsia="Calibri" w:hAnsi="Calibri"/>
          <w:color w:val="262626"/>
          <w:sz w:val="21"/>
          <w:szCs w:val="21"/>
        </w:rPr>
        <w:t xml:space="preserve">, model binding for request data, and validation through model validation and attributes. Filters handle cross-cutting logic, and responses are commonly returned using </w:t>
      </w:r>
      <w:r>
        <w:rPr>
          <w:rFonts w:ascii="Consolas" w:cs="Consolas" w:eastAsia="Consolas" w:hAnsi="Consolas"/>
          <w:color w:val="A31515"/>
          <w:sz w:val="19"/>
          <w:szCs w:val="19"/>
        </w:rPr>
        <w:t xml:space="preserve">IActionResult</w:t>
      </w:r>
      <w:r>
        <w:rPr>
          <w:rFonts w:ascii="Calibri" w:cs="Calibri" w:eastAsia="Calibri" w:hAnsi="Calibri"/>
          <w:color w:val="262626"/>
          <w:sz w:val="21"/>
          <w:szCs w:val="21"/>
        </w:rPr>
        <w:t xml:space="preserve"> or </w:t>
      </w:r>
      <w:r>
        <w:rPr>
          <w:rFonts w:ascii="Consolas" w:cs="Consolas" w:eastAsia="Consolas" w:hAnsi="Consolas"/>
          <w:color w:val="A31515"/>
          <w:sz w:val="19"/>
          <w:szCs w:val="19"/>
        </w:rPr>
        <w:t xml:space="preserve">ActionResult&lt;T&gt;</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Which style has the fewest dependencies?</w:t>
      </w:r>
    </w:p>
    <w:p>
      <w:pPr>
        <w:spacing w:after="100" w:line="276"/>
        <w:ind w:left="140"/>
        <w:jc w:val="both"/>
      </w:pPr>
      <w:r>
        <w:rPr>
          <w:rFonts w:ascii="Calibri" w:cs="Calibri" w:eastAsia="Calibri" w:hAnsi="Calibri"/>
          <w:color w:val="262626"/>
          <w:sz w:val="21"/>
          <w:szCs w:val="21"/>
        </w:rPr>
        <w:t xml:space="preserve">Minimal APIs have the fewest dependencies because they are built directly into ASP.NET Core and do not require an additional third-party framework.</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Which style provides the strongest built-in project convention?</w:t>
      </w:r>
    </w:p>
    <w:p>
      <w:pPr>
        <w:spacing w:after="100" w:line="276"/>
        <w:ind w:left="140"/>
        <w:jc w:val="both"/>
      </w:pPr>
      <w:r>
        <w:rPr>
          <w:rFonts w:ascii="Calibri" w:cs="Calibri" w:eastAsia="Calibri" w:hAnsi="Calibri"/>
          <w:color w:val="262626"/>
          <w:sz w:val="21"/>
          <w:szCs w:val="21"/>
        </w:rPr>
        <w:t xml:space="preserve">FastEndpoints provides the strongest built-in project convention because it encourages a consistent structure where each endpoint has its own dedicated class with defined configuration, request, validation, and handling.</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third-party dependency risk is introduced by FastEndpoints?</w:t>
      </w:r>
    </w:p>
    <w:p>
      <w:pPr>
        <w:spacing w:after="100" w:line="276"/>
        <w:ind w:left="140"/>
        <w:jc w:val="both"/>
      </w:pPr>
      <w:r>
        <w:rPr>
          <w:rFonts w:ascii="Calibri" w:cs="Calibri" w:eastAsia="Calibri" w:hAnsi="Calibri"/>
          <w:color w:val="262626"/>
          <w:sz w:val="21"/>
          <w:szCs w:val="21"/>
        </w:rPr>
        <w:t xml:space="preserve">FastEndpoints introduces a dependency on a third-party library. This creates a risk because changes, compatibility issues, or lack of maintenance in the library can affect the application and may require additional work to upgrade or replace it.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Which style would you choose for a small service, a vertical-slice application, and an existing controller-based system? Explain each decision.</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3000"/>
        <w:gridCol w:w="6240"/>
      </w:tblGrid>
      <w:tr>
        <w:trPr>
          <w:tblHeader/>
        </w:trPr>
        <w:tc>
          <w:tcPr>
            <w:tcW w:type="dxa" w:w="30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Scenario</w:t>
            </w:r>
          </w:p>
        </w:tc>
        <w:tc>
          <w:tcPr>
            <w:tcW w:type="dxa" w:w="62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Choice &amp; reason</w:t>
            </w:r>
          </w:p>
        </w:tc>
      </w:tr>
      <w:tr>
        <w:tc>
          <w:tcPr>
            <w:tcW w:type="dxa" w:w="3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Small service</w:t>
            </w:r>
          </w:p>
        </w:tc>
        <w:tc>
          <w:tcPr>
            <w:tcW w:type="dxa" w:w="6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Minimal APIs — they are simple and have less boilerplate.</w:t>
            </w:r>
          </w:p>
        </w:tc>
      </w:tr>
      <w:tr>
        <w:tc>
          <w:tcPr>
            <w:tcW w:type="dxa" w:w="30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Vertical-slice application</w:t>
            </w:r>
          </w:p>
        </w:tc>
        <w:tc>
          <w:tcPr>
            <w:tcW w:type="dxa" w:w="62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FastEndpoints — each endpoint can be organized as a separate feature.</w:t>
            </w:r>
          </w:p>
        </w:tc>
      </w:tr>
      <w:tr>
        <w:tc>
          <w:tcPr>
            <w:tcW w:type="dxa" w:w="30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Existing controller-based system</w:t>
            </w:r>
          </w:p>
        </w:tc>
        <w:tc>
          <w:tcPr>
            <w:tcW w:type="dxa" w:w="62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Controllers — maintains the existing architecture and avoids unnecessary migration work.</w:t>
            </w:r>
          </w:p>
        </w:tc>
      </w:tr>
    </w:tbl>
    <w:p>
      <w:r>
        <w:br w:type="page"/>
      </w:r>
    </w:p>
    <w:p>
      <w:pPr>
        <w:pStyle w:val="Heading1"/>
        <w:pBdr>
          <w:bottom w:val="single" w:color="1F6FB2" w:sz="12" w:space="6"/>
        </w:pBdr>
        <w:spacing w:after="180" w:before="420"/>
      </w:pPr>
      <w:r>
        <w:rPr>
          <w:rFonts w:ascii="Calibri" w:cs="Calibri" w:eastAsia="Calibri" w:hAnsi="Calibri"/>
          <w:b/>
          <w:bCs/>
          <w:color w:val="1F6FB2"/>
          <w:sz w:val="30"/>
          <w:szCs w:val="30"/>
        </w:rPr>
        <w:t xml:space="preserve">7.  </w:t>
      </w:r>
      <w:r>
        <w:rPr>
          <w:rFonts w:ascii="Calibri" w:cs="Calibri" w:eastAsia="Calibri" w:hAnsi="Calibri"/>
          <w:b/>
          <w:bCs/>
          <w:color w:val="15365F"/>
          <w:sz w:val="30"/>
          <w:szCs w:val="30"/>
        </w:rPr>
        <w:t xml:space="preserve">Apply HTTPS to Both Projects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Explain the difference among HTTP, HTTPS, TLS, and an HTTPS certificate.</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2400"/>
        <w:gridCol w:w="6840"/>
      </w:tblGrid>
      <w:tr>
        <w:trPr>
          <w:tblHeader/>
        </w:trPr>
        <w:tc>
          <w:tcPr>
            <w:tcW w:type="dxa" w:w="24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Term</w:t>
            </w:r>
          </w:p>
        </w:tc>
        <w:tc>
          <w:tcPr>
            <w:tcW w:type="dxa" w:w="68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Definition</w:t>
            </w:r>
          </w:p>
        </w:tc>
      </w:tr>
      <w:tr>
        <w:tc>
          <w:tcPr>
            <w:tcW w:type="dxa" w:w="24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HTTP</w:t>
            </w:r>
          </w:p>
        </w:tc>
        <w:tc>
          <w:tcPr>
            <w:tcW w:type="dxa" w:w="68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Communication between the browser (client) and the server without encryption.</w:t>
            </w:r>
          </w:p>
        </w:tc>
      </w:tr>
      <w:tr>
        <w:tc>
          <w:tcPr>
            <w:tcW w:type="dxa" w:w="24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HTTPS</w:t>
            </w:r>
          </w:p>
        </w:tc>
        <w:tc>
          <w:tcPr>
            <w:tcW w:type="dxa" w:w="68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Communication between the browser (client) and the server with encryption using TLS.</w:t>
            </w:r>
          </w:p>
        </w:tc>
      </w:tr>
      <w:tr>
        <w:tc>
          <w:tcPr>
            <w:tcW w:type="dxa" w:w="24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TLS</w:t>
            </w:r>
          </w:p>
        </w:tc>
        <w:tc>
          <w:tcPr>
            <w:tcW w:type="dxa" w:w="68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Encrypts and secures the communication between the browser (client) and the server.</w:t>
            </w:r>
          </w:p>
        </w:tc>
      </w:tr>
      <w:tr>
        <w:tc>
          <w:tcPr>
            <w:tcW w:type="dxa" w:w="24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HTTPS Certificate</w:t>
            </w:r>
          </w:p>
        </w:tc>
        <w:tc>
          <w:tcPr>
            <w:tcW w:type="dxa" w:w="68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Verifies the server’s identity and helps establish the secure HTTPS connection.</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the dotnet dev-certs commands used to create, clean, check, and trust the development certificate.</w:t>
      </w:r>
    </w:p>
    <w:tbl>
      <w:tblPr>
        <w:tblW w:type="dxa" w:w="9240"/>
        <w:tblBorders>
          <w:top w:val="single" w:color="C7D4E2" w:sz="2"/>
          <w:left w:val="single" w:color="C7D4E2" w:sz="2"/>
          <w:bottom w:val="single" w:color="C7D4E2" w:sz="2"/>
          <w:right w:val="single" w:color="C7D4E2" w:sz="2"/>
          <w:insideH w:val="single" w:color="C7D4E2" w:sz="2"/>
          <w:insideV w:val="single" w:color="C7D4E2" w:sz="2"/>
        </w:tblBorders>
      </w:tblPr>
      <w:tblGrid>
        <w:gridCol w:w="1400"/>
        <w:gridCol w:w="3200"/>
        <w:gridCol w:w="4640"/>
      </w:tblGrid>
      <w:tr>
        <w:trPr>
          <w:tblHeader/>
        </w:trPr>
        <w:tc>
          <w:tcPr>
            <w:tcW w:type="dxa" w:w="14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Action</w:t>
            </w:r>
          </w:p>
        </w:tc>
        <w:tc>
          <w:tcPr>
            <w:tcW w:type="dxa" w:w="320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Command</w:t>
            </w:r>
          </w:p>
        </w:tc>
        <w:tc>
          <w:tcPr>
            <w:tcW w:type="dxa" w:w="4640"/>
            <w:shd w:fill="15365F" w:val="clear"/>
            <w:tcMar>
              <w:top w:type="dxa" w:w="90"/>
              <w:left w:type="dxa" w:w="120"/>
              <w:bottom w:type="dxa" w:w="90"/>
              <w:right w:type="dxa" w:w="120"/>
            </w:tcMar>
          </w:tcPr>
          <w:p>
            <w:pPr>
              <w:spacing w:after="0" w:line="252"/>
            </w:pPr>
            <w:r>
              <w:rPr>
                <w:rFonts w:ascii="Calibri" w:cs="Calibri" w:eastAsia="Calibri" w:hAnsi="Calibri"/>
                <w:b/>
                <w:bCs/>
                <w:color w:val="FFFFFF"/>
                <w:sz w:val="20"/>
                <w:szCs w:val="20"/>
              </w:rPr>
              <w:t xml:space="preserve">Description</w:t>
            </w:r>
          </w:p>
        </w:tc>
      </w:tr>
      <w:tr>
        <w:tc>
          <w:tcPr>
            <w:tcW w:type="dxa" w:w="14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Create</w:t>
            </w:r>
          </w:p>
        </w:tc>
        <w:tc>
          <w:tcPr>
            <w:tcW w:type="dxa" w:w="320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dev-certs https</w:t>
            </w:r>
          </w:p>
        </w:tc>
        <w:tc>
          <w:tcPr>
            <w:tcW w:type="dxa" w:w="46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Creates a development HTTPS certificate if one does not exist.</w:t>
            </w:r>
          </w:p>
        </w:tc>
      </w:tr>
      <w:tr>
        <w:tc>
          <w:tcPr>
            <w:tcW w:type="dxa" w:w="14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Check</w:t>
            </w:r>
          </w:p>
        </w:tc>
        <w:tc>
          <w:tcPr>
            <w:tcW w:type="dxa" w:w="320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dev-certs https --check</w:t>
            </w:r>
          </w:p>
        </w:tc>
        <w:tc>
          <w:tcPr>
            <w:tcW w:type="dxa" w:w="46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Checks whether a valid development HTTPS certificate exists.</w:t>
            </w:r>
          </w:p>
        </w:tc>
      </w:tr>
      <w:tr>
        <w:tc>
          <w:tcPr>
            <w:tcW w:type="dxa" w:w="1400"/>
            <w:shd w:fill="FFFFFF"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Trust</w:t>
            </w:r>
          </w:p>
        </w:tc>
        <w:tc>
          <w:tcPr>
            <w:tcW w:type="dxa" w:w="320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dev-certs https --trust</w:t>
            </w:r>
          </w:p>
        </w:tc>
        <w:tc>
          <w:tcPr>
            <w:tcW w:type="dxa" w:w="4640"/>
            <w:shd w:fill="FFFFFF"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Trusts the development HTTPS certificate on the local machine.</w:t>
            </w:r>
          </w:p>
        </w:tc>
      </w:tr>
      <w:tr>
        <w:tc>
          <w:tcPr>
            <w:tcW w:type="dxa" w:w="1400"/>
            <w:shd w:fill="EEF3F8" w:val="clear"/>
            <w:tcMar>
              <w:top w:type="dxa" w:w="90"/>
              <w:left w:type="dxa" w:w="120"/>
              <w:bottom w:type="dxa" w:w="90"/>
              <w:right w:type="dxa" w:w="120"/>
            </w:tcMar>
          </w:tcPr>
          <w:p>
            <w:pPr>
              <w:spacing w:after="0" w:line="252"/>
            </w:pPr>
            <w:r>
              <w:rPr>
                <w:rFonts w:ascii="Calibri" w:cs="Calibri" w:eastAsia="Calibri" w:hAnsi="Calibri"/>
                <w:b/>
                <w:bCs/>
                <w:color w:val="15365F"/>
                <w:sz w:val="20"/>
                <w:szCs w:val="20"/>
              </w:rPr>
              <w:t xml:space="preserve">Clean</w:t>
            </w:r>
          </w:p>
        </w:tc>
        <w:tc>
          <w:tcPr>
            <w:tcW w:type="dxa" w:w="320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dotnet dev-certs https --clean</w:t>
            </w:r>
          </w:p>
        </w:tc>
        <w:tc>
          <w:tcPr>
            <w:tcW w:type="dxa" w:w="4640"/>
            <w:shd w:fill="EEF3F8" w:val="clear"/>
            <w:tcMar>
              <w:top w:type="dxa" w:w="90"/>
              <w:left w:type="dxa" w:w="120"/>
              <w:bottom w:type="dxa" w:w="90"/>
              <w:right w:type="dxa" w:w="120"/>
            </w:tcMar>
          </w:tcPr>
          <w:p>
            <w:pPr>
              <w:spacing w:after="0" w:line="252"/>
            </w:pPr>
            <w:r>
              <w:rPr>
                <w:rFonts w:ascii="Consolas" w:cs="Consolas" w:eastAsia="Consolas" w:hAnsi="Consolas"/>
                <w:b w:val="false"/>
                <w:bCs w:val="false"/>
                <w:color w:val="262626"/>
                <w:sz w:val="18"/>
                <w:szCs w:val="18"/>
              </w:rPr>
              <w:t xml:space="preserve">Removes the development HTTPS certificates.</w:t>
            </w:r>
          </w:p>
        </w:tc>
      </w:tr>
    </w:tbl>
    <w:p>
      <w:pPr>
        <w:spacing w:after="60"/>
      </w:pPr>
      <w:r>
        <w:t xml:space="preserve"/>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the default HTTPS redirection status code.</w:t>
      </w:r>
    </w:p>
    <w:p>
      <w:pPr>
        <w:spacing w:after="100" w:line="276"/>
        <w:ind w:left="140"/>
      </w:pPr>
      <w:r>
        <w:rPr>
          <w:rFonts w:ascii="Calibri" w:cs="Calibri" w:eastAsia="Calibri" w:hAnsi="Calibri"/>
          <w:color w:val="262626"/>
          <w:sz w:val="21"/>
          <w:szCs w:val="21"/>
        </w:rPr>
        <w:t xml:space="preserve">The default HTTPS redirection status code in ASP.NET Core is </w:t>
      </w:r>
      <w:r>
        <w:rPr>
          <w:rFonts w:ascii="Calibri" w:cs="Calibri" w:eastAsia="Calibri" w:hAnsi="Calibri"/>
          <w:b/>
          <w:bCs/>
          <w:color w:val="15365F"/>
          <w:sz w:val="21"/>
          <w:szCs w:val="21"/>
        </w:rPr>
        <w:t xml:space="preserve">307 Temporary Redirect</w:t>
      </w:r>
      <w:r>
        <w:rPr>
          <w:rFonts w:ascii="Calibri" w:cs="Calibri" w:eastAsia="Calibri" w:hAnsi="Calibri"/>
          <w:color w:val="262626"/>
          <w:sz w:val="21"/>
          <w:szCs w:val="21"/>
        </w:rPr>
        <w:t xml:space="preserve">.</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Research why a production API handling sensitive data should preferably listen only on HTTPS instead of depending on a redirect.</w:t>
      </w:r>
    </w:p>
    <w:p>
      <w:pPr>
        <w:spacing w:after="100" w:line="276"/>
        <w:ind w:left="140"/>
        <w:jc w:val="both"/>
      </w:pPr>
      <w:r>
        <w:rPr>
          <w:rFonts w:ascii="Calibri" w:cs="Calibri" w:eastAsia="Calibri" w:hAnsi="Calibri"/>
          <w:color w:val="262626"/>
          <w:sz w:val="21"/>
          <w:szCs w:val="21"/>
        </w:rPr>
        <w:t xml:space="preserve">A production API handling sensitive data should preferably listen only on HTTPS because HTTPS uses TLS to encrypt the communication between the client and the server. This protects sensitive data while it is being transmitted and avoids relying on an HTTP redirect.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What is HSTS? Do non-browser API clients such as Postman enforce it?</w:t>
      </w:r>
    </w:p>
    <w:p>
      <w:pPr>
        <w:spacing w:after="100" w:line="276"/>
        <w:ind w:left="140"/>
        <w:jc w:val="both"/>
      </w:pPr>
      <w:r>
        <w:rPr>
          <w:rFonts w:ascii="Calibri" w:cs="Calibri" w:eastAsia="Calibri" w:hAnsi="Calibri"/>
          <w:color w:val="262626"/>
          <w:sz w:val="21"/>
          <w:szCs w:val="21"/>
        </w:rPr>
        <w:t xml:space="preserve">HSTS (HTTP Strict Transport Security) is a security mechanism that tells browsers to use HTTPS instead of HTTP. Non-browser API clients such as Postman do not enforce HSTS like browsers do, so a production API should not rely on HSTS alone to enforce HTTPS.</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Explain the difference between direct TLS termination in Kestrel and TLS termination at a reverse proxy.</w:t>
      </w:r>
    </w:p>
    <w:p>
      <w:pPr>
        <w:spacing w:after="100" w:line="276"/>
        <w:ind w:left="140"/>
      </w:pPr>
      <w:r>
        <w:rPr>
          <w:rFonts w:ascii="Calibri" w:cs="Calibri" w:eastAsia="Calibri" w:hAnsi="Calibri"/>
          <w:b/>
          <w:bCs/>
          <w:color w:val="15365F"/>
          <w:sz w:val="21"/>
          <w:szCs w:val="21"/>
        </w:rPr>
        <w:t xml:space="preserve">Direct TLS termination in Kestrel: </w:t>
      </w:r>
      <w:r>
        <w:rPr>
          <w:rFonts w:ascii="Calibri" w:cs="Calibri" w:eastAsia="Calibri" w:hAnsi="Calibri"/>
          <w:color w:val="262626"/>
          <w:sz w:val="21"/>
          <w:szCs w:val="21"/>
        </w:rPr>
        <w:t xml:space="preserve">the client connects directly to Kestrel using HTTPS. Kestrel handles TLS and the HTTPS certificate.</w:t>
      </w:r>
    </w:p>
    <w:p>
      <w:pPr>
        <w:spacing w:after="100" w:line="276"/>
        <w:ind w:left="140"/>
      </w:pPr>
      <w:r>
        <w:rPr>
          <w:rFonts w:ascii="Calibri" w:cs="Calibri" w:eastAsia="Calibri" w:hAnsi="Calibri"/>
          <w:b/>
          <w:bCs/>
          <w:color w:val="15365F"/>
          <w:sz w:val="21"/>
          <w:szCs w:val="21"/>
        </w:rPr>
        <w:t xml:space="preserve">TLS termination at a reverse proxy: </w:t>
      </w:r>
      <w:r>
        <w:rPr>
          <w:rFonts w:ascii="Calibri" w:cs="Calibri" w:eastAsia="Calibri" w:hAnsi="Calibri"/>
          <w:color w:val="262626"/>
          <w:sz w:val="21"/>
          <w:szCs w:val="21"/>
        </w:rPr>
        <w:t xml:space="preserve">the client connects to a reverse proxy such as IIS or Nginx using HTTPS. The reverse proxy handles TLS and the certificate, then forwards the request to Kestrel.</w:t>
      </w:r>
    </w:p>
    <w:p>
      <w:pPr>
        <w:pBdr>
          <w:top w:val="single" w:color="E0B050" w:sz="4" w:space="6"/>
          <w:bottom w:val="single" w:color="E0B050" w:sz="4" w:space="6"/>
          <w:left w:val="single" w:color="E0A419" w:sz="18" w:space="8"/>
          <w:right w:val="single" w:color="E0B050" w:sz="4" w:space="6"/>
        </w:pBdr>
        <w:shd w:fill="FFF6E5" w:val="clear"/>
        <w:spacing w:after="160" w:before="140" w:line="276"/>
        <w:ind w:left="140" w:right="140"/>
      </w:pPr>
      <w:r>
        <w:rPr>
          <w:rFonts w:ascii="Calibri" w:cs="Calibri" w:eastAsia="Calibri" w:hAnsi="Calibri"/>
          <w:b/>
          <w:bCs/>
          <w:color w:val="8A5A00"/>
          <w:sz w:val="20"/>
          <w:szCs w:val="20"/>
        </w:rPr>
        <w:t xml:space="preserve">Main difference:  </w:t>
      </w:r>
      <w:r>
        <w:rPr>
          <w:rFonts w:ascii="Calibri" w:cs="Calibri" w:eastAsia="Calibri" w:hAnsi="Calibri"/>
          <w:color w:val="5C4000"/>
          <w:sz w:val="20"/>
          <w:szCs w:val="20"/>
        </w:rPr>
        <w:t xml:space="preserve">The component that handles the TLS connection and certificate is different.</w:t>
      </w:r>
    </w:p>
    <w:p>
      <w:pPr>
        <w:pStyle w:val="Heading3"/>
        <w:pBdr>
          <w:left w:val="single" w:color="1F6FB2" w:sz="18" w:space="8"/>
        </w:pBdr>
        <w:shd w:fill="F4F7FB" w:val="clear"/>
        <w:spacing w:after="80" w:before="240"/>
        <w:ind w:left="60"/>
      </w:pPr>
      <w:r>
        <w:rPr>
          <w:rFonts w:ascii="Calibri" w:cs="Calibri" w:eastAsia="Calibri" w:hAnsi="Calibri"/>
          <w:b/>
          <w:bCs/>
          <w:color w:val="15365F"/>
          <w:sz w:val="22"/>
          <w:szCs w:val="22"/>
        </w:rPr>
        <w:t xml:space="preserve">Explain how production certificate paths and passwords should be supplied without committing secrets.</w:t>
      </w:r>
    </w:p>
    <w:p>
      <w:pPr>
        <w:spacing w:after="100" w:line="276"/>
        <w:ind w:left="140"/>
        <w:jc w:val="both"/>
      </w:pPr>
      <w:r>
        <w:rPr>
          <w:rFonts w:ascii="Calibri" w:cs="Calibri" w:eastAsia="Calibri" w:hAnsi="Calibri"/>
          <w:color w:val="262626"/>
          <w:sz w:val="21"/>
          <w:szCs w:val="21"/>
        </w:rPr>
        <w:t xml:space="preserve">In production, certificate paths and passwords should be supplied through environment variables or a secret management system instead of storing them in source code or configuration files committed to Git. This prevents sensitive certificate information and passwords from being exposed in the source repository.</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4E2" w:sz="4" w:space="6"/>
      </w:pBdr>
      <w:jc w:val="center"/>
    </w:pPr>
    <w:r>
      <w:rPr>
        <w:rFonts w:ascii="Calibri" w:cs="Calibri" w:eastAsia="Calibri" w:hAnsi="Calibri"/>
        <w:color w:val="595959"/>
        <w:sz w:val="17"/>
        <w:szCs w:val="17"/>
      </w:rPr>
      <w:t xml:space="preserve">ASP.NET Core — Study Notes    |    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rPr>
        <w:color w:val="1F6FB2"/>
      </w:rPr>
    </w:lvl>
    <w:lvl w:ilvl="1" w15:tentative="1">
      <w:start w:val="1"/>
      <w:numFmt w:val="bullet"/>
      <w:lvlText w:val="○"/>
      <w:lvlJc w:val="left"/>
      <w:pPr>
        <w:ind w:left="880" w:hanging="240"/>
      </w:pPr>
      <w:rPr>
        <w:color w:val="1F6FB2"/>
      </w:rPr>
    </w:lvl>
  </w:abstractNum>
  <w:abstractNum w:abstractNumId="3" w15:restartNumberingAfterBreak="0">
    <w:multiLevelType w:val="hybridMultilevel"/>
    <w:lvl w:ilvl="0" w15:tentative="1">
      <w:start w:val="1"/>
      <w:numFmt w:val="decimal"/>
      <w:lvlText w:val="%1."/>
      <w:lvlJc w:val="left"/>
      <w:pPr>
        <w:ind w:left="520" w:hanging="260"/>
      </w:pPr>
      <w:rPr>
        <w:b/>
        <w:bCs/>
        <w:color w:val="1F6F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5365F"/>
      <w:sz w:val="30"/>
      <w:szCs w:val="30"/>
    </w:rPr>
  </w:style>
  <w:style w:type="paragraph" w:styleId="Heading2">
    <w:name w:val="Heading 2"/>
    <w:basedOn w:val="Normal"/>
    <w:next w:val="Normal"/>
    <w:qFormat/>
    <w:rPr>
      <w:rFonts w:ascii="Calibri" w:cs="Calibri" w:eastAsia="Calibri" w:hAnsi="Calibri"/>
      <w:b/>
      <w:bCs/>
      <w:color w:val="1F6FB2"/>
      <w:sz w:val="25"/>
      <w:szCs w:val="25"/>
    </w:rPr>
  </w:style>
  <w:style w:type="paragraph" w:styleId="Heading3">
    <w:name w:val="Heading 3"/>
    <w:basedOn w:val="Normal"/>
    <w:next w:val="Normal"/>
    <w:qFormat/>
    <w:rPr>
      <w:rFonts w:ascii="Calibri" w:cs="Calibri" w:eastAsia="Calibri" w:hAnsi="Calibri"/>
      <w:b/>
      <w:bCs/>
      <w:color w:val="15365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xkmuava27iumkmx98p0y" Type="http://schemas.openxmlformats.org/officeDocument/2006/relationships/hyperlink" Target="https://learn.microsoft.com/en-us/aspnet/core/security/app-secrets?view=aspnetcore-10.0&amp;tabs=linux%2Cpowershel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ASP.NET Core — Configuration, Kestrel, Logging &amp; HTTPS</dc:title>
  <dc:creator>Study Notes</dc:creator>
  <cp:lastModifiedBy>Un-named</cp:lastModifiedBy>
  <cp:revision>1</cp:revision>
  <dcterms:created xsi:type="dcterms:W3CDTF">2026-09-16T23:45:23.785Z</dcterms:created>
  <dcterms:modified xsi:type="dcterms:W3CDTF">2026-09-16T23:45:23.793Z</dcterms:modified>
</cp:coreProperties>
</file>

<file path=docProps/custom.xml><?xml version="1.0" encoding="utf-8"?>
<Properties xmlns="http://schemas.openxmlformats.org/officeDocument/2006/custom-properties" xmlns:vt="http://schemas.openxmlformats.org/officeDocument/2006/docPropsVTypes"/>
</file>