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11182" w:type="dxa"/>
        <w:tblInd w:w="-1059" w:type="dxa"/>
        <w:tblLook w:val="04A0" w:firstRow="1" w:lastRow="0" w:firstColumn="1" w:lastColumn="0" w:noHBand="0" w:noVBand="1"/>
      </w:tblPr>
      <w:tblGrid>
        <w:gridCol w:w="5591"/>
        <w:gridCol w:w="5591"/>
      </w:tblGrid>
      <w:tr w:rsidR="001D1567" w:rsidRPr="001D1567" w14:paraId="49CF02A9" w14:textId="77777777" w:rsidTr="009312F6">
        <w:trPr>
          <w:trHeight w:val="2030"/>
        </w:trPr>
        <w:tc>
          <w:tcPr>
            <w:tcW w:w="5591" w:type="dxa"/>
            <w:vAlign w:val="center"/>
          </w:tcPr>
          <w:p w14:paraId="01C017FB" w14:textId="77777777" w:rsidR="001D1567" w:rsidRDefault="001D1567" w:rsidP="001D1567">
            <w:pPr>
              <w:rPr>
                <w:rFonts w:ascii="Sakkal Majalla" w:hAnsi="Sakkal Majalla" w:cs="Sakkal Majalla"/>
                <w:b/>
                <w:bCs/>
                <w:sz w:val="36"/>
                <w:szCs w:val="36"/>
                <w:lang w:val="en-US"/>
              </w:rPr>
            </w:pPr>
            <w:r w:rsidRPr="001D1567">
              <w:rPr>
                <w:rFonts w:ascii="Sakkal Majalla" w:hAnsi="Sakkal Majalla" w:cs="Sakkal Majalla"/>
                <w:b/>
                <w:bCs/>
                <w:sz w:val="36"/>
                <w:szCs w:val="36"/>
                <w:lang w:val="en-US"/>
              </w:rPr>
              <w:t>Treatment of GCC Nationals Law</w:t>
            </w:r>
          </w:p>
          <w:p w14:paraId="625770F6" w14:textId="77777777" w:rsidR="001D1567" w:rsidRDefault="001D1567" w:rsidP="001D1567">
            <w:pPr>
              <w:rPr>
                <w:lang w:val="en-US"/>
              </w:rPr>
            </w:pPr>
          </w:p>
          <w:p w14:paraId="73D7748F" w14:textId="77777777" w:rsidR="001D1567" w:rsidRPr="001D1567" w:rsidRDefault="001D1567" w:rsidP="001D1567">
            <w:pPr>
              <w:spacing w:line="240" w:lineRule="exact"/>
              <w:rPr>
                <w:rFonts w:ascii="Sakkal Majalla" w:eastAsia="Times New Roman" w:hAnsi="Sakkal Majalla" w:cs="Sakkal Majalla"/>
                <w:lang w:val="en-US"/>
              </w:rPr>
            </w:pPr>
            <w:r w:rsidRPr="001D1567">
              <w:rPr>
                <w:rFonts w:ascii="Sakkal Majalla" w:eastAsia="Times New Roman" w:hAnsi="Sakkal Majalla" w:cs="Sakkal Majalla"/>
                <w:b/>
                <w:bCs/>
                <w:lang w:val="en-US"/>
              </w:rPr>
              <w:t>Amended by:</w:t>
            </w:r>
            <w:r w:rsidRPr="001D1567">
              <w:rPr>
                <w:rFonts w:ascii="Sakkal Majalla" w:eastAsia="Times New Roman" w:hAnsi="Sakkal Majalla" w:cs="Sakkal Majalla"/>
                <w:lang w:val="en-US"/>
              </w:rPr>
              <w:t xml:space="preserve"> </w:t>
            </w:r>
            <w:r w:rsidRPr="001D1567">
              <w:rPr>
                <w:rFonts w:ascii="Sakkal Majalla" w:eastAsia="Times New Roman" w:hAnsi="Sakkal Majalla" w:cs="Sakkal Majalla"/>
                <w:lang w:val="en-US"/>
              </w:rPr>
              <w:br/>
            </w:r>
            <w:r w:rsidRPr="001D1567">
              <w:rPr>
                <w:rFonts w:eastAsia="Times New Roman" w:cs="Sakkal Majalla"/>
                <w:lang w:val="en-US"/>
              </w:rPr>
              <w:t xml:space="preserve">- </w:t>
            </w:r>
            <w:r w:rsidRPr="001D1567">
              <w:rPr>
                <w:rFonts w:ascii="Sakkal Majalla" w:eastAsia="Times New Roman" w:hAnsi="Sakkal Majalla" w:cs="Sakkal Majalla"/>
                <w:lang w:val="en-US"/>
              </w:rPr>
              <w:t>Law number (26) for the year of 2009.</w:t>
            </w:r>
          </w:p>
          <w:p w14:paraId="2B9F7814" w14:textId="77777777" w:rsidR="001D1567" w:rsidRPr="001D1567" w:rsidRDefault="001D1567" w:rsidP="001D1567">
            <w:pPr>
              <w:spacing w:line="240" w:lineRule="exact"/>
              <w:rPr>
                <w:rFonts w:ascii="Sakkal Majalla" w:eastAsia="Times New Roman" w:hAnsi="Sakkal Majalla" w:cs="Sakkal Majalla"/>
                <w:lang w:val="en-US"/>
              </w:rPr>
            </w:pPr>
            <w:r w:rsidRPr="001D1567">
              <w:rPr>
                <w:rFonts w:ascii="Sakkal Majalla" w:eastAsia="Times New Roman" w:hAnsi="Sakkal Majalla" w:cs="Sakkal Majalla"/>
                <w:lang w:val="en-US"/>
              </w:rPr>
              <w:t>- Law number (34) for the year of 2009.</w:t>
            </w:r>
          </w:p>
          <w:p w14:paraId="1727F1B1" w14:textId="77777777" w:rsidR="001D1567" w:rsidRPr="001D1567" w:rsidRDefault="001D1567" w:rsidP="001D1567">
            <w:pPr>
              <w:rPr>
                <w:rFonts w:ascii="Sakkal Majalla" w:eastAsia="Times New Roman" w:hAnsi="Sakkal Majalla" w:cs="Sakkal Majalla"/>
                <w:lang w:val="en-US"/>
              </w:rPr>
            </w:pPr>
            <w:r w:rsidRPr="001D1567">
              <w:rPr>
                <w:rFonts w:ascii="Sakkal Majalla" w:eastAsia="Times New Roman" w:hAnsi="Sakkal Majalla" w:cs="Sakkal Majalla"/>
                <w:lang w:val="en-US"/>
              </w:rPr>
              <w:t>- Law number (17) for the year of 2010.</w:t>
            </w:r>
          </w:p>
          <w:p w14:paraId="488ACB0A" w14:textId="77777777" w:rsidR="001D1567" w:rsidRPr="001D1567" w:rsidRDefault="001D1567" w:rsidP="001D1567">
            <w:pPr>
              <w:rPr>
                <w:rFonts w:eastAsia="Times New Roman"/>
                <w:lang w:val="en-US"/>
              </w:rPr>
            </w:pPr>
          </w:p>
          <w:p w14:paraId="7F9C1699" w14:textId="77777777" w:rsidR="001D1567" w:rsidRPr="00AE2B9D" w:rsidRDefault="001D1567" w:rsidP="001D1567">
            <w:pPr>
              <w:spacing w:line="240" w:lineRule="exact"/>
              <w:jc w:val="center"/>
              <w:rPr>
                <w:rFonts w:ascii="Sakkal Majalla" w:hAnsi="Sakkal Majalla" w:cs="Sakkal Majalla"/>
                <w:b/>
                <w:bCs/>
                <w:sz w:val="28"/>
                <w:szCs w:val="28"/>
                <w:rtl/>
              </w:rPr>
            </w:pPr>
            <w:r w:rsidRPr="001D1567">
              <w:rPr>
                <w:rFonts w:ascii="Sakkal Majalla" w:hAnsi="Sakkal Majalla" w:cs="Sakkal Majalla"/>
                <w:b/>
                <w:bCs/>
                <w:sz w:val="28"/>
                <w:szCs w:val="28"/>
                <w:lang w:val="en-US"/>
              </w:rPr>
              <w:t>Treatment of GCC Nationals Law</w:t>
            </w:r>
          </w:p>
          <w:p w14:paraId="221BDC20" w14:textId="77777777" w:rsidR="001D1567" w:rsidRPr="001D1567" w:rsidRDefault="001D1567" w:rsidP="001D1567">
            <w:pPr>
              <w:spacing w:line="240" w:lineRule="exact"/>
              <w:jc w:val="center"/>
              <w:rPr>
                <w:rFonts w:ascii="Sakkal Majalla" w:hAnsi="Sakkal Majalla" w:cs="Sakkal Majalla"/>
                <w:lang w:val="en-US"/>
              </w:rPr>
            </w:pPr>
            <w:r w:rsidRPr="001D1567">
              <w:rPr>
                <w:rFonts w:ascii="Sakkal Majalla" w:hAnsi="Sakkal Majalla" w:cs="Sakkal Majalla"/>
                <w:lang w:val="en-US"/>
              </w:rPr>
              <w:t>LAW NO. (24) OF 2004</w:t>
            </w:r>
            <w:r w:rsidRPr="001D1567">
              <w:rPr>
                <w:rFonts w:ascii="Sakkal Majalla" w:hAnsi="Sakkal Majalla" w:cs="Sakkal Majalla"/>
                <w:lang w:val="en-US"/>
              </w:rPr>
              <w:br/>
              <w:t>WITH RESPECT TO THE TREATMENT OF THE COOPERATION COUNCIL</w:t>
            </w:r>
            <w:r w:rsidRPr="001D1567">
              <w:rPr>
                <w:rFonts w:ascii="Sakkal Majalla" w:hAnsi="Sakkal Majalla" w:cs="Sakkal Majalla"/>
                <w:lang w:val="en-US"/>
              </w:rPr>
              <w:br/>
              <w:t>FOR THE ARAB STATES OF THE GULF NATIONALS IN RELATION</w:t>
            </w:r>
            <w:r w:rsidRPr="001D1567">
              <w:rPr>
                <w:rFonts w:ascii="Sakkal Majalla" w:hAnsi="Sakkal Majalla" w:cs="Sakkal Majalla"/>
                <w:lang w:val="en-US"/>
              </w:rPr>
              <w:br/>
              <w:t>TO THE ECONOMIC ACTIVITY IN THE KINGDOM OF BAHRAIN</w:t>
            </w:r>
          </w:p>
          <w:p w14:paraId="21D88AB9" w14:textId="77777777" w:rsidR="001D1567" w:rsidRPr="001D1567" w:rsidRDefault="001D1567" w:rsidP="001D1567">
            <w:pPr>
              <w:spacing w:line="240" w:lineRule="exact"/>
              <w:jc w:val="both"/>
              <w:rPr>
                <w:rFonts w:ascii="Sakkal Majalla" w:hAnsi="Sakkal Majalla" w:cs="Sakkal Majalla"/>
                <w:lang w:val="en-US"/>
              </w:rPr>
            </w:pPr>
            <w:r w:rsidRPr="001D1567">
              <w:rPr>
                <w:rFonts w:ascii="Sakkal Majalla" w:hAnsi="Sakkal Majalla" w:cs="Sakkal Majalla"/>
                <w:lang w:val="en-US"/>
              </w:rPr>
              <w:br/>
            </w:r>
            <w:r w:rsidRPr="001D1567">
              <w:rPr>
                <w:rFonts w:ascii="Sakkal Majalla" w:hAnsi="Sakkal Majalla" w:cs="Sakkal Majalla"/>
                <w:b/>
                <w:bCs/>
                <w:lang w:val="en-US"/>
              </w:rPr>
              <w:t> We, Hamad bin Isa Al Khalifa, the King of the Kingdom of Bahrain </w:t>
            </w:r>
          </w:p>
          <w:p w14:paraId="0B4E9F8C" w14:textId="77777777" w:rsidR="001D1567" w:rsidRPr="00AE2B9D" w:rsidRDefault="001D1567" w:rsidP="001D1567">
            <w:pPr>
              <w:numPr>
                <w:ilvl w:val="0"/>
                <w:numId w:val="1"/>
              </w:numPr>
              <w:spacing w:line="240" w:lineRule="exact"/>
              <w:jc w:val="both"/>
              <w:rPr>
                <w:rFonts w:ascii="Sakkal Majalla" w:hAnsi="Sakkal Majalla" w:cs="Sakkal Majalla"/>
              </w:rPr>
            </w:pPr>
            <w:r w:rsidRPr="00AE2B9D">
              <w:rPr>
                <w:rFonts w:ascii="Sakkal Majalla" w:hAnsi="Sakkal Majalla" w:cs="Sakkal Majalla"/>
              </w:rPr>
              <w:t xml:space="preserve">Having </w:t>
            </w:r>
            <w:proofErr w:type="spellStart"/>
            <w:r w:rsidRPr="00AE2B9D">
              <w:rPr>
                <w:rFonts w:ascii="Sakkal Majalla" w:hAnsi="Sakkal Majalla" w:cs="Sakkal Majalla"/>
              </w:rPr>
              <w:t>reviewed</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the</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constitution</w:t>
            </w:r>
            <w:proofErr w:type="spellEnd"/>
            <w:r w:rsidRPr="00AE2B9D">
              <w:rPr>
                <w:rFonts w:ascii="Sakkal Majalla" w:hAnsi="Sakkal Majalla" w:cs="Sakkal Majalla"/>
              </w:rPr>
              <w:t>;</w:t>
            </w:r>
          </w:p>
          <w:p w14:paraId="624B6425"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 xml:space="preserve">The Legislative Decree Number (24) for the year of 1981 approving the Charter of the Cooperation Council for the Arab States of the </w:t>
            </w:r>
            <w:proofErr w:type="gramStart"/>
            <w:r w:rsidRPr="001D1567">
              <w:rPr>
                <w:rFonts w:ascii="Sakkal Majalla" w:hAnsi="Sakkal Majalla" w:cs="Sakkal Majalla"/>
                <w:lang w:val="en-US"/>
              </w:rPr>
              <w:t>Gulf;</w:t>
            </w:r>
            <w:proofErr w:type="gramEnd"/>
          </w:p>
          <w:p w14:paraId="014DD8AE"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 xml:space="preserve">The Legislative Decree Number (3) for the year of 1984 with respect to the treatment of the Cooperation Council for the Arab States of the Gulf Nationals in relation to the Economic Activity in the Kingdom of </w:t>
            </w:r>
            <w:proofErr w:type="gramStart"/>
            <w:r w:rsidRPr="001D1567">
              <w:rPr>
                <w:rFonts w:ascii="Sakkal Majalla" w:hAnsi="Sakkal Majalla" w:cs="Sakkal Majalla"/>
                <w:lang w:val="en-US"/>
              </w:rPr>
              <w:t>Bahrain;</w:t>
            </w:r>
            <w:proofErr w:type="gramEnd"/>
          </w:p>
          <w:p w14:paraId="227E3AA5"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 xml:space="preserve">The Legislative Decree Number (19) for the year of 1989 with respect to the practice of the wholesale in the Kingdom of Bahrain by Cooperation Council for the Arab States of the Gulf Nationals as amended by Legislative Decree Number (26) for the year of </w:t>
            </w:r>
            <w:proofErr w:type="gramStart"/>
            <w:r w:rsidRPr="001D1567">
              <w:rPr>
                <w:rFonts w:ascii="Sakkal Majalla" w:hAnsi="Sakkal Majalla" w:cs="Sakkal Majalla"/>
                <w:lang w:val="en-US"/>
              </w:rPr>
              <w:t>1998;</w:t>
            </w:r>
            <w:proofErr w:type="gramEnd"/>
          </w:p>
          <w:p w14:paraId="5F9C7E98"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 xml:space="preserve">Legislative Decree Number (7) for the year of 2002 approving the Economic Agreement between the states of the Cooperation Council for the Arab States of the </w:t>
            </w:r>
            <w:proofErr w:type="gramStart"/>
            <w:r w:rsidRPr="001D1567">
              <w:rPr>
                <w:rFonts w:ascii="Sakkal Majalla" w:hAnsi="Sakkal Majalla" w:cs="Sakkal Majalla"/>
                <w:lang w:val="en-US"/>
              </w:rPr>
              <w:t>Gulf;</w:t>
            </w:r>
            <w:proofErr w:type="gramEnd"/>
          </w:p>
          <w:p w14:paraId="11B16A78"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 xml:space="preserve">The Decision of the Supreme Council for the Cooperation Council for the Arab States of the Gulf in its Eighth Session held in </w:t>
            </w:r>
            <w:proofErr w:type="spellStart"/>
            <w:r w:rsidRPr="001D1567">
              <w:rPr>
                <w:rFonts w:ascii="Sakkal Majalla" w:hAnsi="Sakkal Majalla" w:cs="Sakkal Majalla"/>
                <w:lang w:val="en-US"/>
              </w:rPr>
              <w:t>Reyadh</w:t>
            </w:r>
            <w:proofErr w:type="spellEnd"/>
            <w:r w:rsidRPr="001D1567">
              <w:rPr>
                <w:rFonts w:ascii="Sakkal Majalla" w:hAnsi="Sakkal Majalla" w:cs="Sakkal Majalla"/>
                <w:lang w:val="en-US"/>
              </w:rPr>
              <w:t xml:space="preserve"> in 1987;</w:t>
            </w:r>
          </w:p>
          <w:p w14:paraId="5E4E4646"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The Decision of the Supreme Council for the Cooperation Council for the Arab States of the Gulf in its Twenty First Session held in Manama at the Kingdom of Bahrain during the period 30 – 31 December 2000; and</w:t>
            </w:r>
          </w:p>
          <w:p w14:paraId="7BEACC9C"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The Decision of the Supreme Council for the Cooperation Council for the Arab States of the Gulf in its Twenty Third Session held in State of Qatar during the period 21 – 22 December 2002;</w:t>
            </w:r>
          </w:p>
          <w:p w14:paraId="79B86D10" w14:textId="77777777" w:rsidR="001D1567" w:rsidRPr="001D1567" w:rsidRDefault="001D1567" w:rsidP="001D1567">
            <w:pPr>
              <w:numPr>
                <w:ilvl w:val="0"/>
                <w:numId w:val="1"/>
              </w:numPr>
              <w:spacing w:line="240" w:lineRule="exact"/>
              <w:jc w:val="both"/>
              <w:rPr>
                <w:rFonts w:ascii="Sakkal Majalla" w:hAnsi="Sakkal Majalla" w:cs="Sakkal Majalla"/>
                <w:lang w:val="en-US"/>
              </w:rPr>
            </w:pPr>
            <w:r w:rsidRPr="001D1567">
              <w:rPr>
                <w:rFonts w:ascii="Sakkal Majalla" w:hAnsi="Sakkal Majalla" w:cs="Sakkal Majalla"/>
                <w:lang w:val="en-US"/>
              </w:rPr>
              <w:t>The Shura Council and the House of Representatives have approved the following law which we have endorsed and enacted:</w:t>
            </w:r>
          </w:p>
          <w:p w14:paraId="333CEA56" w14:textId="77777777" w:rsidR="001D1567" w:rsidRPr="001D1567" w:rsidRDefault="001D1567" w:rsidP="001D1567">
            <w:pPr>
              <w:spacing w:line="240" w:lineRule="exact"/>
              <w:jc w:val="both"/>
              <w:rPr>
                <w:rFonts w:ascii="Sakkal Majalla" w:hAnsi="Sakkal Majalla" w:cs="Sakkal Majalla"/>
                <w:lang w:val="en-US"/>
              </w:rPr>
            </w:pPr>
          </w:p>
          <w:p w14:paraId="42F6B1E5" w14:textId="77777777" w:rsidR="001D1567" w:rsidRPr="001D1567" w:rsidRDefault="001D1567" w:rsidP="001D1567">
            <w:pPr>
              <w:spacing w:line="240" w:lineRule="exact"/>
              <w:jc w:val="both"/>
              <w:rPr>
                <w:rFonts w:ascii="Sakkal Majalla" w:hAnsi="Sakkal Majalla" w:cs="Sakkal Majalla"/>
                <w:b/>
                <w:bCs/>
                <w:lang w:val="en-US"/>
              </w:rPr>
            </w:pPr>
            <w:r w:rsidRPr="001D1567">
              <w:rPr>
                <w:rFonts w:ascii="Sakkal Majalla" w:hAnsi="Sakkal Majalla" w:cs="Sakkal Majalla"/>
                <w:b/>
                <w:bCs/>
                <w:lang w:val="en-US"/>
              </w:rPr>
              <w:t>First Article</w:t>
            </w:r>
          </w:p>
          <w:p w14:paraId="0D137111" w14:textId="77777777" w:rsidR="001D1567" w:rsidRDefault="001D1567" w:rsidP="001D1567">
            <w:pPr>
              <w:spacing w:line="240" w:lineRule="exact"/>
              <w:jc w:val="both"/>
              <w:rPr>
                <w:rFonts w:ascii="Sakkal Majalla" w:hAnsi="Sakkal Majalla" w:cs="Sakkal Majalla"/>
                <w:rtl/>
              </w:rPr>
            </w:pPr>
            <w:r w:rsidRPr="001D1567">
              <w:rPr>
                <w:rFonts w:ascii="Sakkal Majalla" w:hAnsi="Sakkal Majalla" w:cs="Sakkal Majalla"/>
                <w:lang w:val="en-US"/>
              </w:rPr>
              <w:t>Notwithstanding any provision in the laws and regulations in force in the Kingdom of Bahrain with respect to Cooperation Council for the Arab States of the Gulf nationals practicing any business activity in the Kingdom, the natural and juristic persons of the nationals of the Cooperation Council for the Arab States of the Gulf shall be allowed to carry on all business activities and professions without limitations except for the business activities and professions included in the list attached hereto.</w:t>
            </w:r>
          </w:p>
          <w:p w14:paraId="3DE5489B" w14:textId="77777777" w:rsidR="001D1567" w:rsidRPr="001D1567" w:rsidRDefault="001D1567" w:rsidP="001D1567">
            <w:pPr>
              <w:spacing w:line="240" w:lineRule="exact"/>
              <w:jc w:val="both"/>
              <w:rPr>
                <w:rFonts w:ascii="Sakkal Majalla" w:hAnsi="Sakkal Majalla" w:cs="Sakkal Majalla"/>
                <w:lang w:val="en-US"/>
              </w:rPr>
            </w:pPr>
          </w:p>
          <w:p w14:paraId="201F3B53" w14:textId="77777777" w:rsidR="001D1567" w:rsidRPr="001D1567" w:rsidRDefault="001D1567" w:rsidP="001D1567">
            <w:pPr>
              <w:spacing w:line="240" w:lineRule="exact"/>
              <w:jc w:val="both"/>
              <w:rPr>
                <w:rFonts w:ascii="Sakkal Majalla" w:hAnsi="Sakkal Majalla" w:cs="Sakkal Majalla"/>
                <w:b/>
                <w:bCs/>
                <w:lang w:val="en-US"/>
              </w:rPr>
            </w:pPr>
            <w:r w:rsidRPr="001D1567">
              <w:rPr>
                <w:rFonts w:ascii="Sakkal Majalla" w:hAnsi="Sakkal Majalla" w:cs="Sakkal Majalla"/>
                <w:b/>
                <w:bCs/>
                <w:lang w:val="en-US"/>
              </w:rPr>
              <w:t>Second Article</w:t>
            </w:r>
          </w:p>
          <w:p w14:paraId="6933B0E6" w14:textId="77777777" w:rsidR="001D1567" w:rsidRPr="001D1567" w:rsidRDefault="001D1567" w:rsidP="001D1567">
            <w:pPr>
              <w:spacing w:line="240" w:lineRule="exact"/>
              <w:jc w:val="both"/>
              <w:rPr>
                <w:rFonts w:ascii="Sakkal Majalla" w:hAnsi="Sakkal Majalla" w:cs="Sakkal Majalla"/>
                <w:b/>
                <w:bCs/>
                <w:i/>
                <w:iCs/>
                <w:lang w:val="en-US"/>
              </w:rPr>
            </w:pPr>
            <w:r w:rsidRPr="001D1567">
              <w:rPr>
                <w:rFonts w:ascii="Sakkal Majalla" w:hAnsi="Sakkal Majalla" w:cs="Sakkal Majalla"/>
                <w:b/>
                <w:bCs/>
                <w:i/>
                <w:iCs/>
                <w:lang w:val="en-US"/>
              </w:rPr>
              <w:t>“As amended by Law number (34) for the year of 2009”</w:t>
            </w:r>
          </w:p>
          <w:p w14:paraId="7F1647E9" w14:textId="77777777" w:rsidR="001D1567" w:rsidRPr="001D1567" w:rsidRDefault="001D1567" w:rsidP="001D1567">
            <w:pPr>
              <w:spacing w:line="240" w:lineRule="exact"/>
              <w:jc w:val="both"/>
              <w:rPr>
                <w:rFonts w:ascii="Sakkal Majalla" w:hAnsi="Sakkal Majalla" w:cs="Sakkal Majalla"/>
                <w:lang w:val="en-US"/>
              </w:rPr>
            </w:pPr>
            <w:r w:rsidRPr="001D1567">
              <w:rPr>
                <w:rFonts w:ascii="Sakkal Majalla" w:hAnsi="Sakkal Majalla" w:cs="Sakkal Majalla"/>
                <w:lang w:val="en-US"/>
              </w:rPr>
              <w:lastRenderedPageBreak/>
              <w:t>The nationals of the Cooperation Council for the Arab States of the Gulf shall be treated the same as Bahraini nationals when they practice all the business activities and professions referred to in the preceding Article.</w:t>
            </w:r>
          </w:p>
          <w:p w14:paraId="3141E65F" w14:textId="77777777" w:rsidR="001D1567" w:rsidRDefault="001D1567" w:rsidP="001D1567">
            <w:pPr>
              <w:rPr>
                <w:lang w:val="en-US"/>
              </w:rPr>
            </w:pPr>
          </w:p>
          <w:p w14:paraId="06D58411" w14:textId="77777777" w:rsidR="001D1567" w:rsidRPr="001D1567" w:rsidRDefault="001D1567" w:rsidP="001D1567">
            <w:pPr>
              <w:spacing w:line="240" w:lineRule="exact"/>
              <w:jc w:val="both"/>
              <w:rPr>
                <w:rFonts w:ascii="Sakkal Majalla" w:hAnsi="Sakkal Majalla" w:cs="Sakkal Majalla"/>
                <w:b/>
                <w:bCs/>
                <w:lang w:val="en-US"/>
              </w:rPr>
            </w:pPr>
            <w:r w:rsidRPr="001D1567">
              <w:rPr>
                <w:rFonts w:ascii="Sakkal Majalla" w:hAnsi="Sakkal Majalla" w:cs="Sakkal Majalla"/>
                <w:b/>
                <w:bCs/>
                <w:lang w:val="en-US"/>
              </w:rPr>
              <w:t>Third Article</w:t>
            </w:r>
          </w:p>
          <w:p w14:paraId="4D64A8F5" w14:textId="0F88D5C8" w:rsidR="001D1567" w:rsidRDefault="001D1567" w:rsidP="001D1567">
            <w:pPr>
              <w:spacing w:line="240" w:lineRule="exact"/>
              <w:rPr>
                <w:rFonts w:ascii="Sakkal Majalla" w:hAnsi="Sakkal Majalla" w:cs="Sakkal Majalla"/>
                <w:lang w:val="en-US"/>
              </w:rPr>
            </w:pPr>
            <w:r w:rsidRPr="001D1567">
              <w:rPr>
                <w:rFonts w:ascii="Sakkal Majalla" w:hAnsi="Sakkal Majalla" w:cs="Sakkal Majalla"/>
                <w:lang w:val="en-US"/>
              </w:rPr>
              <w:t>The prime minister and ministers - each in his respective capacity - shall implement the provisions of this Law, which shall come into effect on the day following the day of its publication in the Official Gazette.</w:t>
            </w:r>
            <w:r w:rsidRPr="001D1567">
              <w:rPr>
                <w:rFonts w:ascii="Sakkal Majalla" w:hAnsi="Sakkal Majalla" w:cs="Sakkal Majalla"/>
                <w:lang w:val="en-US"/>
              </w:rPr>
              <w:br/>
            </w:r>
            <w:r w:rsidRPr="001D1567">
              <w:rPr>
                <w:rFonts w:ascii="Sakkal Majalla" w:hAnsi="Sakkal Majalla" w:cs="Sakkal Majalla"/>
                <w:lang w:val="en-US"/>
              </w:rPr>
              <w:br/>
            </w:r>
            <w:r w:rsidRPr="001D1567">
              <w:rPr>
                <w:rFonts w:ascii="Sakkal Majalla" w:hAnsi="Sakkal Majalla" w:cs="Sakkal Majalla"/>
                <w:b/>
                <w:bCs/>
                <w:lang w:val="en-US"/>
              </w:rPr>
              <w:t>King of the Kingdom of Bahrain</w:t>
            </w:r>
            <w:r w:rsidRPr="001D1567">
              <w:rPr>
                <w:rFonts w:ascii="Sakkal Majalla" w:hAnsi="Sakkal Majalla" w:cs="Sakkal Majalla"/>
                <w:b/>
                <w:bCs/>
                <w:lang w:val="en-US"/>
              </w:rPr>
              <w:br/>
              <w:t>Hamad Bin Isa Al Khalifa</w:t>
            </w:r>
            <w:r w:rsidRPr="001D1567">
              <w:rPr>
                <w:rFonts w:ascii="Sakkal Majalla" w:hAnsi="Sakkal Majalla" w:cs="Sakkal Majalla"/>
                <w:lang w:val="en-US"/>
              </w:rPr>
              <w:br/>
            </w:r>
            <w:r w:rsidRPr="001D1567">
              <w:rPr>
                <w:rFonts w:ascii="Sakkal Majalla" w:hAnsi="Sakkal Majalla" w:cs="Sakkal Majalla"/>
                <w:lang w:val="en-US"/>
              </w:rPr>
              <w:br/>
              <w:t xml:space="preserve">Issued at </w:t>
            </w:r>
            <w:proofErr w:type="spellStart"/>
            <w:r w:rsidRPr="001D1567">
              <w:rPr>
                <w:rFonts w:ascii="Sakkal Majalla" w:hAnsi="Sakkal Majalla" w:cs="Sakkal Majalla"/>
                <w:lang w:val="en-US"/>
              </w:rPr>
              <w:t>Rifa'a</w:t>
            </w:r>
            <w:proofErr w:type="spellEnd"/>
            <w:r w:rsidRPr="001D1567">
              <w:rPr>
                <w:rFonts w:ascii="Sakkal Majalla" w:hAnsi="Sakkal Majalla" w:cs="Sakkal Majalla"/>
                <w:lang w:val="en-US"/>
              </w:rPr>
              <w:t xml:space="preserve"> Palace</w:t>
            </w:r>
            <w:r w:rsidRPr="001D1567">
              <w:rPr>
                <w:rFonts w:ascii="Sakkal Majalla" w:hAnsi="Sakkal Majalla" w:cs="Sakkal Majalla"/>
                <w:lang w:val="en-US"/>
              </w:rPr>
              <w:br/>
              <w:t xml:space="preserve">On 5 </w:t>
            </w:r>
            <w:proofErr w:type="spellStart"/>
            <w:r w:rsidRPr="001D1567">
              <w:rPr>
                <w:rFonts w:ascii="Sakkal Majalla" w:hAnsi="Sakkal Majalla" w:cs="Sakkal Majalla"/>
                <w:lang w:val="en-US"/>
              </w:rPr>
              <w:t>Thulqe’dah</w:t>
            </w:r>
            <w:proofErr w:type="spellEnd"/>
            <w:r w:rsidRPr="001D1567">
              <w:rPr>
                <w:rFonts w:ascii="Sakkal Majalla" w:hAnsi="Sakkal Majalla" w:cs="Sakkal Majalla"/>
                <w:lang w:val="en-US"/>
              </w:rPr>
              <w:t xml:space="preserve"> 1425 H</w:t>
            </w:r>
            <w:r w:rsidRPr="001D1567">
              <w:rPr>
                <w:rFonts w:ascii="Sakkal Majalla" w:hAnsi="Sakkal Majalla" w:cs="Sakkal Majalla"/>
                <w:lang w:val="en-US"/>
              </w:rPr>
              <w:br/>
              <w:t>Corresponding to: 17 December 2004.</w:t>
            </w:r>
          </w:p>
          <w:p w14:paraId="71E761BA" w14:textId="77777777" w:rsidR="001D1567" w:rsidRPr="001D1567" w:rsidRDefault="001D1567" w:rsidP="001D1567">
            <w:pPr>
              <w:spacing w:line="240" w:lineRule="exact"/>
              <w:rPr>
                <w:rFonts w:ascii="Sakkal Majalla" w:hAnsi="Sakkal Majalla" w:cs="Sakkal Majalla"/>
                <w:rtl/>
              </w:rPr>
            </w:pPr>
          </w:p>
          <w:p w14:paraId="29B2AC07" w14:textId="77777777" w:rsidR="001D1567" w:rsidRPr="001D1567" w:rsidRDefault="001D1567" w:rsidP="001D1567">
            <w:pPr>
              <w:spacing w:before="120" w:after="120" w:line="240" w:lineRule="exact"/>
              <w:jc w:val="both"/>
              <w:rPr>
                <w:rFonts w:ascii="Sakkal Majalla" w:hAnsi="Sakkal Majalla" w:cs="Sakkal Majalla"/>
                <w:b/>
                <w:bCs/>
                <w:lang w:val="en-US"/>
              </w:rPr>
            </w:pPr>
            <w:r w:rsidRPr="001D1567">
              <w:rPr>
                <w:rFonts w:ascii="Sakkal Majalla" w:hAnsi="Sakkal Majalla" w:cs="Sakkal Majalla"/>
                <w:b/>
                <w:bCs/>
                <w:lang w:val="en-US"/>
              </w:rPr>
              <w:t>A List of the Business Activities and Professions that are not allowed</w:t>
            </w:r>
            <w:r>
              <w:rPr>
                <w:rFonts w:ascii="Sakkal Majalla" w:hAnsi="Sakkal Majalla" w:cs="Sakkal Majalla" w:hint="cs"/>
                <w:b/>
                <w:bCs/>
                <w:rtl/>
              </w:rPr>
              <w:t xml:space="preserve"> </w:t>
            </w:r>
            <w:r w:rsidRPr="001D1567">
              <w:rPr>
                <w:rFonts w:ascii="Sakkal Majalla" w:hAnsi="Sakkal Majalla" w:cs="Sakkal Majalla"/>
                <w:b/>
                <w:bCs/>
                <w:lang w:val="en-US"/>
              </w:rPr>
              <w:t>To be Practiced in the Kingdom of Bahrain</w:t>
            </w:r>
            <w:r>
              <w:rPr>
                <w:rFonts w:ascii="Sakkal Majalla" w:hAnsi="Sakkal Majalla" w:cs="Sakkal Majalla" w:hint="cs"/>
                <w:b/>
                <w:bCs/>
                <w:rtl/>
              </w:rPr>
              <w:t xml:space="preserve"> </w:t>
            </w:r>
            <w:r w:rsidRPr="001D1567">
              <w:rPr>
                <w:rFonts w:ascii="Sakkal Majalla" w:hAnsi="Sakkal Majalla" w:cs="Sakkal Majalla"/>
                <w:b/>
                <w:bCs/>
                <w:lang w:val="en-US"/>
              </w:rPr>
              <w:t>by the natural and juristic persons</w:t>
            </w:r>
            <w:r>
              <w:rPr>
                <w:rFonts w:ascii="Sakkal Majalla" w:hAnsi="Sakkal Majalla" w:cs="Sakkal Majalla" w:hint="cs"/>
                <w:b/>
                <w:bCs/>
                <w:rtl/>
              </w:rPr>
              <w:t xml:space="preserve"> </w:t>
            </w:r>
            <w:r w:rsidRPr="001D1567">
              <w:rPr>
                <w:rFonts w:ascii="Sakkal Majalla" w:hAnsi="Sakkal Majalla" w:cs="Sakkal Majalla"/>
                <w:b/>
                <w:bCs/>
                <w:lang w:val="en-US"/>
              </w:rPr>
              <w:t>Of the Nationals of the Cooperation Council for the Arab States of the Gulf</w:t>
            </w:r>
          </w:p>
          <w:p w14:paraId="467E4708" w14:textId="77777777" w:rsidR="001D1567" w:rsidRPr="001D1567" w:rsidRDefault="001D1567" w:rsidP="001D1567">
            <w:pPr>
              <w:spacing w:before="120" w:after="120" w:line="240" w:lineRule="exact"/>
              <w:jc w:val="both"/>
              <w:rPr>
                <w:rFonts w:ascii="Sakkal Majalla" w:hAnsi="Sakkal Majalla" w:cs="Sakkal Majalla"/>
                <w:b/>
                <w:bCs/>
                <w:i/>
                <w:iCs/>
                <w:lang w:val="en-US"/>
              </w:rPr>
            </w:pPr>
            <w:r w:rsidRPr="001D1567">
              <w:rPr>
                <w:rFonts w:ascii="Sakkal Majalla" w:hAnsi="Sakkal Majalla" w:cs="Sakkal Majalla"/>
                <w:b/>
                <w:bCs/>
                <w:i/>
                <w:iCs/>
                <w:lang w:val="en-US"/>
              </w:rPr>
              <w:t>“As amended by Law number (17) for the year of 2010”</w:t>
            </w:r>
          </w:p>
          <w:p w14:paraId="7577EA79" w14:textId="77777777" w:rsidR="001D1567" w:rsidRPr="00AE2B9D" w:rsidRDefault="001D1567" w:rsidP="001D1567">
            <w:pPr>
              <w:numPr>
                <w:ilvl w:val="0"/>
                <w:numId w:val="2"/>
              </w:numPr>
              <w:spacing w:line="240" w:lineRule="exact"/>
              <w:jc w:val="both"/>
              <w:rPr>
                <w:rFonts w:ascii="Sakkal Majalla" w:hAnsi="Sakkal Majalla" w:cs="Sakkal Majalla"/>
              </w:rPr>
            </w:pPr>
            <w:r w:rsidRPr="00AE2B9D">
              <w:rPr>
                <w:rFonts w:ascii="Sakkal Majalla" w:hAnsi="Sakkal Majalla" w:cs="Sakkal Majalla"/>
              </w:rPr>
              <w:t xml:space="preserve">Haj and </w:t>
            </w:r>
            <w:proofErr w:type="spellStart"/>
            <w:r w:rsidRPr="00AE2B9D">
              <w:rPr>
                <w:rFonts w:ascii="Sakkal Majalla" w:hAnsi="Sakkal Majalla" w:cs="Sakkal Majalla"/>
              </w:rPr>
              <w:t>omrah</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services</w:t>
            </w:r>
            <w:proofErr w:type="spellEnd"/>
            <w:r w:rsidRPr="00AE2B9D">
              <w:rPr>
                <w:rFonts w:ascii="Sakkal Majalla" w:hAnsi="Sakkal Majalla" w:cs="Sakkal Majalla"/>
              </w:rPr>
              <w:t>.</w:t>
            </w:r>
          </w:p>
          <w:p w14:paraId="146B2BBB" w14:textId="77777777" w:rsidR="001D1567" w:rsidRPr="001D1567" w:rsidRDefault="001D1567" w:rsidP="001D1567">
            <w:pPr>
              <w:numPr>
                <w:ilvl w:val="0"/>
                <w:numId w:val="2"/>
              </w:numPr>
              <w:spacing w:line="240" w:lineRule="exact"/>
              <w:jc w:val="both"/>
              <w:rPr>
                <w:rFonts w:ascii="Sakkal Majalla" w:hAnsi="Sakkal Majalla" w:cs="Sakkal Majalla"/>
                <w:lang w:val="en-US"/>
              </w:rPr>
            </w:pPr>
            <w:r w:rsidRPr="001D1567">
              <w:rPr>
                <w:rFonts w:ascii="Sakkal Majalla" w:hAnsi="Sakkal Majalla" w:cs="Sakkal Majalla"/>
                <w:lang w:val="en-US"/>
              </w:rPr>
              <w:t>Supply of foreign manpower offices.</w:t>
            </w:r>
          </w:p>
          <w:p w14:paraId="6E795D80" w14:textId="77777777" w:rsidR="001D1567" w:rsidRPr="00AE2B9D" w:rsidRDefault="001D1567" w:rsidP="001D1567">
            <w:pPr>
              <w:numPr>
                <w:ilvl w:val="0"/>
                <w:numId w:val="2"/>
              </w:numPr>
              <w:spacing w:line="240" w:lineRule="exact"/>
              <w:jc w:val="both"/>
              <w:rPr>
                <w:rFonts w:ascii="Sakkal Majalla" w:hAnsi="Sakkal Majalla" w:cs="Sakkal Majalla"/>
              </w:rPr>
            </w:pPr>
            <w:r w:rsidRPr="00AE2B9D">
              <w:rPr>
                <w:rFonts w:ascii="Sakkal Majalla" w:hAnsi="Sakkal Majalla" w:cs="Sakkal Majalla"/>
              </w:rPr>
              <w:t xml:space="preserve">Commercial </w:t>
            </w:r>
            <w:proofErr w:type="spellStart"/>
            <w:r w:rsidRPr="00AE2B9D">
              <w:rPr>
                <w:rFonts w:ascii="Sakkal Majalla" w:hAnsi="Sakkal Majalla" w:cs="Sakkal Majalla"/>
              </w:rPr>
              <w:t>agencies</w:t>
            </w:r>
            <w:proofErr w:type="spellEnd"/>
            <w:r w:rsidRPr="00AE2B9D">
              <w:rPr>
                <w:rFonts w:ascii="Sakkal Majalla" w:hAnsi="Sakkal Majalla" w:cs="Sakkal Majalla"/>
              </w:rPr>
              <w:t>.</w:t>
            </w:r>
          </w:p>
          <w:p w14:paraId="4104FD06" w14:textId="77777777" w:rsidR="001D1567" w:rsidRPr="00AE2B9D" w:rsidRDefault="001D1567" w:rsidP="001D1567">
            <w:pPr>
              <w:numPr>
                <w:ilvl w:val="0"/>
                <w:numId w:val="2"/>
              </w:numPr>
              <w:spacing w:line="240" w:lineRule="exact"/>
              <w:jc w:val="both"/>
              <w:rPr>
                <w:rFonts w:ascii="Sakkal Majalla" w:hAnsi="Sakkal Majalla" w:cs="Sakkal Majalla"/>
              </w:rPr>
            </w:pPr>
            <w:r w:rsidRPr="00AE2B9D">
              <w:rPr>
                <w:rFonts w:ascii="Sakkal Majalla" w:hAnsi="Sakkal Majalla" w:cs="Sakkal Majalla"/>
              </w:rPr>
              <w:t xml:space="preserve">The </w:t>
            </w:r>
            <w:proofErr w:type="spellStart"/>
            <w:r w:rsidRPr="00AE2B9D">
              <w:rPr>
                <w:rFonts w:ascii="Sakkal Majalla" w:hAnsi="Sakkal Majalla" w:cs="Sakkal Majalla"/>
              </w:rPr>
              <w:t>following</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cultural</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activities</w:t>
            </w:r>
            <w:proofErr w:type="spellEnd"/>
            <w:r w:rsidRPr="00AE2B9D">
              <w:rPr>
                <w:rFonts w:ascii="Sakkal Majalla" w:hAnsi="Sakkal Majalla" w:cs="Sakkal Majalla"/>
              </w:rPr>
              <w:t>:</w:t>
            </w:r>
          </w:p>
          <w:p w14:paraId="776B9CE1" w14:textId="77777777" w:rsidR="001D1567" w:rsidRPr="001D1567" w:rsidRDefault="001D1567" w:rsidP="001D1567">
            <w:pPr>
              <w:numPr>
                <w:ilvl w:val="1"/>
                <w:numId w:val="2"/>
              </w:numPr>
              <w:spacing w:line="240" w:lineRule="exact"/>
              <w:jc w:val="both"/>
              <w:rPr>
                <w:rFonts w:ascii="Sakkal Majalla" w:hAnsi="Sakkal Majalla" w:cs="Sakkal Majalla"/>
                <w:lang w:val="en-US"/>
              </w:rPr>
            </w:pPr>
            <w:r w:rsidRPr="001D1567">
              <w:rPr>
                <w:rFonts w:ascii="Sakkal Majalla" w:hAnsi="Sakkal Majalla" w:cs="Sakkal Majalla"/>
                <w:lang w:val="en-US"/>
              </w:rPr>
              <w:t>Establishing presses and publisher houses.</w:t>
            </w:r>
          </w:p>
          <w:p w14:paraId="5A8B1786" w14:textId="013067AB" w:rsidR="001D1567" w:rsidRPr="00C355C3" w:rsidRDefault="001D1567" w:rsidP="00C355C3">
            <w:pPr>
              <w:numPr>
                <w:ilvl w:val="1"/>
                <w:numId w:val="2"/>
              </w:numPr>
              <w:spacing w:line="240" w:lineRule="exact"/>
              <w:jc w:val="both"/>
              <w:rPr>
                <w:rFonts w:ascii="Sakkal Majalla" w:hAnsi="Sakkal Majalla" w:cs="Sakkal Majalla"/>
              </w:rPr>
            </w:pPr>
            <w:proofErr w:type="spellStart"/>
            <w:r w:rsidRPr="00AE2B9D">
              <w:rPr>
                <w:rFonts w:ascii="Sakkal Majalla" w:hAnsi="Sakkal Majalla" w:cs="Sakkal Majalla"/>
              </w:rPr>
              <w:t>Associating</w:t>
            </w:r>
            <w:proofErr w:type="spellEnd"/>
            <w:r w:rsidRPr="00AE2B9D">
              <w:rPr>
                <w:rFonts w:ascii="Sakkal Majalla" w:hAnsi="Sakkal Majalla" w:cs="Sakkal Majalla"/>
              </w:rPr>
              <w:t xml:space="preserve"> </w:t>
            </w:r>
            <w:proofErr w:type="spellStart"/>
            <w:r w:rsidRPr="00AE2B9D">
              <w:rPr>
                <w:rFonts w:ascii="Sakkal Majalla" w:hAnsi="Sakkal Majalla" w:cs="Sakkal Majalla"/>
              </w:rPr>
              <w:t>newspapers</w:t>
            </w:r>
            <w:proofErr w:type="spellEnd"/>
            <w:r w:rsidRPr="00AE2B9D">
              <w:rPr>
                <w:rFonts w:ascii="Sakkal Majalla" w:hAnsi="Sakkal Majalla" w:cs="Sakkal Majalla"/>
              </w:rPr>
              <w:t xml:space="preserve"> and </w:t>
            </w:r>
            <w:proofErr w:type="spellStart"/>
            <w:r w:rsidRPr="00AE2B9D">
              <w:rPr>
                <w:rFonts w:ascii="Sakkal Majalla" w:hAnsi="Sakkal Majalla" w:cs="Sakkal Majalla"/>
              </w:rPr>
              <w:t>magazines</w:t>
            </w:r>
            <w:proofErr w:type="spellEnd"/>
            <w:r w:rsidRPr="00AE2B9D">
              <w:rPr>
                <w:rFonts w:ascii="Sakkal Majalla" w:hAnsi="Sakkal Majalla" w:cs="Sakkal Majalla"/>
              </w:rPr>
              <w:t>.</w:t>
            </w:r>
          </w:p>
        </w:tc>
        <w:tc>
          <w:tcPr>
            <w:tcW w:w="5591" w:type="dxa"/>
            <w:vAlign w:val="center"/>
          </w:tcPr>
          <w:p w14:paraId="4E8B37BC" w14:textId="77777777" w:rsidR="001D1567" w:rsidRDefault="001D1567" w:rsidP="001D1567">
            <w:pPr>
              <w:rPr>
                <w:sz w:val="36"/>
                <w:szCs w:val="36"/>
              </w:rPr>
            </w:pPr>
            <w:r w:rsidRPr="002D4938">
              <w:rPr>
                <w:rFonts w:hint="cs"/>
                <w:sz w:val="36"/>
                <w:szCs w:val="36"/>
                <w:rtl/>
              </w:rPr>
              <w:lastRenderedPageBreak/>
              <w:t>ق</w:t>
            </w:r>
            <w:r w:rsidRPr="00331966">
              <w:rPr>
                <w:sz w:val="36"/>
                <w:szCs w:val="36"/>
                <w:rtl/>
              </w:rPr>
              <w:t>انون معاملة مواطني دول مجلس التعاون فيما يتعلق بالنشاط الاقتصادي</w:t>
            </w:r>
          </w:p>
          <w:p w14:paraId="4632C605" w14:textId="77777777" w:rsidR="001D1567" w:rsidRDefault="001D1567" w:rsidP="001D1567">
            <w:pPr>
              <w:rPr>
                <w:sz w:val="36"/>
                <w:szCs w:val="36"/>
                <w:lang w:val="en-US"/>
              </w:rPr>
            </w:pPr>
          </w:p>
          <w:p w14:paraId="19C1A9D3" w14:textId="77777777" w:rsidR="001D1567" w:rsidRDefault="001D1567" w:rsidP="001D1567">
            <w:pPr>
              <w:rPr>
                <w:rFonts w:eastAsia="Times New Roman"/>
              </w:rPr>
            </w:pPr>
            <w:r w:rsidRPr="00FB00F2">
              <w:rPr>
                <w:rStyle w:val="Char"/>
                <w:rtl/>
              </w:rPr>
              <w:t>معدل بموجب التالي</w:t>
            </w:r>
            <w:r w:rsidRPr="00FB00F2">
              <w:rPr>
                <w:rStyle w:val="Char"/>
              </w:rPr>
              <w:t xml:space="preserve">: </w:t>
            </w:r>
            <w:r w:rsidRPr="00FB00F2">
              <w:rPr>
                <w:rStyle w:val="Char"/>
              </w:rPr>
              <w:br/>
            </w:r>
            <w:r w:rsidRPr="00FB00F2">
              <w:rPr>
                <w:rFonts w:eastAsia="Times New Roman"/>
              </w:rPr>
              <w:t xml:space="preserve"> </w:t>
            </w:r>
            <w:r w:rsidRPr="004610B0">
              <w:rPr>
                <w:rFonts w:eastAsia="Times New Roman"/>
              </w:rPr>
              <w:t xml:space="preserve">- </w:t>
            </w:r>
            <w:r w:rsidRPr="004610B0">
              <w:rPr>
                <w:rFonts w:eastAsia="Times New Roman"/>
                <w:rtl/>
              </w:rPr>
              <w:t>القانون رقم (26) لسنة 2009</w:t>
            </w:r>
            <w:r w:rsidRPr="004610B0">
              <w:rPr>
                <w:rFonts w:eastAsia="Times New Roman"/>
              </w:rPr>
              <w:br/>
              <w:t xml:space="preserve">- </w:t>
            </w:r>
            <w:r w:rsidRPr="004610B0">
              <w:rPr>
                <w:rFonts w:eastAsia="Times New Roman"/>
                <w:rtl/>
              </w:rPr>
              <w:t>القانون رقم (34) لسنة 2009</w:t>
            </w:r>
            <w:r w:rsidRPr="004610B0">
              <w:rPr>
                <w:rFonts w:eastAsia="Times New Roman"/>
              </w:rPr>
              <w:br/>
              <w:t xml:space="preserve">- </w:t>
            </w:r>
            <w:r w:rsidRPr="004610B0">
              <w:rPr>
                <w:rFonts w:eastAsia="Times New Roman"/>
                <w:rtl/>
              </w:rPr>
              <w:t>القانون رقم (17) لسنة 2010</w:t>
            </w:r>
          </w:p>
          <w:p w14:paraId="5B211C84" w14:textId="77777777" w:rsidR="001D1567" w:rsidRDefault="001D1567" w:rsidP="001D1567">
            <w:pPr>
              <w:rPr>
                <w:rFonts w:eastAsia="Times New Roman"/>
              </w:rPr>
            </w:pPr>
          </w:p>
          <w:p w14:paraId="7C5F1535" w14:textId="77777777" w:rsidR="001D1567" w:rsidRDefault="001D1567" w:rsidP="001D1567">
            <w:pPr>
              <w:bidi/>
              <w:spacing w:line="240" w:lineRule="exact"/>
              <w:jc w:val="center"/>
              <w:rPr>
                <w:rFonts w:ascii="Sakkal Majalla" w:hAnsi="Sakkal Majalla" w:cs="Sakkal Majalla"/>
                <w:b/>
                <w:bCs/>
                <w:sz w:val="28"/>
                <w:szCs w:val="28"/>
                <w:rtl/>
              </w:rPr>
            </w:pPr>
            <w:r>
              <w:rPr>
                <w:rFonts w:ascii="Sakkal Majalla" w:hAnsi="Sakkal Majalla" w:cs="Sakkal Majalla" w:hint="cs"/>
                <w:b/>
                <w:bCs/>
                <w:sz w:val="28"/>
                <w:szCs w:val="28"/>
                <w:rtl/>
              </w:rPr>
              <w:t>ق</w:t>
            </w:r>
            <w:r w:rsidRPr="0058100C">
              <w:rPr>
                <w:rFonts w:ascii="Sakkal Majalla" w:hAnsi="Sakkal Majalla" w:cs="Sakkal Majalla"/>
                <w:b/>
                <w:bCs/>
                <w:sz w:val="28"/>
                <w:szCs w:val="28"/>
                <w:rtl/>
              </w:rPr>
              <w:t>انون معاملة مواطني دول مجلس التعاون فيما يتعلق بالنشاط الاقتصادي</w:t>
            </w:r>
          </w:p>
          <w:p w14:paraId="66BD9886" w14:textId="77777777" w:rsidR="001D1567" w:rsidRPr="0058100C" w:rsidRDefault="001D1567" w:rsidP="001D1567">
            <w:pPr>
              <w:bidi/>
              <w:spacing w:line="240" w:lineRule="exact"/>
              <w:jc w:val="center"/>
              <w:rPr>
                <w:rFonts w:ascii="Sakkal Majalla" w:hAnsi="Sakkal Majalla" w:cs="Sakkal Majalla"/>
                <w:b/>
                <w:bCs/>
                <w:sz w:val="28"/>
                <w:szCs w:val="28"/>
              </w:rPr>
            </w:pPr>
            <w:r w:rsidRPr="0058100C">
              <w:rPr>
                <w:rFonts w:ascii="Sakkal Majalla" w:hAnsi="Sakkal Majalla" w:cs="Sakkal Majalla"/>
                <w:rtl/>
              </w:rPr>
              <w:t>قانون رقم (24) لسنة 2004</w:t>
            </w:r>
            <w:r w:rsidRPr="0058100C">
              <w:rPr>
                <w:rFonts w:ascii="Sakkal Majalla" w:hAnsi="Sakkal Majalla" w:cs="Sakkal Majalla"/>
              </w:rPr>
              <w:br/>
            </w:r>
            <w:r w:rsidRPr="0058100C">
              <w:rPr>
                <w:rFonts w:ascii="Sakkal Majalla" w:hAnsi="Sakkal Majalla" w:cs="Sakkal Majalla"/>
                <w:rtl/>
              </w:rPr>
              <w:t>بشأن معاملة مواطني دول مجلس التعاون لدول الخليج العربية</w:t>
            </w:r>
            <w:r w:rsidRPr="0058100C">
              <w:rPr>
                <w:rFonts w:ascii="Sakkal Majalla" w:hAnsi="Sakkal Majalla" w:cs="Sakkal Majalla"/>
              </w:rPr>
              <w:br/>
            </w:r>
            <w:r w:rsidRPr="0058100C">
              <w:rPr>
                <w:rFonts w:ascii="Sakkal Majalla" w:hAnsi="Sakkal Majalla" w:cs="Sakkal Majalla"/>
                <w:rtl/>
              </w:rPr>
              <w:t>فيما يتعلق بالنشاط الاقتصادي في مملكة البحرين</w:t>
            </w:r>
          </w:p>
          <w:p w14:paraId="129139B4" w14:textId="77777777" w:rsidR="001D1567" w:rsidRPr="0058100C" w:rsidRDefault="001D1567" w:rsidP="001D1567">
            <w:pPr>
              <w:bidi/>
              <w:spacing w:before="140" w:after="100" w:line="240" w:lineRule="exact"/>
              <w:jc w:val="both"/>
              <w:rPr>
                <w:rFonts w:ascii="Sakkal Majalla" w:hAnsi="Sakkal Majalla" w:cs="Sakkal Majalla"/>
                <w:b/>
                <w:bCs/>
              </w:rPr>
            </w:pPr>
            <w:r w:rsidRPr="0058100C">
              <w:rPr>
                <w:rFonts w:ascii="Sakkal Majalla" w:hAnsi="Sakkal Majalla" w:cs="Sakkal Majalla"/>
                <w:b/>
                <w:bCs/>
              </w:rPr>
              <w:br/>
            </w:r>
            <w:r w:rsidRPr="0058100C">
              <w:rPr>
                <w:rFonts w:ascii="Sakkal Majalla" w:hAnsi="Sakkal Majalla" w:cs="Sakkal Majalla"/>
                <w:b/>
                <w:bCs/>
                <w:rtl/>
              </w:rPr>
              <w:t>نحن حمد بن عيسى آل خليفة</w:t>
            </w:r>
            <w:r>
              <w:rPr>
                <w:rFonts w:ascii="Sakkal Majalla" w:hAnsi="Sakkal Majalla" w:cs="Times New Roman"/>
                <w:b/>
                <w:bCs/>
                <w:rtl/>
              </w:rPr>
              <w:t xml:space="preserve"> </w:t>
            </w:r>
            <w:r w:rsidRPr="0058100C">
              <w:rPr>
                <w:rFonts w:ascii="Sakkal Majalla" w:hAnsi="Sakkal Majalla" w:cs="Sakkal Majalla"/>
                <w:b/>
                <w:bCs/>
                <w:rtl/>
              </w:rPr>
              <w:t>ملك مملكة البحرين</w:t>
            </w:r>
            <w:r w:rsidRPr="0058100C">
              <w:rPr>
                <w:rFonts w:ascii="Sakkal Majalla" w:hAnsi="Sakkal Majalla" w:cs="Sakkal Majalla"/>
                <w:b/>
                <w:bCs/>
              </w:rPr>
              <w:t>. </w:t>
            </w:r>
          </w:p>
          <w:p w14:paraId="685F6CE1" w14:textId="77777777" w:rsidR="001D1567" w:rsidRPr="0058100C" w:rsidRDefault="001D1567" w:rsidP="001D1567">
            <w:pPr>
              <w:numPr>
                <w:ilvl w:val="0"/>
                <w:numId w:val="3"/>
              </w:numPr>
              <w:bidi/>
              <w:spacing w:before="120" w:after="120" w:line="220" w:lineRule="exact"/>
              <w:jc w:val="both"/>
              <w:rPr>
                <w:rFonts w:ascii="Sakkal Majalla" w:hAnsi="Sakkal Majalla" w:cs="Sakkal Majalla"/>
              </w:rPr>
            </w:pPr>
            <w:r w:rsidRPr="0058100C">
              <w:rPr>
                <w:rFonts w:ascii="Sakkal Majalla" w:hAnsi="Sakkal Majalla" w:cs="Sakkal Majalla"/>
                <w:rtl/>
              </w:rPr>
              <w:t xml:space="preserve">بعد </w:t>
            </w:r>
            <w:r w:rsidRPr="0058100C">
              <w:rPr>
                <w:rFonts w:ascii="Sakkal Majalla" w:hAnsi="Sakkal Majalla" w:cs="Sakkal Majalla" w:hint="cs"/>
                <w:rtl/>
              </w:rPr>
              <w:t>الاطلاع</w:t>
            </w:r>
            <w:r w:rsidRPr="0058100C">
              <w:rPr>
                <w:rFonts w:ascii="Sakkal Majalla" w:hAnsi="Sakkal Majalla" w:cs="Sakkal Majalla"/>
                <w:rtl/>
              </w:rPr>
              <w:t xml:space="preserve"> على الدستور،</w:t>
            </w:r>
          </w:p>
          <w:p w14:paraId="2FE0E050" w14:textId="77777777" w:rsidR="001D1567" w:rsidRPr="0058100C" w:rsidRDefault="001D1567" w:rsidP="001D1567">
            <w:pPr>
              <w:numPr>
                <w:ilvl w:val="0"/>
                <w:numId w:val="3"/>
              </w:numPr>
              <w:bidi/>
              <w:spacing w:before="120" w:after="120" w:line="220" w:lineRule="exact"/>
              <w:jc w:val="both"/>
              <w:rPr>
                <w:rFonts w:ascii="Sakkal Majalla" w:hAnsi="Sakkal Majalla" w:cs="Sakkal Majalla"/>
              </w:rPr>
            </w:pPr>
            <w:r w:rsidRPr="0058100C">
              <w:rPr>
                <w:rFonts w:ascii="Sakkal Majalla" w:hAnsi="Sakkal Majalla" w:cs="Sakkal Majalla"/>
                <w:rtl/>
              </w:rPr>
              <w:t>وعلى المرسوم بقانون رقم (24) لسنة ،1981 بالموافقة على النظام الأساسي لمجلس التعاون لدول الخليج العربية،</w:t>
            </w:r>
          </w:p>
          <w:p w14:paraId="610A181B" w14:textId="77777777" w:rsidR="001D1567" w:rsidRPr="0058100C" w:rsidRDefault="001D1567" w:rsidP="001D1567">
            <w:pPr>
              <w:numPr>
                <w:ilvl w:val="0"/>
                <w:numId w:val="3"/>
              </w:numPr>
              <w:bidi/>
              <w:spacing w:before="120" w:after="120" w:line="220" w:lineRule="exact"/>
              <w:jc w:val="both"/>
              <w:rPr>
                <w:rFonts w:ascii="Sakkal Majalla" w:hAnsi="Sakkal Majalla" w:cs="Sakkal Majalla"/>
              </w:rPr>
            </w:pPr>
            <w:r w:rsidRPr="0058100C">
              <w:rPr>
                <w:rFonts w:ascii="Sakkal Majalla" w:hAnsi="Sakkal Majalla" w:cs="Sakkal Majalla"/>
                <w:rtl/>
              </w:rPr>
              <w:t>وعلى المرسوم بقانون رقم (3 (لسنة 1983 في شأن معاملة مواطني دول مجلس التعاون الخليجي فيما يتعلق بالنشاط الاقتصادي في البحرين والقوانين المعدلة له،</w:t>
            </w:r>
          </w:p>
          <w:p w14:paraId="5B4BA2BE" w14:textId="77777777" w:rsidR="001D1567" w:rsidRPr="0058100C"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وعلى المرسوم بقانون رقم (19) لسنة 1989 بشأن ممارسة مواطني دول مجلس التعاون لدول الخليج العربية لتجارة الجملة في دولة البحرين المعدل بالمرسوم بقانون رقم (26) لسنة 1998</w:t>
            </w:r>
            <w:r w:rsidRPr="0058100C">
              <w:rPr>
                <w:rFonts w:ascii="Sakkal Majalla" w:hAnsi="Sakkal Majalla" w:cs="Sakkal Majalla"/>
              </w:rPr>
              <w:t>,</w:t>
            </w:r>
          </w:p>
          <w:p w14:paraId="7FAF322E" w14:textId="77777777" w:rsidR="001D1567" w:rsidRPr="0058100C"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وعلى المرسوم بقانون رقم (7) لسنة 2002 بالموافقة على الاتفاقية الاقتصادية الموحدة بين دول مجلس التعاون لدول الخليج العربية،</w:t>
            </w:r>
          </w:p>
          <w:p w14:paraId="7F2502C5" w14:textId="77777777" w:rsidR="001D1567" w:rsidRPr="0058100C"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وعلى قرار المجلس الأعلى لدول مجلس التعاون لدول الخليج العربية في دورته الثامنة التي عقدت بالرياض سنة 1987،</w:t>
            </w:r>
          </w:p>
          <w:p w14:paraId="49E84DB5" w14:textId="77777777" w:rsidR="001D1567" w:rsidRPr="0058100C"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وعلى قرار المجلس الأعلى لدول مجلس التعاون لدول الخليج العربية في دورته الحادية والعشرين التي عقدت في المنامة بمملكة البحرين خلال الفترة من 30 - 31 ديسمبر 2000،</w:t>
            </w:r>
          </w:p>
          <w:p w14:paraId="6FF9E242" w14:textId="77777777" w:rsidR="001D1567" w:rsidRPr="001A51B8"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وعلى قرار المجلس الأعلى لدول مجلس التعاون لدول الخليج العربية في دورته الثالثة والعشرين التي عقدت في دولة قطر خلال الفترة من 21 - 22 ديسمبر</w:t>
            </w:r>
            <w:proofErr w:type="gramStart"/>
            <w:r w:rsidRPr="0058100C">
              <w:rPr>
                <w:rFonts w:ascii="Sakkal Majalla" w:hAnsi="Sakkal Majalla" w:cs="Sakkal Majalla"/>
                <w:rtl/>
              </w:rPr>
              <w:t>2002 ،</w:t>
            </w:r>
            <w:proofErr w:type="gramEnd"/>
          </w:p>
          <w:p w14:paraId="6069DF15" w14:textId="77777777" w:rsidR="001D1567" w:rsidRPr="001A51B8" w:rsidRDefault="001D1567" w:rsidP="001D1567">
            <w:pPr>
              <w:numPr>
                <w:ilvl w:val="0"/>
                <w:numId w:val="3"/>
              </w:numPr>
              <w:bidi/>
              <w:spacing w:before="120" w:after="120" w:line="260" w:lineRule="exact"/>
              <w:ind w:left="714" w:hanging="357"/>
              <w:jc w:val="both"/>
              <w:rPr>
                <w:rFonts w:ascii="Sakkal Majalla" w:hAnsi="Sakkal Majalla" w:cs="Sakkal Majalla"/>
              </w:rPr>
            </w:pPr>
            <w:r w:rsidRPr="0058100C">
              <w:rPr>
                <w:rFonts w:ascii="Sakkal Majalla" w:hAnsi="Sakkal Majalla" w:cs="Sakkal Majalla"/>
                <w:rtl/>
              </w:rPr>
              <w:t>أقر مجلس الشورى ومجلس النواب القانون الآتي نصه، وقد صدقنا عليه وأصدرناه</w:t>
            </w:r>
            <w:r w:rsidRPr="0058100C">
              <w:rPr>
                <w:rFonts w:ascii="Sakkal Majalla" w:hAnsi="Sakkal Majalla" w:cs="Sakkal Majalla"/>
              </w:rPr>
              <w:t>:</w:t>
            </w:r>
          </w:p>
          <w:p w14:paraId="58A0120D" w14:textId="77777777" w:rsidR="001D1567" w:rsidRDefault="001D1567" w:rsidP="001D1567">
            <w:pPr>
              <w:bidi/>
              <w:spacing w:before="120" w:after="120" w:line="340" w:lineRule="exact"/>
              <w:jc w:val="both"/>
              <w:rPr>
                <w:rFonts w:ascii="Sakkal Majalla" w:hAnsi="Sakkal Majalla" w:cs="Sakkal Majalla"/>
                <w:b/>
                <w:bCs/>
              </w:rPr>
            </w:pPr>
          </w:p>
          <w:p w14:paraId="0FE16C5E" w14:textId="77777777" w:rsidR="001D1567" w:rsidRPr="0058100C" w:rsidRDefault="001D1567" w:rsidP="001D1567">
            <w:pPr>
              <w:bidi/>
              <w:spacing w:before="120" w:after="120" w:line="340" w:lineRule="exact"/>
              <w:jc w:val="both"/>
              <w:rPr>
                <w:rFonts w:ascii="Sakkal Majalla" w:hAnsi="Sakkal Majalla" w:cs="Sakkal Majalla"/>
                <w:b/>
                <w:bCs/>
              </w:rPr>
            </w:pPr>
            <w:r w:rsidRPr="0058100C">
              <w:rPr>
                <w:rFonts w:ascii="Sakkal Majalla" w:hAnsi="Sakkal Majalla" w:cs="Sakkal Majalla"/>
                <w:b/>
                <w:bCs/>
                <w:rtl/>
              </w:rPr>
              <w:t>المادة الأولى</w:t>
            </w:r>
          </w:p>
          <w:p w14:paraId="56071E59" w14:textId="77777777" w:rsidR="001D1567" w:rsidRDefault="001D1567" w:rsidP="001D1567">
            <w:pPr>
              <w:bidi/>
              <w:spacing w:before="120" w:after="120" w:line="240" w:lineRule="exact"/>
              <w:jc w:val="both"/>
              <w:rPr>
                <w:rFonts w:ascii="Sakkal Majalla" w:hAnsi="Sakkal Majalla" w:cs="Sakkal Majalla"/>
                <w:rtl/>
              </w:rPr>
            </w:pPr>
            <w:r w:rsidRPr="0058100C">
              <w:rPr>
                <w:rFonts w:ascii="Sakkal Majalla" w:hAnsi="Sakkal Majalla" w:cs="Sakkal Majalla"/>
                <w:rtl/>
              </w:rPr>
              <w:t>مع عدم الإخلال بأي حكم تنص عليه القوانين والأنظمة المعمول بها في مملكة البحرين بشأن ممارسة مواطني دول مجلس التعاون لدول الخليج العربية لأي نشاط اقتصادي في مملكة البحرين، يسمح لمواطني دول مجلس التعاون لدول الخليج العربية من الأشخاص الطبيعيين والاعتباريين بممارسة جميع الأنشطة الاقتصادية والمهن دون تحديد في المملكة باستثناء الأنشطة الاقتصادية والمهن المنصوص عليها في القائمة المرافقة لهذا القانون</w:t>
            </w:r>
            <w:r w:rsidRPr="0058100C">
              <w:rPr>
                <w:rFonts w:ascii="Sakkal Majalla" w:hAnsi="Sakkal Majalla" w:cs="Sakkal Majalla"/>
              </w:rPr>
              <w:t>.</w:t>
            </w:r>
          </w:p>
          <w:p w14:paraId="6A24321E" w14:textId="77777777" w:rsidR="001D1567" w:rsidRPr="0058100C" w:rsidRDefault="001D1567" w:rsidP="001D1567">
            <w:pPr>
              <w:bidi/>
              <w:spacing w:before="120" w:after="120" w:line="100" w:lineRule="exact"/>
              <w:jc w:val="both"/>
              <w:rPr>
                <w:rFonts w:ascii="Sakkal Majalla" w:hAnsi="Sakkal Majalla" w:cs="Sakkal Majalla"/>
              </w:rPr>
            </w:pPr>
          </w:p>
          <w:p w14:paraId="09A3976C" w14:textId="77777777" w:rsidR="001D1567" w:rsidRPr="0058100C" w:rsidRDefault="001D1567" w:rsidP="001D1567">
            <w:pPr>
              <w:bidi/>
              <w:spacing w:before="120" w:after="120" w:line="200" w:lineRule="exact"/>
              <w:jc w:val="both"/>
              <w:rPr>
                <w:rFonts w:ascii="Sakkal Majalla" w:hAnsi="Sakkal Majalla" w:cs="Sakkal Majalla"/>
                <w:b/>
                <w:bCs/>
              </w:rPr>
            </w:pPr>
            <w:r w:rsidRPr="0058100C">
              <w:rPr>
                <w:rFonts w:ascii="Sakkal Majalla" w:hAnsi="Sakkal Majalla" w:cs="Sakkal Majalla"/>
                <w:b/>
                <w:bCs/>
                <w:rtl/>
              </w:rPr>
              <w:t>المادة الثانية</w:t>
            </w:r>
          </w:p>
          <w:p w14:paraId="63F4BAA3" w14:textId="77777777" w:rsidR="001D1567" w:rsidRPr="0058100C" w:rsidRDefault="001D1567" w:rsidP="001D1567">
            <w:pPr>
              <w:bidi/>
              <w:spacing w:before="120" w:after="120" w:line="200" w:lineRule="exact"/>
              <w:jc w:val="both"/>
              <w:rPr>
                <w:rFonts w:ascii="Sakkal Majalla" w:hAnsi="Sakkal Majalla" w:cs="Sakkal Majalla"/>
                <w:b/>
                <w:bCs/>
                <w:i/>
                <w:iCs/>
              </w:rPr>
            </w:pPr>
            <w:r w:rsidRPr="0058100C">
              <w:rPr>
                <w:rFonts w:ascii="Sakkal Majalla" w:hAnsi="Sakkal Majalla" w:cs="Sakkal Majalla"/>
                <w:b/>
                <w:bCs/>
                <w:i/>
                <w:iCs/>
              </w:rPr>
              <w:lastRenderedPageBreak/>
              <w:t xml:space="preserve">" </w:t>
            </w:r>
            <w:r w:rsidRPr="0058100C">
              <w:rPr>
                <w:rFonts w:ascii="Sakkal Majalla" w:hAnsi="Sakkal Majalla" w:cs="Sakkal Majalla"/>
                <w:b/>
                <w:bCs/>
                <w:i/>
                <w:iCs/>
                <w:rtl/>
              </w:rPr>
              <w:t>معدلة بموجب مشروع القانون المرافق (34) لسنة 2009</w:t>
            </w:r>
            <w:r w:rsidRPr="0058100C">
              <w:rPr>
                <w:rFonts w:ascii="Sakkal Majalla" w:hAnsi="Sakkal Majalla" w:cs="Sakkal Majalla"/>
                <w:b/>
                <w:bCs/>
                <w:i/>
                <w:iCs/>
              </w:rPr>
              <w:t>"</w:t>
            </w:r>
          </w:p>
          <w:p w14:paraId="222238CA" w14:textId="77777777" w:rsidR="001D1567" w:rsidRDefault="001D1567" w:rsidP="001D1567">
            <w:pPr>
              <w:bidi/>
              <w:spacing w:before="120" w:after="120" w:line="220" w:lineRule="exact"/>
              <w:jc w:val="both"/>
              <w:rPr>
                <w:rFonts w:ascii="Sakkal Majalla" w:hAnsi="Sakkal Majalla" w:cs="Sakkal Majalla"/>
              </w:rPr>
            </w:pPr>
            <w:r w:rsidRPr="0058100C">
              <w:rPr>
                <w:rFonts w:ascii="Sakkal Majalla" w:hAnsi="Sakkal Majalla" w:cs="Sakkal Majalla"/>
                <w:rtl/>
              </w:rPr>
              <w:t>يعامل مواطنو دول مجلس التعاون لدول الخليج العربية معاملة البحرينيين تماماً عند ممارستهم جميع الأنشطة الاقتصادية والمهن المشار إليها في المادة السابقة</w:t>
            </w:r>
            <w:r w:rsidRPr="0058100C">
              <w:rPr>
                <w:rFonts w:ascii="Sakkal Majalla" w:hAnsi="Sakkal Majalla" w:cs="Sakkal Majalla"/>
              </w:rPr>
              <w:t>.</w:t>
            </w:r>
          </w:p>
          <w:p w14:paraId="37D4D6CA" w14:textId="77777777" w:rsidR="001D1567" w:rsidRDefault="001D1567" w:rsidP="001D1567">
            <w:pPr>
              <w:bidi/>
              <w:spacing w:before="120" w:after="120" w:line="220" w:lineRule="exact"/>
              <w:jc w:val="both"/>
              <w:rPr>
                <w:rFonts w:ascii="Sakkal Majalla" w:hAnsi="Sakkal Majalla" w:cs="Sakkal Majalla"/>
              </w:rPr>
            </w:pPr>
          </w:p>
          <w:p w14:paraId="7B40D307" w14:textId="77777777" w:rsidR="001D1567" w:rsidRPr="0058100C" w:rsidRDefault="001D1567" w:rsidP="001D1567">
            <w:pPr>
              <w:bidi/>
              <w:spacing w:before="120" w:after="120" w:line="240" w:lineRule="exact"/>
              <w:jc w:val="both"/>
              <w:rPr>
                <w:rFonts w:ascii="Sakkal Majalla" w:hAnsi="Sakkal Majalla" w:cs="Sakkal Majalla"/>
                <w:b/>
                <w:bCs/>
              </w:rPr>
            </w:pPr>
            <w:r w:rsidRPr="0058100C">
              <w:rPr>
                <w:rFonts w:ascii="Sakkal Majalla" w:hAnsi="Sakkal Majalla" w:cs="Sakkal Majalla"/>
                <w:b/>
                <w:bCs/>
                <w:rtl/>
              </w:rPr>
              <w:t>المادة الثالثة</w:t>
            </w:r>
          </w:p>
          <w:p w14:paraId="00ECB6F9" w14:textId="77777777" w:rsidR="001D1567" w:rsidRPr="0058100C" w:rsidRDefault="001D1567" w:rsidP="001D1567">
            <w:pPr>
              <w:bidi/>
              <w:spacing w:before="120" w:after="120" w:line="200" w:lineRule="exact"/>
              <w:jc w:val="both"/>
              <w:rPr>
                <w:rFonts w:ascii="Sakkal Majalla" w:hAnsi="Sakkal Majalla" w:cs="Sakkal Majalla"/>
              </w:rPr>
            </w:pPr>
            <w:r w:rsidRPr="0058100C">
              <w:rPr>
                <w:rFonts w:ascii="Sakkal Majalla" w:hAnsi="Sakkal Majalla" w:cs="Sakkal Majalla"/>
                <w:rtl/>
              </w:rPr>
              <w:t>على رئيس مجلس الوزراء والوزراء - كل فيما يخصه - تنفيذ أحكام هذا القانون، ويعمل به اعتباراً من اليوم التالي لتاريخ نشره في الجريدة الرسمية</w:t>
            </w:r>
            <w:r w:rsidRPr="0058100C">
              <w:rPr>
                <w:rFonts w:ascii="Sakkal Majalla" w:hAnsi="Sakkal Majalla" w:cs="Sakkal Majalla"/>
              </w:rPr>
              <w:t>.</w:t>
            </w:r>
          </w:p>
          <w:p w14:paraId="14341280" w14:textId="77777777" w:rsidR="001D1567" w:rsidRDefault="001D1567" w:rsidP="001D1567">
            <w:pPr>
              <w:bidi/>
              <w:spacing w:line="180" w:lineRule="exact"/>
              <w:rPr>
                <w:rFonts w:ascii="Sakkal Majalla" w:hAnsi="Sakkal Majalla" w:cs="Sakkal Majalla"/>
                <w:rtl/>
              </w:rPr>
            </w:pPr>
          </w:p>
          <w:p w14:paraId="2CB67A24" w14:textId="77777777" w:rsidR="001D1567" w:rsidRDefault="001D1567" w:rsidP="001D1567">
            <w:pPr>
              <w:bidi/>
              <w:spacing w:line="240" w:lineRule="exact"/>
              <w:rPr>
                <w:rFonts w:ascii="Sakkal Majalla" w:hAnsi="Sakkal Majalla" w:cs="Sakkal Majalla"/>
                <w:b/>
                <w:bCs/>
                <w:rtl/>
              </w:rPr>
            </w:pPr>
            <w:r w:rsidRPr="0058100C">
              <w:rPr>
                <w:rFonts w:ascii="Sakkal Majalla" w:hAnsi="Sakkal Majalla" w:cs="Sakkal Majalla"/>
                <w:b/>
                <w:bCs/>
                <w:rtl/>
              </w:rPr>
              <w:t>ملك مملكة البحرين</w:t>
            </w:r>
            <w:r w:rsidRPr="0058100C">
              <w:rPr>
                <w:rFonts w:ascii="Sakkal Majalla" w:hAnsi="Sakkal Majalla" w:cs="Sakkal Majalla"/>
                <w:b/>
                <w:bCs/>
              </w:rPr>
              <w:br/>
            </w:r>
            <w:r w:rsidRPr="0058100C">
              <w:rPr>
                <w:rFonts w:ascii="Sakkal Majalla" w:hAnsi="Sakkal Majalla" w:cs="Sakkal Majalla"/>
                <w:b/>
                <w:bCs/>
                <w:rtl/>
              </w:rPr>
              <w:t>حمد بن عيسى آل خليفة</w:t>
            </w:r>
          </w:p>
          <w:p w14:paraId="0601FD40" w14:textId="77777777" w:rsidR="001D1567" w:rsidRDefault="001D1567" w:rsidP="001D1567">
            <w:pPr>
              <w:bidi/>
              <w:spacing w:line="220" w:lineRule="exact"/>
              <w:rPr>
                <w:rFonts w:ascii="Sakkal Majalla" w:hAnsi="Sakkal Majalla" w:cs="Sakkal Majalla"/>
              </w:rPr>
            </w:pPr>
            <w:r w:rsidRPr="0058100C">
              <w:rPr>
                <w:rFonts w:ascii="Sakkal Majalla" w:hAnsi="Sakkal Majalla" w:cs="Sakkal Majalla"/>
              </w:rPr>
              <w:br/>
            </w:r>
            <w:r w:rsidRPr="0058100C">
              <w:rPr>
                <w:rFonts w:ascii="Sakkal Majalla" w:hAnsi="Sakkal Majalla" w:cs="Sakkal Majalla"/>
                <w:rtl/>
              </w:rPr>
              <w:t>صدر في قصر الرفاع</w:t>
            </w:r>
            <w:r w:rsidRPr="0058100C">
              <w:rPr>
                <w:rFonts w:ascii="Sakkal Majalla" w:hAnsi="Sakkal Majalla" w:cs="Sakkal Majalla"/>
              </w:rPr>
              <w:t>:</w:t>
            </w:r>
            <w:r w:rsidRPr="0058100C">
              <w:rPr>
                <w:rFonts w:ascii="Sakkal Majalla" w:hAnsi="Sakkal Majalla" w:cs="Sakkal Majalla"/>
              </w:rPr>
              <w:br/>
            </w:r>
            <w:proofErr w:type="gramStart"/>
            <w:r w:rsidRPr="0058100C">
              <w:rPr>
                <w:rFonts w:ascii="Sakkal Majalla" w:hAnsi="Sakkal Majalla" w:cs="Sakkal Majalla"/>
                <w:rtl/>
              </w:rPr>
              <w:t>بتاريخ :</w:t>
            </w:r>
            <w:proofErr w:type="gramEnd"/>
            <w:r w:rsidRPr="0058100C">
              <w:rPr>
                <w:rFonts w:ascii="Sakkal Majalla" w:hAnsi="Sakkal Majalla" w:cs="Sakkal Majalla"/>
                <w:rtl/>
              </w:rPr>
              <w:t xml:space="preserve"> 5 ذي القعدة 1425هـ</w:t>
            </w:r>
            <w:r w:rsidRPr="0058100C">
              <w:rPr>
                <w:rFonts w:ascii="Sakkal Majalla" w:hAnsi="Sakkal Majalla" w:cs="Sakkal Majalla"/>
              </w:rPr>
              <w:br/>
            </w:r>
            <w:r w:rsidRPr="0058100C">
              <w:rPr>
                <w:rFonts w:ascii="Sakkal Majalla" w:hAnsi="Sakkal Majalla" w:cs="Sakkal Majalla"/>
                <w:rtl/>
              </w:rPr>
              <w:t>الموافق: 17 ديسمبر 2004م</w:t>
            </w:r>
          </w:p>
          <w:p w14:paraId="350347D2" w14:textId="77777777" w:rsidR="001D1567" w:rsidRDefault="001D1567" w:rsidP="001D1567">
            <w:pPr>
              <w:bidi/>
              <w:spacing w:line="220" w:lineRule="exact"/>
              <w:rPr>
                <w:rFonts w:ascii="Sakkal Majalla" w:hAnsi="Sakkal Majalla" w:cs="Sakkal Majalla"/>
                <w:b/>
                <w:bCs/>
              </w:rPr>
            </w:pPr>
          </w:p>
          <w:p w14:paraId="09D320DB" w14:textId="45615DE9" w:rsidR="001D1567" w:rsidRPr="001D1567" w:rsidRDefault="001D1567" w:rsidP="001D1567">
            <w:pPr>
              <w:bidi/>
              <w:spacing w:line="220" w:lineRule="exact"/>
              <w:rPr>
                <w:rFonts w:ascii="Sakkal Majalla" w:hAnsi="Sakkal Majalla" w:cs="Sakkal Majalla"/>
              </w:rPr>
            </w:pPr>
            <w:r w:rsidRPr="0058100C">
              <w:rPr>
                <w:rFonts w:ascii="Sakkal Majalla" w:hAnsi="Sakkal Majalla" w:cs="Sakkal Majalla"/>
                <w:b/>
                <w:bCs/>
                <w:rtl/>
              </w:rPr>
              <w:t>قائمة بالأنشطة الاقتصادية والمهن غير المسموح</w:t>
            </w:r>
            <w:r w:rsidRPr="0058100C">
              <w:rPr>
                <w:rFonts w:ascii="Sakkal Majalla" w:hAnsi="Sakkal Majalla" w:cs="Sakkal Majalla" w:hint="cs"/>
                <w:b/>
                <w:bCs/>
                <w:rtl/>
              </w:rPr>
              <w:t xml:space="preserve"> </w:t>
            </w:r>
            <w:r w:rsidRPr="0058100C">
              <w:rPr>
                <w:rFonts w:ascii="Sakkal Majalla" w:hAnsi="Sakkal Majalla" w:cs="Sakkal Majalla"/>
                <w:b/>
                <w:bCs/>
                <w:rtl/>
              </w:rPr>
              <w:t>لمواطني دول مجلس التعاون لدول الخليج العربية من الأشخاص</w:t>
            </w:r>
            <w:r w:rsidRPr="0058100C">
              <w:rPr>
                <w:rFonts w:ascii="Sakkal Majalla" w:hAnsi="Sakkal Majalla" w:cs="Sakkal Majalla"/>
                <w:b/>
                <w:bCs/>
              </w:rPr>
              <w:br/>
            </w:r>
            <w:r w:rsidRPr="0058100C">
              <w:rPr>
                <w:rFonts w:ascii="Sakkal Majalla" w:hAnsi="Sakkal Majalla" w:cs="Sakkal Majalla"/>
                <w:b/>
                <w:bCs/>
                <w:rtl/>
              </w:rPr>
              <w:t>الطبيعيين والاعتباريين بممارستها في مملكة البحرين</w:t>
            </w:r>
          </w:p>
          <w:p w14:paraId="03A036DF" w14:textId="77777777" w:rsidR="001D1567" w:rsidRPr="0058100C" w:rsidRDefault="001D1567" w:rsidP="001D1567">
            <w:pPr>
              <w:numPr>
                <w:ilvl w:val="0"/>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خدمات الحج والعمرة</w:t>
            </w:r>
            <w:r w:rsidRPr="0058100C">
              <w:rPr>
                <w:rFonts w:ascii="Sakkal Majalla" w:hAnsi="Sakkal Majalla" w:cs="Sakkal Majalla"/>
              </w:rPr>
              <w:t>.</w:t>
            </w:r>
          </w:p>
          <w:p w14:paraId="3465BD2A" w14:textId="77777777" w:rsidR="001D1567" w:rsidRPr="0058100C" w:rsidRDefault="001D1567" w:rsidP="001D1567">
            <w:pPr>
              <w:numPr>
                <w:ilvl w:val="0"/>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مكاتب توريد العمالة</w:t>
            </w:r>
            <w:r w:rsidRPr="0058100C">
              <w:rPr>
                <w:rFonts w:ascii="Sakkal Majalla" w:hAnsi="Sakkal Majalla" w:cs="Sakkal Majalla"/>
              </w:rPr>
              <w:t>.</w:t>
            </w:r>
          </w:p>
          <w:p w14:paraId="3E16B7EB" w14:textId="77777777" w:rsidR="001D1567" w:rsidRPr="0058100C" w:rsidRDefault="001D1567" w:rsidP="001D1567">
            <w:pPr>
              <w:numPr>
                <w:ilvl w:val="0"/>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الوكالات التجارية</w:t>
            </w:r>
            <w:r w:rsidRPr="0058100C">
              <w:rPr>
                <w:rFonts w:ascii="Sakkal Majalla" w:hAnsi="Sakkal Majalla" w:cs="Sakkal Majalla"/>
              </w:rPr>
              <w:t>.</w:t>
            </w:r>
          </w:p>
          <w:p w14:paraId="089A8D0A" w14:textId="77777777" w:rsidR="001D1567" w:rsidRPr="0058100C" w:rsidRDefault="001D1567" w:rsidP="001D1567">
            <w:pPr>
              <w:numPr>
                <w:ilvl w:val="0"/>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الأنشطة الثقافية التالية</w:t>
            </w:r>
            <w:r w:rsidRPr="0058100C">
              <w:rPr>
                <w:rFonts w:ascii="Sakkal Majalla" w:hAnsi="Sakkal Majalla" w:cs="Sakkal Majalla"/>
              </w:rPr>
              <w:t>: ‌</w:t>
            </w:r>
          </w:p>
          <w:p w14:paraId="2C2163DE" w14:textId="77777777" w:rsidR="001D1567" w:rsidRPr="0058100C" w:rsidRDefault="001D1567" w:rsidP="001D1567">
            <w:pPr>
              <w:numPr>
                <w:ilvl w:val="1"/>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إنشاء المطابع ودور النشر</w:t>
            </w:r>
            <w:r w:rsidRPr="0058100C">
              <w:rPr>
                <w:rFonts w:ascii="Sakkal Majalla" w:hAnsi="Sakkal Majalla" w:cs="Sakkal Majalla"/>
              </w:rPr>
              <w:t>. ‌</w:t>
            </w:r>
          </w:p>
          <w:p w14:paraId="25124ADF" w14:textId="68A1D2EB" w:rsidR="001D1567" w:rsidRPr="00C355C3" w:rsidRDefault="001D1567" w:rsidP="00C355C3">
            <w:pPr>
              <w:numPr>
                <w:ilvl w:val="1"/>
                <w:numId w:val="4"/>
              </w:numPr>
              <w:bidi/>
              <w:spacing w:before="40" w:after="40" w:line="240" w:lineRule="exact"/>
              <w:ind w:hanging="357"/>
              <w:jc w:val="both"/>
              <w:rPr>
                <w:rFonts w:ascii="Sakkal Majalla" w:hAnsi="Sakkal Majalla" w:cs="Sakkal Majalla"/>
              </w:rPr>
            </w:pPr>
            <w:r w:rsidRPr="0058100C">
              <w:rPr>
                <w:rFonts w:ascii="Sakkal Majalla" w:hAnsi="Sakkal Majalla" w:cs="Sakkal Majalla"/>
                <w:rtl/>
              </w:rPr>
              <w:t>إنشاء الصحف والمجلات</w:t>
            </w:r>
            <w:r w:rsidRPr="0058100C">
              <w:rPr>
                <w:rFonts w:ascii="Sakkal Majalla" w:hAnsi="Sakkal Majalla" w:cs="Sakkal Majalla"/>
              </w:rPr>
              <w:t>.</w:t>
            </w:r>
          </w:p>
        </w:tc>
      </w:tr>
    </w:tbl>
    <w:p w14:paraId="29ABA394" w14:textId="77777777" w:rsidR="006D7BA7" w:rsidRPr="001D1567" w:rsidRDefault="006D7BA7">
      <w:pPr>
        <w:rPr>
          <w:lang w:val="en-US"/>
        </w:rPr>
      </w:pPr>
    </w:p>
    <w:sectPr w:rsidR="006D7BA7" w:rsidRPr="001D15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akkal Majalla">
    <w:panose1 w:val="02000000000000000000"/>
    <w:charset w:val="B2"/>
    <w:family w:val="auto"/>
    <w:pitch w:val="variable"/>
    <w:sig w:usb0="80002007" w:usb1="80000000" w:usb2="00000008" w:usb3="00000000" w:csb0="000000D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6F6F"/>
    <w:multiLevelType w:val="multilevel"/>
    <w:tmpl w:val="9AF67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25239"/>
    <w:multiLevelType w:val="multilevel"/>
    <w:tmpl w:val="4BA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C4902"/>
    <w:multiLevelType w:val="multilevel"/>
    <w:tmpl w:val="B99899E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8544D4"/>
    <w:multiLevelType w:val="multilevel"/>
    <w:tmpl w:val="1E1EC8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162815">
    <w:abstractNumId w:val="0"/>
  </w:num>
  <w:num w:numId="2" w16cid:durableId="299652271">
    <w:abstractNumId w:val="2"/>
  </w:num>
  <w:num w:numId="3" w16cid:durableId="544559673">
    <w:abstractNumId w:val="1"/>
  </w:num>
  <w:num w:numId="4" w16cid:durableId="1159691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567"/>
    <w:rsid w:val="001D1567"/>
    <w:rsid w:val="006D7BA7"/>
    <w:rsid w:val="00930845"/>
    <w:rsid w:val="00C355C3"/>
    <w:rsid w:val="00DA6FD9"/>
    <w:rsid w:val="00FA2288"/>
    <w:rsid w:val="00FE4AD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32CE56D7"/>
  <w15:chartTrackingRefBased/>
  <w15:docId w15:val="{03D58250-0D42-9A4B-AECC-D8D0B2607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D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العنوان"/>
    <w:basedOn w:val="Standard"/>
    <w:link w:val="Char"/>
    <w:autoRedefine/>
    <w:qFormat/>
    <w:rsid w:val="001D1567"/>
    <w:pPr>
      <w:bidi/>
      <w:spacing w:before="120" w:after="120" w:line="240" w:lineRule="exact"/>
    </w:pPr>
    <w:rPr>
      <w:rFonts w:ascii="Sakkal Majalla" w:eastAsiaTheme="minorEastAsia" w:hAnsi="Sakkal Majalla" w:cs="Sakkal Majalla"/>
      <w:b/>
      <w:bCs/>
      <w:kern w:val="0"/>
      <w:lang w:val="en-US"/>
      <w14:ligatures w14:val="none"/>
    </w:rPr>
  </w:style>
  <w:style w:type="character" w:customStyle="1" w:styleId="Char">
    <w:name w:val="العنوان Char"/>
    <w:basedOn w:val="Absatz-Standardschriftart"/>
    <w:link w:val="a"/>
    <w:rsid w:val="001D1567"/>
    <w:rPr>
      <w:rFonts w:ascii="Sakkal Majalla" w:eastAsiaTheme="minorEastAsia" w:hAnsi="Sakkal Majalla" w:cs="Sakkal Majalla"/>
      <w:b/>
      <w:bCs/>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5384</Characters>
  <Application>Microsoft Office Word</Application>
  <DocSecurity>0</DocSecurity>
  <Lines>44</Lines>
  <Paragraphs>12</Paragraphs>
  <ScaleCrop>false</ScaleCrop>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Abdalqader</dc:creator>
  <cp:keywords/>
  <dc:description/>
  <cp:lastModifiedBy>Mohammed Abdalqader</cp:lastModifiedBy>
  <cp:revision>2</cp:revision>
  <dcterms:created xsi:type="dcterms:W3CDTF">2023-11-13T11:45:00Z</dcterms:created>
  <dcterms:modified xsi:type="dcterms:W3CDTF">2023-11-13T11:53:00Z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13de251-44b3-4bb3-a19d-4c877c7e086f_Enabled">
    <vt:lpwstr>true</vt:lpwstr>
  </property>
  <property fmtid="{D5CDD505-2E9C-101B-9397-08002B2CF9AE}" pid="3" name="MSIP_Label_713de251-44b3-4bb3-a19d-4c877c7e086f_SetDate">
    <vt:lpwstr>2023-11-13T11:50:40Z</vt:lpwstr>
  </property>
  <property fmtid="{D5CDD505-2E9C-101B-9397-08002B2CF9AE}" pid="4" name="MSIP_Label_713de251-44b3-4bb3-a19d-4c877c7e086f_Method">
    <vt:lpwstr>Standard</vt:lpwstr>
  </property>
  <property fmtid="{D5CDD505-2E9C-101B-9397-08002B2CF9AE}" pid="5" name="MSIP_Label_713de251-44b3-4bb3-a19d-4c877c7e086f_Name">
    <vt:lpwstr>intern (C2)</vt:lpwstr>
  </property>
  <property fmtid="{D5CDD505-2E9C-101B-9397-08002B2CF9AE}" pid="6" name="MSIP_Label_713de251-44b3-4bb3-a19d-4c877c7e086f_SiteId">
    <vt:lpwstr>9f116872-017b-4051-9e9e-3679e78fb591</vt:lpwstr>
  </property>
  <property fmtid="{D5CDD505-2E9C-101B-9397-08002B2CF9AE}" pid="7" name="MSIP_Label_713de251-44b3-4bb3-a19d-4c877c7e086f_ActionId">
    <vt:lpwstr>e90539d9-d495-46f9-865d-97119e810f50</vt:lpwstr>
  </property>
  <property fmtid="{D5CDD505-2E9C-101B-9397-08002B2CF9AE}" pid="8" name="MSIP_Label_713de251-44b3-4bb3-a19d-4c877c7e086f_ContentBits">
    <vt:lpwstr>0</vt:lpwstr>
  </property>
</Properties>
</file>