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9579" w14:textId="77777777" w:rsidR="005A52C8" w:rsidRDefault="00000000" w:rsidP="00802573">
      <w:pPr>
        <w:bidi/>
        <w:spacing w:after="80"/>
        <w:jc w:val="center"/>
      </w:pPr>
      <w:r>
        <w:rPr>
          <w:b/>
          <w:color w:val="1F497D"/>
          <w:sz w:val="36"/>
        </w:rPr>
        <w:t>نظام إدارة أمن المعلومات (ISMS)</w:t>
      </w:r>
    </w:p>
    <w:p w14:paraId="3FA20292" w14:textId="77777777" w:rsidR="005A52C8" w:rsidRDefault="00000000" w:rsidP="00802573">
      <w:pPr>
        <w:bidi/>
        <w:spacing w:after="80"/>
        <w:jc w:val="center"/>
        <w:rPr>
          <w:b/>
          <w:color w:val="366092"/>
          <w:sz w:val="32"/>
        </w:rPr>
      </w:pPr>
      <w:r>
        <w:rPr>
          <w:b/>
          <w:color w:val="366092"/>
          <w:sz w:val="32"/>
        </w:rPr>
        <w:t xml:space="preserve">إجراء ومنهجية تقييم </w:t>
      </w:r>
      <w:proofErr w:type="spellStart"/>
      <w:r>
        <w:rPr>
          <w:b/>
          <w:color w:val="366092"/>
          <w:sz w:val="32"/>
        </w:rPr>
        <w:t>ومعالجة</w:t>
      </w:r>
      <w:proofErr w:type="spellEnd"/>
      <w:r>
        <w:rPr>
          <w:b/>
          <w:color w:val="366092"/>
          <w:sz w:val="32"/>
        </w:rPr>
        <w:t xml:space="preserve"> </w:t>
      </w:r>
      <w:proofErr w:type="spellStart"/>
      <w:r>
        <w:rPr>
          <w:b/>
          <w:color w:val="366092"/>
          <w:sz w:val="32"/>
        </w:rPr>
        <w:t>مخاطر</w:t>
      </w:r>
      <w:proofErr w:type="spellEnd"/>
      <w:r>
        <w:rPr>
          <w:b/>
          <w:color w:val="366092"/>
          <w:sz w:val="32"/>
        </w:rPr>
        <w:t xml:space="preserve"> </w:t>
      </w:r>
      <w:proofErr w:type="spellStart"/>
      <w:r>
        <w:rPr>
          <w:b/>
          <w:color w:val="366092"/>
          <w:sz w:val="32"/>
        </w:rPr>
        <w:t>أمن</w:t>
      </w:r>
      <w:proofErr w:type="spellEnd"/>
      <w:r>
        <w:rPr>
          <w:b/>
          <w:color w:val="366092"/>
          <w:sz w:val="32"/>
        </w:rPr>
        <w:t xml:space="preserve"> </w:t>
      </w:r>
      <w:proofErr w:type="spellStart"/>
      <w:r>
        <w:rPr>
          <w:b/>
          <w:color w:val="366092"/>
          <w:sz w:val="32"/>
        </w:rPr>
        <w:t>المعلومات</w:t>
      </w:r>
      <w:proofErr w:type="spellEnd"/>
    </w:p>
    <w:p w14:paraId="7E390E4E" w14:textId="77777777" w:rsidR="00D728ED" w:rsidRDefault="00D728ED" w:rsidP="00D728ED">
      <w:pPr>
        <w:bidi/>
        <w:spacing w:after="80"/>
        <w:jc w:val="center"/>
        <w:rPr>
          <w:b/>
          <w:color w:val="366092"/>
          <w:sz w:val="32"/>
        </w:rPr>
      </w:pPr>
    </w:p>
    <w:p w14:paraId="29C7C06B" w14:textId="77777777" w:rsidR="00D728ED" w:rsidRPr="00D728ED" w:rsidRDefault="00D728ED" w:rsidP="00D728ED">
      <w:pPr>
        <w:bidi/>
        <w:spacing w:after="80"/>
        <w:jc w:val="center"/>
      </w:pPr>
    </w:p>
    <w:p w14:paraId="45497D0C" w14:textId="77777777" w:rsidR="005A52C8" w:rsidRDefault="00000000" w:rsidP="00802573">
      <w:pPr>
        <w:bidi/>
        <w:spacing w:after="360"/>
      </w:pPr>
      <w:proofErr w:type="spellStart"/>
      <w:r>
        <w:rPr>
          <w:color w:val="505050"/>
          <w:sz w:val="26"/>
        </w:rPr>
        <w:t>بنك</w:t>
      </w:r>
      <w:proofErr w:type="spellEnd"/>
      <w:r>
        <w:rPr>
          <w:color w:val="505050"/>
          <w:sz w:val="26"/>
        </w:rPr>
        <w:t xml:space="preserve"> </w:t>
      </w:r>
      <w:proofErr w:type="spellStart"/>
      <w:r>
        <w:rPr>
          <w:color w:val="505050"/>
          <w:sz w:val="26"/>
        </w:rPr>
        <w:t>الآفاق</w:t>
      </w:r>
      <w:proofErr w:type="spellEnd"/>
      <w:r>
        <w:rPr>
          <w:color w:val="505050"/>
          <w:sz w:val="26"/>
        </w:rPr>
        <w:t xml:space="preserve"> </w:t>
      </w:r>
      <w:proofErr w:type="spellStart"/>
      <w:r>
        <w:rPr>
          <w:color w:val="505050"/>
          <w:sz w:val="26"/>
        </w:rPr>
        <w:t>الرقمية</w:t>
      </w:r>
      <w:proofErr w:type="spellEnd"/>
      <w:r>
        <w:rPr>
          <w:color w:val="505050"/>
          <w:sz w:val="26"/>
        </w:rPr>
        <w:t xml:space="preserve"> (Digital Horizons Bank)</w:t>
      </w:r>
    </w:p>
    <w:tbl>
      <w:tblPr>
        <w:tblW w:w="0" w:type="auto"/>
        <w:jc w:val="center"/>
        <w:tblLook w:val="04A0" w:firstRow="1" w:lastRow="0" w:firstColumn="1" w:lastColumn="0" w:noHBand="0" w:noVBand="1"/>
      </w:tblPr>
      <w:tblGrid>
        <w:gridCol w:w="4680"/>
        <w:gridCol w:w="4680"/>
      </w:tblGrid>
      <w:tr w:rsidR="005A52C8" w:rsidRPr="00802573" w14:paraId="5CDD7218" w14:textId="77777777" w:rsidTr="00802573">
        <w:trPr>
          <w:tblHeade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EAF2F5"/>
            <w:tcMar>
              <w:top w:w="60" w:type="dxa"/>
              <w:left w:w="100" w:type="dxa"/>
              <w:bottom w:w="60" w:type="dxa"/>
              <w:right w:w="100" w:type="dxa"/>
            </w:tcMar>
            <w:vAlign w:val="center"/>
          </w:tcPr>
          <w:p w14:paraId="2F4EFF51" w14:textId="77777777" w:rsidR="005A52C8" w:rsidRPr="00802573" w:rsidRDefault="00000000">
            <w:pPr>
              <w:bidi/>
              <w:spacing w:after="40"/>
              <w:jc w:val="right"/>
              <w:rPr>
                <w:b/>
              </w:rPr>
            </w:pPr>
            <w:r w:rsidRPr="00802573">
              <w:rPr>
                <w:b/>
                <w:color w:val="082B5C"/>
                <w:sz w:val="19"/>
              </w:rPr>
              <w:t>تصنيف الوثيقة (Classification)</w:t>
            </w:r>
          </w:p>
        </w:tc>
        <w:tc>
          <w:tcPr>
            <w:tcW w:w="4680" w:type="dxa"/>
            <w:tcBorders>
              <w:top w:val="single" w:sz="6" w:space="0" w:color="D4E1E7"/>
              <w:left w:val="single" w:sz="6" w:space="0" w:color="D4E1E7"/>
              <w:bottom w:val="single" w:sz="6" w:space="0" w:color="D4E1E7"/>
              <w:right w:val="single" w:sz="6" w:space="0" w:color="D4E1E7"/>
            </w:tcBorders>
            <w:shd w:val="clear" w:color="auto" w:fill="EAF2F5"/>
            <w:tcMar>
              <w:top w:w="60" w:type="dxa"/>
              <w:left w:w="100" w:type="dxa"/>
              <w:bottom w:w="60" w:type="dxa"/>
              <w:right w:w="100" w:type="dxa"/>
            </w:tcMar>
            <w:vAlign w:val="center"/>
          </w:tcPr>
          <w:p w14:paraId="04A5849F" w14:textId="77777777" w:rsidR="005A52C8" w:rsidRPr="00802573" w:rsidRDefault="00000000">
            <w:pPr>
              <w:bidi/>
              <w:spacing w:after="40"/>
              <w:jc w:val="right"/>
              <w:rPr>
                <w:b/>
                <w:szCs w:val="24"/>
              </w:rPr>
            </w:pPr>
            <w:r w:rsidRPr="00802573">
              <w:rPr>
                <w:b/>
                <w:color w:val="082B5C"/>
                <w:sz w:val="19"/>
                <w:szCs w:val="24"/>
              </w:rPr>
              <w:t>سري وداخلي (Internal / Confidential)</w:t>
            </w:r>
          </w:p>
        </w:tc>
      </w:tr>
      <w:tr w:rsidR="005A52C8" w:rsidRPr="00802573" w14:paraId="0BB1130F" w14:textId="77777777" w:rsidTr="00802573">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100" w:type="dxa"/>
              <w:bottom w:w="60" w:type="dxa"/>
              <w:right w:w="100" w:type="dxa"/>
            </w:tcMar>
            <w:vAlign w:val="center"/>
          </w:tcPr>
          <w:p w14:paraId="366EF49C" w14:textId="77777777" w:rsidR="005A52C8" w:rsidRPr="00802573" w:rsidRDefault="00000000">
            <w:pPr>
              <w:bidi/>
              <w:spacing w:after="40"/>
              <w:jc w:val="right"/>
              <w:rPr>
                <w:b/>
              </w:rPr>
            </w:pPr>
            <w:r w:rsidRPr="00802573">
              <w:rPr>
                <w:b/>
                <w:sz w:val="18"/>
              </w:rPr>
              <w:t>مرجع الوثيقة (Document Ref)</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100" w:type="dxa"/>
              <w:bottom w:w="60" w:type="dxa"/>
              <w:right w:w="100" w:type="dxa"/>
            </w:tcMar>
            <w:vAlign w:val="center"/>
          </w:tcPr>
          <w:p w14:paraId="59AAE21B" w14:textId="77777777" w:rsidR="005A52C8" w:rsidRPr="00802573" w:rsidRDefault="00000000">
            <w:pPr>
              <w:bidi/>
              <w:spacing w:after="40"/>
              <w:jc w:val="right"/>
              <w:rPr>
                <w:b/>
                <w:szCs w:val="24"/>
              </w:rPr>
            </w:pPr>
            <w:r w:rsidRPr="00802573">
              <w:rPr>
                <w:b/>
                <w:sz w:val="18"/>
                <w:szCs w:val="24"/>
              </w:rPr>
              <w:t>ISMS-DOC-06-2</w:t>
            </w:r>
          </w:p>
        </w:tc>
      </w:tr>
      <w:tr w:rsidR="005A52C8" w:rsidRPr="00802573" w14:paraId="2C630E5C" w14:textId="77777777" w:rsidTr="00802573">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100" w:type="dxa"/>
              <w:bottom w:w="60" w:type="dxa"/>
              <w:right w:w="100" w:type="dxa"/>
            </w:tcMar>
            <w:vAlign w:val="center"/>
          </w:tcPr>
          <w:p w14:paraId="2334D37C" w14:textId="77777777" w:rsidR="005A52C8" w:rsidRPr="00802573" w:rsidRDefault="00000000">
            <w:pPr>
              <w:bidi/>
              <w:spacing w:after="40"/>
              <w:jc w:val="right"/>
              <w:rPr>
                <w:b/>
              </w:rPr>
            </w:pPr>
            <w:r w:rsidRPr="00802573">
              <w:rPr>
                <w:b/>
                <w:sz w:val="18"/>
              </w:rPr>
              <w:t>الإصدار (Version) والتاريخ</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100" w:type="dxa"/>
              <w:bottom w:w="60" w:type="dxa"/>
              <w:right w:w="100" w:type="dxa"/>
            </w:tcMar>
            <w:vAlign w:val="center"/>
          </w:tcPr>
          <w:p w14:paraId="3CA1F5E4" w14:textId="77777777" w:rsidR="005A52C8" w:rsidRPr="00802573" w:rsidRDefault="00000000">
            <w:pPr>
              <w:bidi/>
              <w:spacing w:after="40"/>
              <w:jc w:val="right"/>
              <w:rPr>
                <w:b/>
                <w:szCs w:val="24"/>
              </w:rPr>
            </w:pPr>
            <w:r w:rsidRPr="00802573">
              <w:rPr>
                <w:b/>
                <w:sz w:val="18"/>
                <w:szCs w:val="24"/>
              </w:rPr>
              <w:t>الإصدار 1.0  |  12 سبتمبر 2026م</w:t>
            </w:r>
          </w:p>
        </w:tc>
      </w:tr>
      <w:tr w:rsidR="005A52C8" w:rsidRPr="00802573" w14:paraId="3F0F4789" w14:textId="77777777" w:rsidTr="00802573">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100" w:type="dxa"/>
              <w:bottom w:w="60" w:type="dxa"/>
              <w:right w:w="100" w:type="dxa"/>
            </w:tcMar>
            <w:vAlign w:val="center"/>
          </w:tcPr>
          <w:p w14:paraId="6F2AB3CA" w14:textId="77777777" w:rsidR="005A52C8" w:rsidRPr="00802573" w:rsidRDefault="00000000">
            <w:pPr>
              <w:bidi/>
              <w:spacing w:after="40"/>
              <w:jc w:val="right"/>
              <w:rPr>
                <w:b/>
              </w:rPr>
            </w:pPr>
            <w:r w:rsidRPr="00802573">
              <w:rPr>
                <w:b/>
                <w:sz w:val="18"/>
              </w:rPr>
              <w:t>مُعد الوثيقة (Document Author)</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100" w:type="dxa"/>
              <w:bottom w:w="60" w:type="dxa"/>
              <w:right w:w="100" w:type="dxa"/>
            </w:tcMar>
            <w:vAlign w:val="center"/>
          </w:tcPr>
          <w:p w14:paraId="54403A74" w14:textId="77777777" w:rsidR="005A52C8" w:rsidRPr="00802573" w:rsidRDefault="00000000">
            <w:pPr>
              <w:bidi/>
              <w:spacing w:after="40"/>
              <w:jc w:val="right"/>
              <w:rPr>
                <w:b/>
                <w:szCs w:val="24"/>
              </w:rPr>
            </w:pPr>
            <w:r w:rsidRPr="00802573">
              <w:rPr>
                <w:b/>
                <w:sz w:val="18"/>
                <w:szCs w:val="24"/>
              </w:rPr>
              <w:t>فريق تقييم المخاطر والثغرات (إدارة أمن المعلومات)</w:t>
            </w:r>
          </w:p>
        </w:tc>
      </w:tr>
      <w:tr w:rsidR="005A52C8" w:rsidRPr="00802573" w14:paraId="74A3E810" w14:textId="77777777" w:rsidTr="00802573">
        <w:trPr>
          <w:jc w:val="center"/>
        </w:trPr>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100" w:type="dxa"/>
              <w:bottom w:w="60" w:type="dxa"/>
              <w:right w:w="100" w:type="dxa"/>
            </w:tcMar>
            <w:vAlign w:val="center"/>
          </w:tcPr>
          <w:p w14:paraId="483832FA" w14:textId="77777777" w:rsidR="005A52C8" w:rsidRPr="00802573" w:rsidRDefault="00000000">
            <w:pPr>
              <w:bidi/>
              <w:spacing w:after="40"/>
              <w:jc w:val="right"/>
              <w:rPr>
                <w:b/>
              </w:rPr>
            </w:pPr>
            <w:r w:rsidRPr="00802573">
              <w:rPr>
                <w:b/>
                <w:sz w:val="18"/>
              </w:rPr>
              <w:t>مالك الوثيقة (Document Owner)</w:t>
            </w:r>
          </w:p>
        </w:tc>
        <w:tc>
          <w:tcPr>
            <w:tcW w:w="4680" w:type="dxa"/>
            <w:tcBorders>
              <w:top w:val="single" w:sz="6" w:space="0" w:color="D4E1E7"/>
              <w:left w:val="single" w:sz="6" w:space="0" w:color="D4E1E7"/>
              <w:bottom w:val="single" w:sz="6" w:space="0" w:color="D4E1E7"/>
              <w:right w:val="single" w:sz="6" w:space="0" w:color="D4E1E7"/>
            </w:tcBorders>
            <w:shd w:val="clear" w:color="auto" w:fill="FFFFFF"/>
            <w:tcMar>
              <w:top w:w="60" w:type="dxa"/>
              <w:left w:w="100" w:type="dxa"/>
              <w:bottom w:w="60" w:type="dxa"/>
              <w:right w:w="100" w:type="dxa"/>
            </w:tcMar>
            <w:vAlign w:val="center"/>
          </w:tcPr>
          <w:p w14:paraId="2F08835A" w14:textId="77777777" w:rsidR="005A52C8" w:rsidRPr="00802573" w:rsidRDefault="00000000">
            <w:pPr>
              <w:bidi/>
              <w:spacing w:after="40"/>
              <w:jc w:val="right"/>
              <w:rPr>
                <w:b/>
                <w:szCs w:val="24"/>
              </w:rPr>
            </w:pPr>
            <w:r w:rsidRPr="00802573">
              <w:rPr>
                <w:b/>
                <w:sz w:val="18"/>
                <w:szCs w:val="24"/>
              </w:rPr>
              <w:t>مدير أمن المعلومات (CISO) - أ. سارة الحربي</w:t>
            </w:r>
          </w:p>
        </w:tc>
      </w:tr>
    </w:tbl>
    <w:p w14:paraId="4F0A9BE2" w14:textId="77777777" w:rsidR="005A52C8" w:rsidRDefault="005A52C8">
      <w:pPr>
        <w:bidi/>
        <w:spacing w:after="240"/>
        <w:jc w:val="right"/>
      </w:pPr>
    </w:p>
    <w:p w14:paraId="650B007F" w14:textId="77777777" w:rsidR="005A52C8" w:rsidRDefault="00000000" w:rsidP="00802573">
      <w:pPr>
        <w:bidi/>
        <w:spacing w:after="80"/>
      </w:pPr>
      <w:r>
        <w:rPr>
          <w:b/>
          <w:color w:val="1F497D"/>
          <w:sz w:val="24"/>
        </w:rPr>
        <w:t>سجل المراجعات والتعديلات (Revision History)</w:t>
      </w:r>
    </w:p>
    <w:tbl>
      <w:tblPr>
        <w:tblW w:w="0" w:type="auto"/>
        <w:jc w:val="center"/>
        <w:tblLook w:val="04A0" w:firstRow="1" w:lastRow="0" w:firstColumn="1" w:lastColumn="0" w:noHBand="0" w:noVBand="1"/>
      </w:tblPr>
      <w:tblGrid>
        <w:gridCol w:w="2340"/>
        <w:gridCol w:w="2340"/>
        <w:gridCol w:w="2340"/>
        <w:gridCol w:w="2340"/>
      </w:tblGrid>
      <w:tr w:rsidR="005A52C8" w14:paraId="06644E0F" w14:textId="77777777">
        <w:trPr>
          <w:tblHeade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60" w:type="dxa"/>
              <w:left w:w="80" w:type="dxa"/>
              <w:bottom w:w="60" w:type="dxa"/>
              <w:right w:w="80" w:type="dxa"/>
            </w:tcMar>
            <w:vAlign w:val="center"/>
          </w:tcPr>
          <w:p w14:paraId="721EE858" w14:textId="77777777" w:rsidR="005A52C8" w:rsidRPr="00802573" w:rsidRDefault="00000000" w:rsidP="00802573">
            <w:pPr>
              <w:bidi/>
              <w:spacing w:after="40"/>
              <w:jc w:val="center"/>
              <w:rPr>
                <w:b/>
              </w:rPr>
            </w:pPr>
            <w:r w:rsidRPr="00802573">
              <w:rPr>
                <w:b/>
                <w:color w:val="082B5C"/>
                <w:sz w:val="19"/>
              </w:rPr>
              <w:t>الإصدار</w:t>
            </w:r>
          </w:p>
        </w:tc>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60" w:type="dxa"/>
              <w:left w:w="80" w:type="dxa"/>
              <w:bottom w:w="60" w:type="dxa"/>
              <w:right w:w="80" w:type="dxa"/>
            </w:tcMar>
            <w:vAlign w:val="center"/>
          </w:tcPr>
          <w:p w14:paraId="26C45A80" w14:textId="77777777" w:rsidR="005A52C8" w:rsidRPr="00802573" w:rsidRDefault="00000000" w:rsidP="00802573">
            <w:pPr>
              <w:bidi/>
              <w:spacing w:after="40"/>
              <w:jc w:val="center"/>
              <w:rPr>
                <w:b/>
              </w:rPr>
            </w:pPr>
            <w:r w:rsidRPr="00802573">
              <w:rPr>
                <w:b/>
                <w:color w:val="082B5C"/>
                <w:sz w:val="19"/>
              </w:rPr>
              <w:t>التاريخ</w:t>
            </w:r>
          </w:p>
        </w:tc>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60" w:type="dxa"/>
              <w:left w:w="80" w:type="dxa"/>
              <w:bottom w:w="60" w:type="dxa"/>
              <w:right w:w="80" w:type="dxa"/>
            </w:tcMar>
            <w:vAlign w:val="center"/>
          </w:tcPr>
          <w:p w14:paraId="55D0B4F1" w14:textId="77777777" w:rsidR="005A52C8" w:rsidRPr="00802573" w:rsidRDefault="00000000" w:rsidP="00802573">
            <w:pPr>
              <w:bidi/>
              <w:spacing w:after="40"/>
              <w:jc w:val="center"/>
              <w:rPr>
                <w:b/>
              </w:rPr>
            </w:pPr>
            <w:r w:rsidRPr="00802573">
              <w:rPr>
                <w:b/>
                <w:color w:val="082B5C"/>
                <w:sz w:val="19"/>
              </w:rPr>
              <w:t>مسؤول المراجعة</w:t>
            </w:r>
          </w:p>
        </w:tc>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60" w:type="dxa"/>
              <w:left w:w="80" w:type="dxa"/>
              <w:bottom w:w="60" w:type="dxa"/>
              <w:right w:w="80" w:type="dxa"/>
            </w:tcMar>
            <w:vAlign w:val="center"/>
          </w:tcPr>
          <w:p w14:paraId="42BA7697" w14:textId="77777777" w:rsidR="005A52C8" w:rsidRPr="00802573" w:rsidRDefault="00000000" w:rsidP="00802573">
            <w:pPr>
              <w:bidi/>
              <w:spacing w:after="40"/>
              <w:jc w:val="center"/>
              <w:rPr>
                <w:b/>
              </w:rPr>
            </w:pPr>
            <w:r w:rsidRPr="00802573">
              <w:rPr>
                <w:b/>
                <w:color w:val="082B5C"/>
                <w:sz w:val="19"/>
              </w:rPr>
              <w:t>ملخص التعديل والهدف</w:t>
            </w:r>
          </w:p>
        </w:tc>
      </w:tr>
      <w:tr w:rsidR="005A52C8" w14:paraId="4BAD6CE5"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60" w:type="dxa"/>
              <w:left w:w="80" w:type="dxa"/>
              <w:bottom w:w="60" w:type="dxa"/>
              <w:right w:w="80" w:type="dxa"/>
            </w:tcMar>
            <w:vAlign w:val="center"/>
          </w:tcPr>
          <w:p w14:paraId="511348B3" w14:textId="77777777" w:rsidR="005A52C8" w:rsidRPr="00802573" w:rsidRDefault="00000000" w:rsidP="00802573">
            <w:pPr>
              <w:bidi/>
              <w:spacing w:after="40"/>
              <w:jc w:val="center"/>
              <w:rPr>
                <w:b/>
              </w:rPr>
            </w:pPr>
            <w:r w:rsidRPr="00802573">
              <w:rPr>
                <w:b/>
                <w:sz w:val="18"/>
              </w:rPr>
              <w:t>1.0</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60" w:type="dxa"/>
              <w:left w:w="80" w:type="dxa"/>
              <w:bottom w:w="60" w:type="dxa"/>
              <w:right w:w="80" w:type="dxa"/>
            </w:tcMar>
            <w:vAlign w:val="center"/>
          </w:tcPr>
          <w:p w14:paraId="6BD8DE28" w14:textId="77777777" w:rsidR="005A52C8" w:rsidRPr="00802573" w:rsidRDefault="00000000" w:rsidP="00802573">
            <w:pPr>
              <w:bidi/>
              <w:spacing w:after="40"/>
              <w:jc w:val="center"/>
              <w:rPr>
                <w:b/>
              </w:rPr>
            </w:pPr>
            <w:r w:rsidRPr="00802573">
              <w:rPr>
                <w:b/>
                <w:sz w:val="18"/>
              </w:rPr>
              <w:t>2026-09-12</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60" w:type="dxa"/>
              <w:left w:w="80" w:type="dxa"/>
              <w:bottom w:w="60" w:type="dxa"/>
              <w:right w:w="80" w:type="dxa"/>
            </w:tcMar>
            <w:vAlign w:val="center"/>
          </w:tcPr>
          <w:p w14:paraId="79CF8A48" w14:textId="77777777" w:rsidR="005A52C8" w:rsidRPr="00802573" w:rsidRDefault="00000000" w:rsidP="00802573">
            <w:pPr>
              <w:bidi/>
              <w:spacing w:after="40"/>
              <w:jc w:val="center"/>
              <w:rPr>
                <w:b/>
              </w:rPr>
            </w:pPr>
            <w:r w:rsidRPr="00802573">
              <w:rPr>
                <w:b/>
                <w:sz w:val="18"/>
              </w:rPr>
              <w:t>فريق تقييم المخاطر</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60" w:type="dxa"/>
              <w:left w:w="80" w:type="dxa"/>
              <w:bottom w:w="60" w:type="dxa"/>
              <w:right w:w="80" w:type="dxa"/>
            </w:tcMar>
            <w:vAlign w:val="center"/>
          </w:tcPr>
          <w:p w14:paraId="29F8DFC6" w14:textId="77777777" w:rsidR="005A52C8" w:rsidRPr="00802573" w:rsidRDefault="00000000" w:rsidP="00802573">
            <w:pPr>
              <w:bidi/>
              <w:spacing w:after="40"/>
              <w:jc w:val="center"/>
              <w:rPr>
                <w:b/>
              </w:rPr>
            </w:pPr>
            <w:r w:rsidRPr="00802573">
              <w:rPr>
                <w:b/>
                <w:sz w:val="18"/>
              </w:rPr>
              <w:t>الصياغة الأساسية لإجراءات تقييم ومعالجة مخاطر أمن المعلومات لبنك الآفاق الرقمية وفق ISO 27001:2022.</w:t>
            </w:r>
          </w:p>
        </w:tc>
      </w:tr>
    </w:tbl>
    <w:p w14:paraId="57376F59" w14:textId="77777777" w:rsidR="005A52C8" w:rsidRDefault="005A52C8">
      <w:pPr>
        <w:bidi/>
        <w:jc w:val="right"/>
      </w:pPr>
    </w:p>
    <w:p w14:paraId="04B7813A" w14:textId="77777777" w:rsidR="005A52C8" w:rsidRDefault="00000000" w:rsidP="00802573">
      <w:pPr>
        <w:bidi/>
        <w:spacing w:after="80"/>
      </w:pPr>
      <w:r>
        <w:rPr>
          <w:b/>
          <w:color w:val="1F497D"/>
          <w:sz w:val="24"/>
        </w:rPr>
        <w:t>الاعتماد والموافقة (Approvals)</w:t>
      </w:r>
    </w:p>
    <w:tbl>
      <w:tblPr>
        <w:tblW w:w="0" w:type="auto"/>
        <w:jc w:val="center"/>
        <w:tblLook w:val="04A0" w:firstRow="1" w:lastRow="0" w:firstColumn="1" w:lastColumn="0" w:noHBand="0" w:noVBand="1"/>
      </w:tblPr>
      <w:tblGrid>
        <w:gridCol w:w="2340"/>
        <w:gridCol w:w="2340"/>
        <w:gridCol w:w="2340"/>
        <w:gridCol w:w="2340"/>
      </w:tblGrid>
      <w:tr w:rsidR="005A52C8" w14:paraId="7919E92B" w14:textId="77777777">
        <w:trPr>
          <w:tblHeade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60" w:type="dxa"/>
              <w:left w:w="80" w:type="dxa"/>
              <w:bottom w:w="60" w:type="dxa"/>
              <w:right w:w="80" w:type="dxa"/>
            </w:tcMar>
            <w:vAlign w:val="center"/>
          </w:tcPr>
          <w:p w14:paraId="0EE54406" w14:textId="77777777" w:rsidR="005A52C8" w:rsidRPr="00802573" w:rsidRDefault="00000000" w:rsidP="00802573">
            <w:pPr>
              <w:bidi/>
              <w:spacing w:after="40"/>
              <w:jc w:val="center"/>
              <w:rPr>
                <w:b/>
              </w:rPr>
            </w:pPr>
            <w:r w:rsidRPr="00802573">
              <w:rPr>
                <w:b/>
                <w:color w:val="082B5C"/>
                <w:sz w:val="19"/>
              </w:rPr>
              <w:t>الاسم</w:t>
            </w:r>
          </w:p>
        </w:tc>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60" w:type="dxa"/>
              <w:left w:w="80" w:type="dxa"/>
              <w:bottom w:w="60" w:type="dxa"/>
              <w:right w:w="80" w:type="dxa"/>
            </w:tcMar>
            <w:vAlign w:val="center"/>
          </w:tcPr>
          <w:p w14:paraId="0C6F4544" w14:textId="77777777" w:rsidR="005A52C8" w:rsidRPr="00802573" w:rsidRDefault="00000000" w:rsidP="00802573">
            <w:pPr>
              <w:bidi/>
              <w:spacing w:after="40"/>
              <w:jc w:val="center"/>
              <w:rPr>
                <w:b/>
              </w:rPr>
            </w:pPr>
            <w:r w:rsidRPr="00802573">
              <w:rPr>
                <w:b/>
                <w:color w:val="082B5C"/>
                <w:sz w:val="19"/>
              </w:rPr>
              <w:t>المسمى الوظيفي</w:t>
            </w:r>
          </w:p>
        </w:tc>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60" w:type="dxa"/>
              <w:left w:w="80" w:type="dxa"/>
              <w:bottom w:w="60" w:type="dxa"/>
              <w:right w:w="80" w:type="dxa"/>
            </w:tcMar>
            <w:vAlign w:val="center"/>
          </w:tcPr>
          <w:p w14:paraId="23C10631" w14:textId="77777777" w:rsidR="005A52C8" w:rsidRPr="00802573" w:rsidRDefault="00000000" w:rsidP="00802573">
            <w:pPr>
              <w:bidi/>
              <w:spacing w:after="40"/>
              <w:jc w:val="center"/>
              <w:rPr>
                <w:b/>
              </w:rPr>
            </w:pPr>
            <w:r w:rsidRPr="00802573">
              <w:rPr>
                <w:b/>
                <w:color w:val="082B5C"/>
                <w:sz w:val="19"/>
              </w:rPr>
              <w:t>الحالة / التوقيع</w:t>
            </w:r>
          </w:p>
        </w:tc>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60" w:type="dxa"/>
              <w:left w:w="80" w:type="dxa"/>
              <w:bottom w:w="60" w:type="dxa"/>
              <w:right w:w="80" w:type="dxa"/>
            </w:tcMar>
            <w:vAlign w:val="center"/>
          </w:tcPr>
          <w:p w14:paraId="3F173A07" w14:textId="77777777" w:rsidR="005A52C8" w:rsidRPr="00802573" w:rsidRDefault="00000000" w:rsidP="00802573">
            <w:pPr>
              <w:bidi/>
              <w:spacing w:after="40"/>
              <w:jc w:val="center"/>
              <w:rPr>
                <w:b/>
              </w:rPr>
            </w:pPr>
            <w:r w:rsidRPr="00802573">
              <w:rPr>
                <w:b/>
                <w:color w:val="082B5C"/>
                <w:sz w:val="19"/>
              </w:rPr>
              <w:t>التاريخ</w:t>
            </w:r>
          </w:p>
        </w:tc>
      </w:tr>
      <w:tr w:rsidR="005A52C8" w14:paraId="49E68BD1"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60" w:type="dxa"/>
              <w:left w:w="80" w:type="dxa"/>
              <w:bottom w:w="60" w:type="dxa"/>
              <w:right w:w="80" w:type="dxa"/>
            </w:tcMar>
            <w:vAlign w:val="center"/>
          </w:tcPr>
          <w:p w14:paraId="72131386" w14:textId="77777777" w:rsidR="005A52C8" w:rsidRPr="00802573" w:rsidRDefault="00000000" w:rsidP="00802573">
            <w:pPr>
              <w:bidi/>
              <w:spacing w:after="40"/>
              <w:jc w:val="center"/>
              <w:rPr>
                <w:b/>
              </w:rPr>
            </w:pPr>
            <w:r w:rsidRPr="00802573">
              <w:rPr>
                <w:b/>
                <w:sz w:val="18"/>
              </w:rPr>
              <w:t>أ. سارة الحربي</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60" w:type="dxa"/>
              <w:left w:w="80" w:type="dxa"/>
              <w:bottom w:w="60" w:type="dxa"/>
              <w:right w:w="80" w:type="dxa"/>
            </w:tcMar>
            <w:vAlign w:val="center"/>
          </w:tcPr>
          <w:p w14:paraId="60E0F416" w14:textId="77777777" w:rsidR="005A52C8" w:rsidRPr="00802573" w:rsidRDefault="00000000" w:rsidP="00802573">
            <w:pPr>
              <w:bidi/>
              <w:spacing w:after="40"/>
              <w:jc w:val="center"/>
              <w:rPr>
                <w:b/>
              </w:rPr>
            </w:pPr>
            <w:r w:rsidRPr="00802573">
              <w:rPr>
                <w:b/>
                <w:sz w:val="18"/>
              </w:rPr>
              <w:t>مدير إدارة أمن المعلومات (CISO)</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60" w:type="dxa"/>
              <w:left w:w="80" w:type="dxa"/>
              <w:bottom w:w="60" w:type="dxa"/>
              <w:right w:w="80" w:type="dxa"/>
            </w:tcMar>
            <w:vAlign w:val="center"/>
          </w:tcPr>
          <w:p w14:paraId="3100EC4D" w14:textId="77777777" w:rsidR="005A52C8" w:rsidRPr="00802573" w:rsidRDefault="00000000" w:rsidP="00802573">
            <w:pPr>
              <w:bidi/>
              <w:spacing w:after="40"/>
              <w:jc w:val="center"/>
              <w:rPr>
                <w:b/>
              </w:rPr>
            </w:pPr>
            <w:r w:rsidRPr="00802573">
              <w:rPr>
                <w:b/>
                <w:sz w:val="18"/>
              </w:rPr>
              <w:t>معتمد (مراجعة وتطوير)</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60" w:type="dxa"/>
              <w:left w:w="80" w:type="dxa"/>
              <w:bottom w:w="60" w:type="dxa"/>
              <w:right w:w="80" w:type="dxa"/>
            </w:tcMar>
            <w:vAlign w:val="center"/>
          </w:tcPr>
          <w:p w14:paraId="0B760690" w14:textId="77777777" w:rsidR="005A52C8" w:rsidRPr="00802573" w:rsidRDefault="00000000" w:rsidP="00802573">
            <w:pPr>
              <w:bidi/>
              <w:spacing w:after="40"/>
              <w:jc w:val="center"/>
              <w:rPr>
                <w:b/>
              </w:rPr>
            </w:pPr>
            <w:r w:rsidRPr="00802573">
              <w:rPr>
                <w:b/>
                <w:sz w:val="18"/>
              </w:rPr>
              <w:t>2026-09-12</w:t>
            </w:r>
          </w:p>
        </w:tc>
      </w:tr>
      <w:tr w:rsidR="005A52C8" w14:paraId="04F9EF40"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60" w:type="dxa"/>
              <w:left w:w="80" w:type="dxa"/>
              <w:bottom w:w="60" w:type="dxa"/>
              <w:right w:w="80" w:type="dxa"/>
            </w:tcMar>
            <w:vAlign w:val="center"/>
          </w:tcPr>
          <w:p w14:paraId="2C8EB209" w14:textId="77777777" w:rsidR="005A52C8" w:rsidRPr="00802573" w:rsidRDefault="00000000" w:rsidP="00802573">
            <w:pPr>
              <w:bidi/>
              <w:spacing w:after="40"/>
              <w:jc w:val="center"/>
              <w:rPr>
                <w:b/>
              </w:rPr>
            </w:pPr>
            <w:r w:rsidRPr="00802573">
              <w:rPr>
                <w:b/>
                <w:sz w:val="18"/>
              </w:rPr>
              <w:t>د. نورة القحطاني</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60" w:type="dxa"/>
              <w:left w:w="80" w:type="dxa"/>
              <w:bottom w:w="60" w:type="dxa"/>
              <w:right w:w="80" w:type="dxa"/>
            </w:tcMar>
            <w:vAlign w:val="center"/>
          </w:tcPr>
          <w:p w14:paraId="7950C654" w14:textId="77777777" w:rsidR="005A52C8" w:rsidRPr="00802573" w:rsidRDefault="00000000" w:rsidP="00802573">
            <w:pPr>
              <w:bidi/>
              <w:spacing w:after="40"/>
              <w:jc w:val="center"/>
              <w:rPr>
                <w:b/>
              </w:rPr>
            </w:pPr>
            <w:r w:rsidRPr="00802573">
              <w:rPr>
                <w:b/>
                <w:sz w:val="18"/>
              </w:rPr>
              <w:t>الرئيس التنفيذي (CEO)</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60" w:type="dxa"/>
              <w:left w:w="80" w:type="dxa"/>
              <w:bottom w:w="60" w:type="dxa"/>
              <w:right w:w="80" w:type="dxa"/>
            </w:tcMar>
            <w:vAlign w:val="center"/>
          </w:tcPr>
          <w:p w14:paraId="2AD57429" w14:textId="77777777" w:rsidR="005A52C8" w:rsidRPr="00802573" w:rsidRDefault="00000000" w:rsidP="00802573">
            <w:pPr>
              <w:bidi/>
              <w:spacing w:after="40"/>
              <w:jc w:val="center"/>
              <w:rPr>
                <w:b/>
              </w:rPr>
            </w:pPr>
            <w:r w:rsidRPr="00802573">
              <w:rPr>
                <w:b/>
                <w:sz w:val="18"/>
              </w:rPr>
              <w:t>معتمد ومجاز للتطبيق</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60" w:type="dxa"/>
              <w:left w:w="80" w:type="dxa"/>
              <w:bottom w:w="60" w:type="dxa"/>
              <w:right w:w="80" w:type="dxa"/>
            </w:tcMar>
            <w:vAlign w:val="center"/>
          </w:tcPr>
          <w:p w14:paraId="59D6153F" w14:textId="77777777" w:rsidR="005A52C8" w:rsidRPr="00802573" w:rsidRDefault="00000000" w:rsidP="00802573">
            <w:pPr>
              <w:bidi/>
              <w:spacing w:after="40"/>
              <w:jc w:val="center"/>
              <w:rPr>
                <w:b/>
              </w:rPr>
            </w:pPr>
            <w:r w:rsidRPr="00802573">
              <w:rPr>
                <w:b/>
                <w:sz w:val="18"/>
              </w:rPr>
              <w:t>2026-09-12</w:t>
            </w:r>
          </w:p>
        </w:tc>
      </w:tr>
    </w:tbl>
    <w:p w14:paraId="035C2A2B" w14:textId="77777777" w:rsidR="005A52C8" w:rsidRDefault="005A52C8">
      <w:pPr>
        <w:bidi/>
        <w:spacing w:after="280"/>
        <w:jc w:val="right"/>
        <w:rPr>
          <w:rtl/>
        </w:rPr>
      </w:pPr>
    </w:p>
    <w:p w14:paraId="39FD21E5" w14:textId="77777777" w:rsidR="00FD2D07" w:rsidRDefault="00FD2D07" w:rsidP="00D728ED">
      <w:pPr>
        <w:bidi/>
        <w:spacing w:after="280"/>
      </w:pPr>
    </w:p>
    <w:sdt>
      <w:sdtPr>
        <w:id w:val="-502659831"/>
        <w:docPartObj>
          <w:docPartGallery w:val="Table of Contents"/>
          <w:docPartUnique/>
        </w:docPartObj>
      </w:sdtPr>
      <w:sdtEndPr>
        <w:rPr>
          <w:rFonts w:ascii="Arial" w:eastAsia="Arial" w:hAnsi="Arial" w:cstheme="minorBidi"/>
          <w:noProof/>
          <w:color w:val="23384D"/>
          <w:sz w:val="20"/>
          <w:szCs w:val="22"/>
        </w:rPr>
      </w:sdtEndPr>
      <w:sdtContent>
        <w:p w14:paraId="279EC55C" w14:textId="18CBAC19" w:rsidR="00D728ED" w:rsidRDefault="00D728ED">
          <w:pPr>
            <w:pStyle w:val="af9"/>
          </w:pPr>
          <w:r>
            <w:t>Contents</w:t>
          </w:r>
        </w:p>
        <w:p w14:paraId="621BE6A0" w14:textId="7BCC489F" w:rsidR="00D728ED" w:rsidRDefault="00D728ED">
          <w:pPr>
            <w:pStyle w:val="13"/>
            <w:tabs>
              <w:tab w:val="right" w:leader="dot" w:pos="9926"/>
            </w:tabs>
            <w:rPr>
              <w:noProof/>
            </w:rPr>
          </w:pPr>
          <w:r>
            <w:fldChar w:fldCharType="begin"/>
          </w:r>
          <w:r>
            <w:instrText xml:space="preserve"> TOC \o "1-3" \h \z \u </w:instrText>
          </w:r>
          <w:r>
            <w:fldChar w:fldCharType="separate"/>
          </w:r>
          <w:hyperlink w:anchor="_Toc240278725" w:history="1">
            <w:r w:rsidRPr="003B081C">
              <w:rPr>
                <w:rStyle w:val="Hyperlink"/>
                <w:noProof/>
              </w:rPr>
              <w:t>المقدمة والغرض المؤسسي (Introduction) 1.</w:t>
            </w:r>
            <w:r>
              <w:rPr>
                <w:noProof/>
                <w:webHidden/>
              </w:rPr>
              <w:tab/>
            </w:r>
            <w:r>
              <w:rPr>
                <w:noProof/>
                <w:webHidden/>
              </w:rPr>
              <w:fldChar w:fldCharType="begin"/>
            </w:r>
            <w:r>
              <w:rPr>
                <w:noProof/>
                <w:webHidden/>
              </w:rPr>
              <w:instrText xml:space="preserve"> PAGEREF _Toc240278725 \h </w:instrText>
            </w:r>
            <w:r>
              <w:rPr>
                <w:noProof/>
                <w:webHidden/>
              </w:rPr>
            </w:r>
            <w:r>
              <w:rPr>
                <w:noProof/>
                <w:webHidden/>
              </w:rPr>
              <w:fldChar w:fldCharType="separate"/>
            </w:r>
            <w:r>
              <w:rPr>
                <w:noProof/>
                <w:webHidden/>
              </w:rPr>
              <w:t>2</w:t>
            </w:r>
            <w:r>
              <w:rPr>
                <w:noProof/>
                <w:webHidden/>
              </w:rPr>
              <w:fldChar w:fldCharType="end"/>
            </w:r>
          </w:hyperlink>
        </w:p>
        <w:p w14:paraId="636B6F00" w14:textId="2AE70AB0" w:rsidR="00D728ED" w:rsidRDefault="00D728ED">
          <w:pPr>
            <w:pStyle w:val="13"/>
            <w:tabs>
              <w:tab w:val="right" w:leader="dot" w:pos="9926"/>
            </w:tabs>
            <w:rPr>
              <w:noProof/>
            </w:rPr>
          </w:pPr>
          <w:hyperlink w:anchor="_Toc240278726" w:history="1">
            <w:r w:rsidRPr="003B081C">
              <w:rPr>
                <w:rStyle w:val="Hyperlink"/>
                <w:noProof/>
              </w:rPr>
              <w:t>إجراءات ومنهجية تقييم ومعالجة المخاطر (Risk Assessment &amp; 2. Treatment)</w:t>
            </w:r>
            <w:r>
              <w:rPr>
                <w:noProof/>
                <w:webHidden/>
              </w:rPr>
              <w:tab/>
            </w:r>
            <w:r>
              <w:rPr>
                <w:noProof/>
                <w:webHidden/>
              </w:rPr>
              <w:fldChar w:fldCharType="begin"/>
            </w:r>
            <w:r>
              <w:rPr>
                <w:noProof/>
                <w:webHidden/>
              </w:rPr>
              <w:instrText xml:space="preserve"> PAGEREF _Toc240278726 \h </w:instrText>
            </w:r>
            <w:r>
              <w:rPr>
                <w:noProof/>
                <w:webHidden/>
              </w:rPr>
            </w:r>
            <w:r>
              <w:rPr>
                <w:noProof/>
                <w:webHidden/>
              </w:rPr>
              <w:fldChar w:fldCharType="separate"/>
            </w:r>
            <w:r>
              <w:rPr>
                <w:noProof/>
                <w:webHidden/>
              </w:rPr>
              <w:t>2</w:t>
            </w:r>
            <w:r>
              <w:rPr>
                <w:noProof/>
                <w:webHidden/>
              </w:rPr>
              <w:fldChar w:fldCharType="end"/>
            </w:r>
          </w:hyperlink>
        </w:p>
        <w:p w14:paraId="2B8E3BE7" w14:textId="7EC97F94" w:rsidR="00D728ED" w:rsidRDefault="00D728ED">
          <w:pPr>
            <w:pStyle w:val="28"/>
            <w:tabs>
              <w:tab w:val="right" w:leader="dot" w:pos="9926"/>
            </w:tabs>
            <w:rPr>
              <w:noProof/>
            </w:rPr>
          </w:pPr>
          <w:hyperlink w:anchor="_Toc240278727" w:history="1">
            <w:r w:rsidRPr="003B081C">
              <w:rPr>
                <w:rStyle w:val="Hyperlink"/>
                <w:noProof/>
              </w:rPr>
              <w:t>معايير وظروف تنفيذ تقييم المخاطر (Assessment Criteria) 2.1</w:t>
            </w:r>
            <w:r>
              <w:rPr>
                <w:noProof/>
                <w:webHidden/>
              </w:rPr>
              <w:tab/>
            </w:r>
            <w:r>
              <w:rPr>
                <w:noProof/>
                <w:webHidden/>
              </w:rPr>
              <w:fldChar w:fldCharType="begin"/>
            </w:r>
            <w:r>
              <w:rPr>
                <w:noProof/>
                <w:webHidden/>
              </w:rPr>
              <w:instrText xml:space="preserve"> PAGEREF _Toc240278727 \h </w:instrText>
            </w:r>
            <w:r>
              <w:rPr>
                <w:noProof/>
                <w:webHidden/>
              </w:rPr>
            </w:r>
            <w:r>
              <w:rPr>
                <w:noProof/>
                <w:webHidden/>
              </w:rPr>
              <w:fldChar w:fldCharType="separate"/>
            </w:r>
            <w:r>
              <w:rPr>
                <w:noProof/>
                <w:webHidden/>
              </w:rPr>
              <w:t>2</w:t>
            </w:r>
            <w:r>
              <w:rPr>
                <w:noProof/>
                <w:webHidden/>
              </w:rPr>
              <w:fldChar w:fldCharType="end"/>
            </w:r>
          </w:hyperlink>
        </w:p>
        <w:p w14:paraId="0A9CCBC9" w14:textId="3FE9C87A" w:rsidR="00D728ED" w:rsidRDefault="00D728ED">
          <w:pPr>
            <w:pStyle w:val="28"/>
            <w:tabs>
              <w:tab w:val="right" w:leader="dot" w:pos="9926"/>
            </w:tabs>
            <w:rPr>
              <w:noProof/>
            </w:rPr>
          </w:pPr>
          <w:hyperlink w:anchor="_Toc240278728" w:history="1">
            <w:r w:rsidRPr="003B081C">
              <w:rPr>
                <w:rStyle w:val="Hyperlink"/>
                <w:noProof/>
              </w:rPr>
              <w:t>معايير وقواعد قبول المخاطر (Risk Acceptance Criteria) 2.2</w:t>
            </w:r>
            <w:r>
              <w:rPr>
                <w:noProof/>
                <w:webHidden/>
              </w:rPr>
              <w:tab/>
            </w:r>
            <w:r>
              <w:rPr>
                <w:noProof/>
                <w:webHidden/>
              </w:rPr>
              <w:fldChar w:fldCharType="begin"/>
            </w:r>
            <w:r>
              <w:rPr>
                <w:noProof/>
                <w:webHidden/>
              </w:rPr>
              <w:instrText xml:space="preserve"> PAGEREF _Toc240278728 \h </w:instrText>
            </w:r>
            <w:r>
              <w:rPr>
                <w:noProof/>
                <w:webHidden/>
              </w:rPr>
            </w:r>
            <w:r>
              <w:rPr>
                <w:noProof/>
                <w:webHidden/>
              </w:rPr>
              <w:fldChar w:fldCharType="separate"/>
            </w:r>
            <w:r>
              <w:rPr>
                <w:noProof/>
                <w:webHidden/>
              </w:rPr>
              <w:t>2</w:t>
            </w:r>
            <w:r>
              <w:rPr>
                <w:noProof/>
                <w:webHidden/>
              </w:rPr>
              <w:fldChar w:fldCharType="end"/>
            </w:r>
          </w:hyperlink>
        </w:p>
        <w:p w14:paraId="3C42A0B5" w14:textId="15CF1F9C" w:rsidR="00D728ED" w:rsidRDefault="00D728ED">
          <w:pPr>
            <w:pStyle w:val="28"/>
            <w:tabs>
              <w:tab w:val="right" w:leader="dot" w:pos="9926"/>
            </w:tabs>
            <w:rPr>
              <w:noProof/>
            </w:rPr>
          </w:pPr>
          <w:hyperlink w:anchor="_Toc240278729" w:history="1">
            <w:r w:rsidRPr="003B081C">
              <w:rPr>
                <w:rStyle w:val="Hyperlink"/>
                <w:noProof/>
              </w:rPr>
              <w:t>تحديد السياق الداخلي والخارجي والنطاق (Establish Context &amp; Scope) 2.4</w:t>
            </w:r>
            <w:r>
              <w:rPr>
                <w:noProof/>
                <w:webHidden/>
              </w:rPr>
              <w:tab/>
            </w:r>
            <w:r>
              <w:rPr>
                <w:noProof/>
                <w:webHidden/>
              </w:rPr>
              <w:fldChar w:fldCharType="begin"/>
            </w:r>
            <w:r>
              <w:rPr>
                <w:noProof/>
                <w:webHidden/>
              </w:rPr>
              <w:instrText xml:space="preserve"> PAGEREF _Toc240278729 \h </w:instrText>
            </w:r>
            <w:r>
              <w:rPr>
                <w:noProof/>
                <w:webHidden/>
              </w:rPr>
            </w:r>
            <w:r>
              <w:rPr>
                <w:noProof/>
                <w:webHidden/>
              </w:rPr>
              <w:fldChar w:fldCharType="separate"/>
            </w:r>
            <w:r>
              <w:rPr>
                <w:noProof/>
                <w:webHidden/>
              </w:rPr>
              <w:t>3</w:t>
            </w:r>
            <w:r>
              <w:rPr>
                <w:noProof/>
                <w:webHidden/>
              </w:rPr>
              <w:fldChar w:fldCharType="end"/>
            </w:r>
          </w:hyperlink>
        </w:p>
        <w:p w14:paraId="631C0C8E" w14:textId="7E20AD88" w:rsidR="00D728ED" w:rsidRDefault="00D728ED">
          <w:pPr>
            <w:pStyle w:val="13"/>
            <w:tabs>
              <w:tab w:val="right" w:leader="dot" w:pos="9926"/>
            </w:tabs>
            <w:rPr>
              <w:noProof/>
            </w:rPr>
          </w:pPr>
          <w:hyperlink w:anchor="_Toc240278730" w:history="1">
            <w:r w:rsidRPr="003B081C">
              <w:rPr>
                <w:rStyle w:val="Hyperlink"/>
                <w:noProof/>
              </w:rPr>
              <w:t>تحديد المخاطر القائمة على الأصول (Asset-Based Risk Identification) 2.5</w:t>
            </w:r>
            <w:r>
              <w:rPr>
                <w:noProof/>
                <w:webHidden/>
              </w:rPr>
              <w:tab/>
            </w:r>
            <w:r>
              <w:rPr>
                <w:noProof/>
                <w:webHidden/>
              </w:rPr>
              <w:fldChar w:fldCharType="begin"/>
            </w:r>
            <w:r>
              <w:rPr>
                <w:noProof/>
                <w:webHidden/>
              </w:rPr>
              <w:instrText xml:space="preserve"> PAGEREF _Toc240278730 \h </w:instrText>
            </w:r>
            <w:r>
              <w:rPr>
                <w:noProof/>
                <w:webHidden/>
              </w:rPr>
            </w:r>
            <w:r>
              <w:rPr>
                <w:noProof/>
                <w:webHidden/>
              </w:rPr>
              <w:fldChar w:fldCharType="separate"/>
            </w:r>
            <w:r>
              <w:rPr>
                <w:noProof/>
                <w:webHidden/>
              </w:rPr>
              <w:t>3</w:t>
            </w:r>
            <w:r>
              <w:rPr>
                <w:noProof/>
                <w:webHidden/>
              </w:rPr>
              <w:fldChar w:fldCharType="end"/>
            </w:r>
          </w:hyperlink>
        </w:p>
        <w:p w14:paraId="461A8465" w14:textId="248FA9E8" w:rsidR="00D728ED" w:rsidRDefault="00D728ED">
          <w:pPr>
            <w:pStyle w:val="28"/>
            <w:tabs>
              <w:tab w:val="right" w:leader="dot" w:pos="9926"/>
            </w:tabs>
            <w:rPr>
              <w:noProof/>
            </w:rPr>
          </w:pPr>
          <w:hyperlink w:anchor="_Toc240278731" w:history="1">
            <w:r w:rsidRPr="003B081C">
              <w:rPr>
                <w:rStyle w:val="Hyperlink"/>
                <w:noProof/>
              </w:rPr>
              <w:t>حصر وتصنيف الأصول (Asset Inventory) 2.5.1</w:t>
            </w:r>
            <w:r>
              <w:rPr>
                <w:noProof/>
                <w:webHidden/>
              </w:rPr>
              <w:tab/>
            </w:r>
            <w:r>
              <w:rPr>
                <w:noProof/>
                <w:webHidden/>
              </w:rPr>
              <w:fldChar w:fldCharType="begin"/>
            </w:r>
            <w:r>
              <w:rPr>
                <w:noProof/>
                <w:webHidden/>
              </w:rPr>
              <w:instrText xml:space="preserve"> PAGEREF _Toc240278731 \h </w:instrText>
            </w:r>
            <w:r>
              <w:rPr>
                <w:noProof/>
                <w:webHidden/>
              </w:rPr>
            </w:r>
            <w:r>
              <w:rPr>
                <w:noProof/>
                <w:webHidden/>
              </w:rPr>
              <w:fldChar w:fldCharType="separate"/>
            </w:r>
            <w:r>
              <w:rPr>
                <w:noProof/>
                <w:webHidden/>
              </w:rPr>
              <w:t>3</w:t>
            </w:r>
            <w:r>
              <w:rPr>
                <w:noProof/>
                <w:webHidden/>
              </w:rPr>
              <w:fldChar w:fldCharType="end"/>
            </w:r>
          </w:hyperlink>
        </w:p>
        <w:p w14:paraId="0255E43F" w14:textId="6620C7ED" w:rsidR="00D728ED" w:rsidRDefault="00D728ED">
          <w:pPr>
            <w:pStyle w:val="28"/>
            <w:tabs>
              <w:tab w:val="right" w:leader="dot" w:pos="9926"/>
            </w:tabs>
            <w:rPr>
              <w:noProof/>
            </w:rPr>
          </w:pPr>
          <w:hyperlink w:anchor="_Toc240278732" w:history="1">
            <w:r w:rsidRPr="003B081C">
              <w:rPr>
                <w:rStyle w:val="Hyperlink"/>
                <w:noProof/>
              </w:rPr>
              <w:t>تحديد التهديدات المحتملة (Identify Potential Threats) 2.5.2</w:t>
            </w:r>
            <w:r>
              <w:rPr>
                <w:noProof/>
                <w:webHidden/>
              </w:rPr>
              <w:tab/>
            </w:r>
            <w:r>
              <w:rPr>
                <w:noProof/>
                <w:webHidden/>
              </w:rPr>
              <w:fldChar w:fldCharType="begin"/>
            </w:r>
            <w:r>
              <w:rPr>
                <w:noProof/>
                <w:webHidden/>
              </w:rPr>
              <w:instrText xml:space="preserve"> PAGEREF _Toc240278732 \h </w:instrText>
            </w:r>
            <w:r>
              <w:rPr>
                <w:noProof/>
                <w:webHidden/>
              </w:rPr>
            </w:r>
            <w:r>
              <w:rPr>
                <w:noProof/>
                <w:webHidden/>
              </w:rPr>
              <w:fldChar w:fldCharType="separate"/>
            </w:r>
            <w:r>
              <w:rPr>
                <w:noProof/>
                <w:webHidden/>
              </w:rPr>
              <w:t>3</w:t>
            </w:r>
            <w:r>
              <w:rPr>
                <w:noProof/>
                <w:webHidden/>
              </w:rPr>
              <w:fldChar w:fldCharType="end"/>
            </w:r>
          </w:hyperlink>
        </w:p>
        <w:p w14:paraId="3421F84A" w14:textId="088D8A74" w:rsidR="00D728ED" w:rsidRDefault="00D728ED">
          <w:pPr>
            <w:pStyle w:val="28"/>
            <w:tabs>
              <w:tab w:val="right" w:leader="dot" w:pos="9926"/>
            </w:tabs>
            <w:rPr>
              <w:noProof/>
            </w:rPr>
          </w:pPr>
          <w:hyperlink w:anchor="_Toc240278733" w:history="1">
            <w:r w:rsidRPr="003B081C">
              <w:rPr>
                <w:rStyle w:val="Hyperlink"/>
                <w:noProof/>
              </w:rPr>
              <w:t>تقييم نقاط الضعف والثغرات (Assess Vulnerabilities) 2.5.3</w:t>
            </w:r>
            <w:r>
              <w:rPr>
                <w:noProof/>
                <w:webHidden/>
              </w:rPr>
              <w:tab/>
            </w:r>
            <w:r>
              <w:rPr>
                <w:noProof/>
                <w:webHidden/>
              </w:rPr>
              <w:fldChar w:fldCharType="begin"/>
            </w:r>
            <w:r>
              <w:rPr>
                <w:noProof/>
                <w:webHidden/>
              </w:rPr>
              <w:instrText xml:space="preserve"> PAGEREF _Toc240278733 \h </w:instrText>
            </w:r>
            <w:r>
              <w:rPr>
                <w:noProof/>
                <w:webHidden/>
              </w:rPr>
            </w:r>
            <w:r>
              <w:rPr>
                <w:noProof/>
                <w:webHidden/>
              </w:rPr>
              <w:fldChar w:fldCharType="separate"/>
            </w:r>
            <w:r>
              <w:rPr>
                <w:noProof/>
                <w:webHidden/>
              </w:rPr>
              <w:t>3</w:t>
            </w:r>
            <w:r>
              <w:rPr>
                <w:noProof/>
                <w:webHidden/>
              </w:rPr>
              <w:fldChar w:fldCharType="end"/>
            </w:r>
          </w:hyperlink>
        </w:p>
        <w:p w14:paraId="163EF997" w14:textId="18AF1483" w:rsidR="00D728ED" w:rsidRDefault="00D728ED">
          <w:pPr>
            <w:pStyle w:val="13"/>
            <w:tabs>
              <w:tab w:val="right" w:leader="dot" w:pos="9926"/>
            </w:tabs>
            <w:rPr>
              <w:noProof/>
            </w:rPr>
          </w:pPr>
          <w:hyperlink w:anchor="_Toc240278734" w:history="1">
            <w:r w:rsidRPr="003B081C">
              <w:rPr>
                <w:rStyle w:val="Hyperlink"/>
                <w:noProof/>
              </w:rPr>
              <w:t>تحليل المخاطر (Risk Analysis) 2.6</w:t>
            </w:r>
            <w:r>
              <w:rPr>
                <w:noProof/>
                <w:webHidden/>
              </w:rPr>
              <w:tab/>
            </w:r>
            <w:r>
              <w:rPr>
                <w:noProof/>
                <w:webHidden/>
              </w:rPr>
              <w:fldChar w:fldCharType="begin"/>
            </w:r>
            <w:r>
              <w:rPr>
                <w:noProof/>
                <w:webHidden/>
              </w:rPr>
              <w:instrText xml:space="preserve"> PAGEREF _Toc240278734 \h </w:instrText>
            </w:r>
            <w:r>
              <w:rPr>
                <w:noProof/>
                <w:webHidden/>
              </w:rPr>
            </w:r>
            <w:r>
              <w:rPr>
                <w:noProof/>
                <w:webHidden/>
              </w:rPr>
              <w:fldChar w:fldCharType="separate"/>
            </w:r>
            <w:r>
              <w:rPr>
                <w:noProof/>
                <w:webHidden/>
              </w:rPr>
              <w:t>3</w:t>
            </w:r>
            <w:r>
              <w:rPr>
                <w:noProof/>
                <w:webHidden/>
              </w:rPr>
              <w:fldChar w:fldCharType="end"/>
            </w:r>
          </w:hyperlink>
        </w:p>
        <w:p w14:paraId="08F9E402" w14:textId="53C63A67" w:rsidR="00D728ED" w:rsidRDefault="00D728ED">
          <w:pPr>
            <w:pStyle w:val="28"/>
            <w:tabs>
              <w:tab w:val="right" w:leader="dot" w:pos="9926"/>
            </w:tabs>
            <w:rPr>
              <w:noProof/>
            </w:rPr>
          </w:pPr>
          <w:hyperlink w:anchor="_Toc240278735" w:history="1">
            <w:r w:rsidRPr="003B081C">
              <w:rPr>
                <w:rStyle w:val="Hyperlink"/>
                <w:noProof/>
              </w:rPr>
              <w:t>جدول 1: مقياس ومبررات الاحتمالية (Likelihood Scale)</w:t>
            </w:r>
            <w:r>
              <w:rPr>
                <w:noProof/>
                <w:webHidden/>
              </w:rPr>
              <w:tab/>
            </w:r>
            <w:r>
              <w:rPr>
                <w:noProof/>
                <w:webHidden/>
              </w:rPr>
              <w:fldChar w:fldCharType="begin"/>
            </w:r>
            <w:r>
              <w:rPr>
                <w:noProof/>
                <w:webHidden/>
              </w:rPr>
              <w:instrText xml:space="preserve"> PAGEREF _Toc240278735 \h </w:instrText>
            </w:r>
            <w:r>
              <w:rPr>
                <w:noProof/>
                <w:webHidden/>
              </w:rPr>
            </w:r>
            <w:r>
              <w:rPr>
                <w:noProof/>
                <w:webHidden/>
              </w:rPr>
              <w:fldChar w:fldCharType="separate"/>
            </w:r>
            <w:r>
              <w:rPr>
                <w:noProof/>
                <w:webHidden/>
              </w:rPr>
              <w:t>3</w:t>
            </w:r>
            <w:r>
              <w:rPr>
                <w:noProof/>
                <w:webHidden/>
              </w:rPr>
              <w:fldChar w:fldCharType="end"/>
            </w:r>
          </w:hyperlink>
        </w:p>
        <w:p w14:paraId="75ACE582" w14:textId="1099B742" w:rsidR="00D728ED" w:rsidRDefault="00D728ED">
          <w:pPr>
            <w:pStyle w:val="28"/>
            <w:tabs>
              <w:tab w:val="right" w:leader="dot" w:pos="9926"/>
            </w:tabs>
            <w:rPr>
              <w:noProof/>
            </w:rPr>
          </w:pPr>
          <w:hyperlink w:anchor="_Toc240278736" w:history="1">
            <w:r w:rsidRPr="003B081C">
              <w:rPr>
                <w:rStyle w:val="Hyperlink"/>
                <w:noProof/>
              </w:rPr>
              <w:t>جدول 2: مقياس ومبررات الأثر المؤسسي والمصرفي (Impact Scale)</w:t>
            </w:r>
            <w:r>
              <w:rPr>
                <w:noProof/>
                <w:webHidden/>
              </w:rPr>
              <w:tab/>
            </w:r>
            <w:r>
              <w:rPr>
                <w:noProof/>
                <w:webHidden/>
              </w:rPr>
              <w:fldChar w:fldCharType="begin"/>
            </w:r>
            <w:r>
              <w:rPr>
                <w:noProof/>
                <w:webHidden/>
              </w:rPr>
              <w:instrText xml:space="preserve"> PAGEREF _Toc240278736 \h </w:instrText>
            </w:r>
            <w:r>
              <w:rPr>
                <w:noProof/>
                <w:webHidden/>
              </w:rPr>
            </w:r>
            <w:r>
              <w:rPr>
                <w:noProof/>
                <w:webHidden/>
              </w:rPr>
              <w:fldChar w:fldCharType="separate"/>
            </w:r>
            <w:r>
              <w:rPr>
                <w:noProof/>
                <w:webHidden/>
              </w:rPr>
              <w:t>4</w:t>
            </w:r>
            <w:r>
              <w:rPr>
                <w:noProof/>
                <w:webHidden/>
              </w:rPr>
              <w:fldChar w:fldCharType="end"/>
            </w:r>
          </w:hyperlink>
        </w:p>
        <w:p w14:paraId="04EDA2B1" w14:textId="5C2C6AEE" w:rsidR="00D728ED" w:rsidRDefault="00D728ED">
          <w:pPr>
            <w:pStyle w:val="28"/>
            <w:tabs>
              <w:tab w:val="right" w:leader="dot" w:pos="9926"/>
            </w:tabs>
            <w:rPr>
              <w:noProof/>
            </w:rPr>
          </w:pPr>
          <w:hyperlink w:anchor="_Toc240278737" w:history="1">
            <w:r w:rsidRPr="003B081C">
              <w:rPr>
                <w:rStyle w:val="Hyperlink"/>
                <w:noProof/>
              </w:rPr>
              <w:t>مصفوفة وتصنيف المخاطر (5 × 5 Risk Matrix) 2.6.3</w:t>
            </w:r>
            <w:r>
              <w:rPr>
                <w:noProof/>
                <w:webHidden/>
              </w:rPr>
              <w:tab/>
            </w:r>
            <w:r>
              <w:rPr>
                <w:noProof/>
                <w:webHidden/>
              </w:rPr>
              <w:fldChar w:fldCharType="begin"/>
            </w:r>
            <w:r>
              <w:rPr>
                <w:noProof/>
                <w:webHidden/>
              </w:rPr>
              <w:instrText xml:space="preserve"> PAGEREF _Toc240278737 \h </w:instrText>
            </w:r>
            <w:r>
              <w:rPr>
                <w:noProof/>
                <w:webHidden/>
              </w:rPr>
            </w:r>
            <w:r>
              <w:rPr>
                <w:noProof/>
                <w:webHidden/>
              </w:rPr>
              <w:fldChar w:fldCharType="separate"/>
            </w:r>
            <w:r>
              <w:rPr>
                <w:noProof/>
                <w:webHidden/>
              </w:rPr>
              <w:t>4</w:t>
            </w:r>
            <w:r>
              <w:rPr>
                <w:noProof/>
                <w:webHidden/>
              </w:rPr>
              <w:fldChar w:fldCharType="end"/>
            </w:r>
          </w:hyperlink>
        </w:p>
        <w:p w14:paraId="2B871A86" w14:textId="7031F578" w:rsidR="00D728ED" w:rsidRDefault="00D728ED">
          <w:pPr>
            <w:pStyle w:val="13"/>
            <w:tabs>
              <w:tab w:val="right" w:leader="dot" w:pos="9926"/>
            </w:tabs>
            <w:rPr>
              <w:noProof/>
            </w:rPr>
          </w:pPr>
          <w:hyperlink w:anchor="_Toc240278738" w:history="1">
            <w:r w:rsidRPr="003B081C">
              <w:rPr>
                <w:rStyle w:val="Hyperlink"/>
                <w:noProof/>
              </w:rPr>
              <w:t>معالجة المخاطر واختيار الضوابط (Risk Treatment &amp; Controls) 2.8</w:t>
            </w:r>
            <w:r>
              <w:rPr>
                <w:noProof/>
                <w:webHidden/>
              </w:rPr>
              <w:tab/>
            </w:r>
            <w:r>
              <w:rPr>
                <w:noProof/>
                <w:webHidden/>
              </w:rPr>
              <w:fldChar w:fldCharType="begin"/>
            </w:r>
            <w:r>
              <w:rPr>
                <w:noProof/>
                <w:webHidden/>
              </w:rPr>
              <w:instrText xml:space="preserve"> PAGEREF _Toc240278738 \h </w:instrText>
            </w:r>
            <w:r>
              <w:rPr>
                <w:noProof/>
                <w:webHidden/>
              </w:rPr>
            </w:r>
            <w:r>
              <w:rPr>
                <w:noProof/>
                <w:webHidden/>
              </w:rPr>
              <w:fldChar w:fldCharType="separate"/>
            </w:r>
            <w:r>
              <w:rPr>
                <w:noProof/>
                <w:webHidden/>
              </w:rPr>
              <w:t>4</w:t>
            </w:r>
            <w:r>
              <w:rPr>
                <w:noProof/>
                <w:webHidden/>
              </w:rPr>
              <w:fldChar w:fldCharType="end"/>
            </w:r>
          </w:hyperlink>
        </w:p>
        <w:p w14:paraId="79113F53" w14:textId="4E5C62CF" w:rsidR="00D728ED" w:rsidRDefault="00D728ED">
          <w:pPr>
            <w:pStyle w:val="28"/>
            <w:tabs>
              <w:tab w:val="right" w:leader="dot" w:pos="9926"/>
            </w:tabs>
            <w:rPr>
              <w:noProof/>
            </w:rPr>
          </w:pPr>
          <w:hyperlink w:anchor="_Toc240278739" w:history="1">
            <w:r w:rsidRPr="003B081C">
              <w:rPr>
                <w:rStyle w:val="Hyperlink"/>
                <w:noProof/>
              </w:rPr>
              <w:t>الأدوار والمسؤوليات ومصفوفة (RACI Chart) 2.12</w:t>
            </w:r>
            <w:r>
              <w:rPr>
                <w:noProof/>
                <w:webHidden/>
              </w:rPr>
              <w:tab/>
            </w:r>
            <w:r>
              <w:rPr>
                <w:noProof/>
                <w:webHidden/>
              </w:rPr>
              <w:fldChar w:fldCharType="begin"/>
            </w:r>
            <w:r>
              <w:rPr>
                <w:noProof/>
                <w:webHidden/>
              </w:rPr>
              <w:instrText xml:space="preserve"> PAGEREF _Toc240278739 \h </w:instrText>
            </w:r>
            <w:r>
              <w:rPr>
                <w:noProof/>
                <w:webHidden/>
              </w:rPr>
            </w:r>
            <w:r>
              <w:rPr>
                <w:noProof/>
                <w:webHidden/>
              </w:rPr>
              <w:fldChar w:fldCharType="separate"/>
            </w:r>
            <w:r>
              <w:rPr>
                <w:noProof/>
                <w:webHidden/>
              </w:rPr>
              <w:t>5</w:t>
            </w:r>
            <w:r>
              <w:rPr>
                <w:noProof/>
                <w:webHidden/>
              </w:rPr>
              <w:fldChar w:fldCharType="end"/>
            </w:r>
          </w:hyperlink>
        </w:p>
        <w:p w14:paraId="25B73948" w14:textId="58D28596" w:rsidR="00D728ED" w:rsidRDefault="00D728ED">
          <w:pPr>
            <w:pStyle w:val="13"/>
            <w:tabs>
              <w:tab w:val="right" w:leader="dot" w:pos="9926"/>
            </w:tabs>
            <w:rPr>
              <w:noProof/>
            </w:rPr>
          </w:pPr>
          <w:hyperlink w:anchor="_Toc240278740" w:history="1">
            <w:r w:rsidRPr="003B081C">
              <w:rPr>
                <w:rStyle w:val="Hyperlink"/>
                <w:noProof/>
              </w:rPr>
              <w:t>الخاتمة المؤسسية (Conclusion) 3.</w:t>
            </w:r>
            <w:r>
              <w:rPr>
                <w:noProof/>
                <w:webHidden/>
              </w:rPr>
              <w:tab/>
            </w:r>
            <w:r>
              <w:rPr>
                <w:noProof/>
                <w:webHidden/>
              </w:rPr>
              <w:fldChar w:fldCharType="begin"/>
            </w:r>
            <w:r>
              <w:rPr>
                <w:noProof/>
                <w:webHidden/>
              </w:rPr>
              <w:instrText xml:space="preserve"> PAGEREF _Toc240278740 \h </w:instrText>
            </w:r>
            <w:r>
              <w:rPr>
                <w:noProof/>
                <w:webHidden/>
              </w:rPr>
            </w:r>
            <w:r>
              <w:rPr>
                <w:noProof/>
                <w:webHidden/>
              </w:rPr>
              <w:fldChar w:fldCharType="separate"/>
            </w:r>
            <w:r>
              <w:rPr>
                <w:noProof/>
                <w:webHidden/>
              </w:rPr>
              <w:t>5</w:t>
            </w:r>
            <w:r>
              <w:rPr>
                <w:noProof/>
                <w:webHidden/>
              </w:rPr>
              <w:fldChar w:fldCharType="end"/>
            </w:r>
          </w:hyperlink>
        </w:p>
        <w:p w14:paraId="1106117F" w14:textId="1F5B9E11" w:rsidR="00D728ED" w:rsidRDefault="00D728ED">
          <w:r>
            <w:rPr>
              <w:b/>
              <w:bCs/>
              <w:noProof/>
            </w:rPr>
            <w:fldChar w:fldCharType="end"/>
          </w:r>
        </w:p>
      </w:sdtContent>
    </w:sdt>
    <w:p w14:paraId="66C5A291" w14:textId="6E4D348D" w:rsidR="005A52C8" w:rsidRDefault="005A52C8" w:rsidP="00D728ED">
      <w:pPr>
        <w:bidi/>
        <w:spacing w:after="60"/>
      </w:pPr>
    </w:p>
    <w:p w14:paraId="46FA8B4A" w14:textId="77777777" w:rsidR="005A52C8" w:rsidRDefault="005A52C8">
      <w:pPr>
        <w:bidi/>
        <w:spacing w:after="280"/>
        <w:jc w:val="right"/>
      </w:pPr>
    </w:p>
    <w:p w14:paraId="14BE5DF8" w14:textId="77777777" w:rsidR="005A52C8" w:rsidRDefault="00000000" w:rsidP="00D728ED">
      <w:pPr>
        <w:pStyle w:val="1"/>
        <w:bidi/>
      </w:pPr>
      <w:bookmarkStart w:id="0" w:name="_Toc240278725"/>
      <w:proofErr w:type="spellStart"/>
      <w:r>
        <w:t>المقدمة</w:t>
      </w:r>
      <w:proofErr w:type="spellEnd"/>
      <w:r>
        <w:t xml:space="preserve"> </w:t>
      </w:r>
      <w:proofErr w:type="spellStart"/>
      <w:r>
        <w:t>والغرض</w:t>
      </w:r>
      <w:proofErr w:type="spellEnd"/>
      <w:r>
        <w:t xml:space="preserve"> </w:t>
      </w:r>
      <w:proofErr w:type="spellStart"/>
      <w:r>
        <w:t>المؤسسي</w:t>
      </w:r>
      <w:proofErr w:type="spellEnd"/>
      <w:r>
        <w:t xml:space="preserve"> (Introduction)</w:t>
      </w:r>
      <w:r w:rsidR="00FD2D07" w:rsidRPr="00FD2D07">
        <w:t xml:space="preserve"> </w:t>
      </w:r>
      <w:r w:rsidR="00FD2D07">
        <w:t>1.</w:t>
      </w:r>
      <w:bookmarkEnd w:id="0"/>
    </w:p>
    <w:p w14:paraId="66279C87" w14:textId="77777777" w:rsidR="005A52C8" w:rsidRDefault="00000000" w:rsidP="00802573">
      <w:pPr>
        <w:bidi/>
      </w:pPr>
      <w:r>
        <w:t>تُعد الإدارة الفعالة لأمن المعلومات وحماية البيانات المصرفية أولوية استراتيجية قصوى لبنك "الآفاق الرقمية" لترسيخ مكانته التنافسية وحماية سمعته المؤسسية في السوق المصرفي السعودي والدولي، وحفظ مصالح وأموال وبيانات أكثر من 500,000 عميل مصرفي مسجل.</w:t>
      </w:r>
    </w:p>
    <w:p w14:paraId="18ACD20B" w14:textId="77777777" w:rsidR="005A52C8" w:rsidRDefault="00000000" w:rsidP="00802573">
      <w:pPr>
        <w:bidi/>
      </w:pPr>
      <w:r>
        <w:t>تلتزم إدارة البنك بتبني وتطبيق المواصفة القياسية الدولية لنظام إدارة أمن المعلومات ISO/IEC 27001:2022، وتلبية المتطلبات التنظيمية والإلزامية الصادرة عن البنك المركزي السعودي (ساما) عبر الإطار التنظيمي الشامل للأمن السيبراني، ونظام حماية البيانات الشخصية (PDPL) الصادر عن الهيئة السعودية للبيانات والذكاء الاصطناعي (سدايا)، وضوابط الهيئة الوطنية للأمن السيبراني (NCA).</w:t>
      </w:r>
    </w:p>
    <w:p w14:paraId="3902B229" w14:textId="77777777" w:rsidR="005A52C8" w:rsidRDefault="00000000" w:rsidP="00802573">
      <w:pPr>
        <w:bidi/>
        <w:spacing w:after="80"/>
      </w:pPr>
      <w:r>
        <w:t xml:space="preserve">يُعد التقييم الدقيق والمعالجة الاستباقية للمخاطر الركيزة الجوهرية لنظام إدارة أمن المعلومات (ISMS). </w:t>
      </w:r>
      <w:proofErr w:type="spellStart"/>
      <w:r>
        <w:t>وتتحقق</w:t>
      </w:r>
      <w:proofErr w:type="spellEnd"/>
      <w:r>
        <w:t xml:space="preserve"> </w:t>
      </w:r>
      <w:proofErr w:type="spellStart"/>
      <w:r>
        <w:t>المخاطر</w:t>
      </w:r>
      <w:proofErr w:type="spellEnd"/>
      <w:r>
        <w:t xml:space="preserve"> </w:t>
      </w:r>
      <w:proofErr w:type="spellStart"/>
      <w:r>
        <w:t>الأمنية</w:t>
      </w:r>
      <w:proofErr w:type="spellEnd"/>
      <w:r>
        <w:t xml:space="preserve"> </w:t>
      </w:r>
      <w:proofErr w:type="spellStart"/>
      <w:r>
        <w:t>في</w:t>
      </w:r>
      <w:proofErr w:type="spellEnd"/>
      <w:r>
        <w:t xml:space="preserve"> </w:t>
      </w:r>
      <w:proofErr w:type="spellStart"/>
      <w:r>
        <w:t>حال</w:t>
      </w:r>
      <w:proofErr w:type="spellEnd"/>
      <w:r>
        <w:t xml:space="preserve"> </w:t>
      </w:r>
      <w:proofErr w:type="spellStart"/>
      <w:r>
        <w:t>وقوع</w:t>
      </w:r>
      <w:proofErr w:type="spellEnd"/>
      <w:r>
        <w:t xml:space="preserve"> </w:t>
      </w:r>
      <w:proofErr w:type="spellStart"/>
      <w:r>
        <w:t>أحداث</w:t>
      </w:r>
      <w:proofErr w:type="spellEnd"/>
      <w:r>
        <w:t xml:space="preserve"> </w:t>
      </w:r>
      <w:proofErr w:type="spellStart"/>
      <w:r>
        <w:t>سلبية</w:t>
      </w:r>
      <w:proofErr w:type="spellEnd"/>
      <w:r>
        <w:t xml:space="preserve"> </w:t>
      </w:r>
      <w:proofErr w:type="spellStart"/>
      <w:r>
        <w:t>تؤدي</w:t>
      </w:r>
      <w:proofErr w:type="spellEnd"/>
      <w:r>
        <w:t xml:space="preserve"> </w:t>
      </w:r>
      <w:proofErr w:type="spellStart"/>
      <w:r>
        <w:t>إلى</w:t>
      </w:r>
      <w:proofErr w:type="spellEnd"/>
      <w:r w:rsidR="00FD2D07">
        <w:rPr>
          <w:rFonts w:hint="cs"/>
          <w:rtl/>
        </w:rPr>
        <w:t>:</w:t>
      </w:r>
    </w:p>
    <w:p w14:paraId="37799148" w14:textId="77777777" w:rsidR="005A52C8" w:rsidRDefault="00000000" w:rsidP="00802573">
      <w:pPr>
        <w:pStyle w:val="aa"/>
        <w:numPr>
          <w:ilvl w:val="0"/>
          <w:numId w:val="10"/>
        </w:numPr>
        <w:bidi/>
        <w:spacing w:after="60"/>
      </w:pPr>
      <w:proofErr w:type="spellStart"/>
      <w:r w:rsidRPr="00FD2D07">
        <w:rPr>
          <w:rFonts w:cs="Arial"/>
          <w:sz w:val="21"/>
        </w:rPr>
        <w:t>فشل</w:t>
      </w:r>
      <w:proofErr w:type="spellEnd"/>
      <w:r w:rsidRPr="00FD2D07">
        <w:rPr>
          <w:sz w:val="21"/>
        </w:rPr>
        <w:t xml:space="preserve"> </w:t>
      </w:r>
      <w:proofErr w:type="spellStart"/>
      <w:r w:rsidRPr="00FD2D07">
        <w:rPr>
          <w:sz w:val="21"/>
        </w:rPr>
        <w:t>تحقيق</w:t>
      </w:r>
      <w:proofErr w:type="spellEnd"/>
      <w:r w:rsidRPr="00FD2D07">
        <w:rPr>
          <w:sz w:val="21"/>
        </w:rPr>
        <w:t xml:space="preserve"> </w:t>
      </w:r>
      <w:proofErr w:type="spellStart"/>
      <w:r w:rsidRPr="00FD2D07">
        <w:rPr>
          <w:sz w:val="21"/>
        </w:rPr>
        <w:t>الأهداف</w:t>
      </w:r>
      <w:proofErr w:type="spellEnd"/>
      <w:r w:rsidRPr="00FD2D07">
        <w:rPr>
          <w:sz w:val="21"/>
        </w:rPr>
        <w:t xml:space="preserve"> </w:t>
      </w:r>
      <w:proofErr w:type="spellStart"/>
      <w:r w:rsidRPr="00FD2D07">
        <w:rPr>
          <w:sz w:val="21"/>
        </w:rPr>
        <w:t>الاستراتيجية</w:t>
      </w:r>
      <w:proofErr w:type="spellEnd"/>
      <w:r w:rsidRPr="00FD2D07">
        <w:rPr>
          <w:sz w:val="21"/>
        </w:rPr>
        <w:t xml:space="preserve"> والتشغيلية للبنك.</w:t>
      </w:r>
    </w:p>
    <w:p w14:paraId="4DC74E72" w14:textId="77777777" w:rsidR="005A52C8" w:rsidRDefault="00000000" w:rsidP="00802573">
      <w:pPr>
        <w:pStyle w:val="aa"/>
        <w:numPr>
          <w:ilvl w:val="0"/>
          <w:numId w:val="12"/>
        </w:numPr>
        <w:bidi/>
        <w:spacing w:after="60"/>
      </w:pPr>
      <w:proofErr w:type="spellStart"/>
      <w:r w:rsidRPr="00FD2D07">
        <w:rPr>
          <w:sz w:val="21"/>
        </w:rPr>
        <w:t>فقدان</w:t>
      </w:r>
      <w:proofErr w:type="spellEnd"/>
      <w:r w:rsidRPr="00FD2D07">
        <w:rPr>
          <w:sz w:val="21"/>
        </w:rPr>
        <w:t xml:space="preserve"> </w:t>
      </w:r>
      <w:proofErr w:type="spellStart"/>
      <w:r w:rsidRPr="00FD2D07">
        <w:rPr>
          <w:sz w:val="21"/>
        </w:rPr>
        <w:t>أو</w:t>
      </w:r>
      <w:proofErr w:type="spellEnd"/>
      <w:r w:rsidRPr="00FD2D07">
        <w:rPr>
          <w:sz w:val="21"/>
        </w:rPr>
        <w:t xml:space="preserve"> </w:t>
      </w:r>
      <w:proofErr w:type="spellStart"/>
      <w:r w:rsidRPr="00FD2D07">
        <w:rPr>
          <w:sz w:val="21"/>
        </w:rPr>
        <w:t>تسريب</w:t>
      </w:r>
      <w:proofErr w:type="spellEnd"/>
      <w:r w:rsidRPr="00FD2D07">
        <w:rPr>
          <w:sz w:val="21"/>
        </w:rPr>
        <w:t xml:space="preserve"> </w:t>
      </w:r>
      <w:proofErr w:type="spellStart"/>
      <w:r w:rsidRPr="00FD2D07">
        <w:rPr>
          <w:sz w:val="21"/>
        </w:rPr>
        <w:t>أصول</w:t>
      </w:r>
      <w:proofErr w:type="spellEnd"/>
      <w:r w:rsidRPr="00FD2D07">
        <w:rPr>
          <w:sz w:val="21"/>
        </w:rPr>
        <w:t xml:space="preserve"> المعلومات والبيانات المالية أو الشخصية للعملاء والموظفين.</w:t>
      </w:r>
    </w:p>
    <w:p w14:paraId="72195CB4" w14:textId="77777777" w:rsidR="005A52C8" w:rsidRDefault="00000000" w:rsidP="00802573">
      <w:pPr>
        <w:pStyle w:val="aa"/>
        <w:numPr>
          <w:ilvl w:val="0"/>
          <w:numId w:val="12"/>
        </w:numPr>
        <w:bidi/>
        <w:spacing w:after="60"/>
      </w:pPr>
      <w:proofErr w:type="spellStart"/>
      <w:r w:rsidRPr="00FD2D07">
        <w:rPr>
          <w:sz w:val="21"/>
        </w:rPr>
        <w:t>الإخلال</w:t>
      </w:r>
      <w:proofErr w:type="spellEnd"/>
      <w:r w:rsidRPr="00FD2D07">
        <w:rPr>
          <w:sz w:val="21"/>
        </w:rPr>
        <w:t xml:space="preserve"> </w:t>
      </w:r>
      <w:proofErr w:type="spellStart"/>
      <w:r w:rsidRPr="00FD2D07">
        <w:rPr>
          <w:sz w:val="21"/>
        </w:rPr>
        <w:t>بالامتثال</w:t>
      </w:r>
      <w:proofErr w:type="spellEnd"/>
      <w:r w:rsidRPr="00FD2D07">
        <w:rPr>
          <w:sz w:val="21"/>
        </w:rPr>
        <w:t xml:space="preserve"> </w:t>
      </w:r>
      <w:proofErr w:type="spellStart"/>
      <w:r w:rsidRPr="00FD2D07">
        <w:rPr>
          <w:sz w:val="21"/>
        </w:rPr>
        <w:t>التنظيمي</w:t>
      </w:r>
      <w:proofErr w:type="spellEnd"/>
      <w:r w:rsidRPr="00FD2D07">
        <w:rPr>
          <w:sz w:val="21"/>
        </w:rPr>
        <w:t xml:space="preserve"> </w:t>
      </w:r>
      <w:proofErr w:type="spellStart"/>
      <w:r w:rsidRPr="00FD2D07">
        <w:rPr>
          <w:sz w:val="21"/>
        </w:rPr>
        <w:t>للبنك</w:t>
      </w:r>
      <w:proofErr w:type="spellEnd"/>
      <w:r w:rsidRPr="00FD2D07">
        <w:rPr>
          <w:sz w:val="21"/>
        </w:rPr>
        <w:t xml:space="preserve"> المركزي السعودي أو الأنظمة والتشريعات المحلية والدولية، والتعرض لعقوبات وغرامات مالية.</w:t>
      </w:r>
    </w:p>
    <w:p w14:paraId="520657CE" w14:textId="77777777" w:rsidR="005A52C8" w:rsidRDefault="00000000" w:rsidP="00802573">
      <w:pPr>
        <w:pStyle w:val="aa"/>
        <w:numPr>
          <w:ilvl w:val="0"/>
          <w:numId w:val="12"/>
        </w:numPr>
        <w:bidi/>
        <w:spacing w:after="60"/>
      </w:pPr>
      <w:proofErr w:type="spellStart"/>
      <w:r w:rsidRPr="00FD2D07">
        <w:rPr>
          <w:sz w:val="21"/>
        </w:rPr>
        <w:t>توقف</w:t>
      </w:r>
      <w:proofErr w:type="spellEnd"/>
      <w:r w:rsidRPr="00FD2D07">
        <w:rPr>
          <w:sz w:val="21"/>
        </w:rPr>
        <w:t xml:space="preserve"> </w:t>
      </w:r>
      <w:proofErr w:type="spellStart"/>
      <w:r w:rsidRPr="00FD2D07">
        <w:rPr>
          <w:sz w:val="21"/>
        </w:rPr>
        <w:t>وتعطل</w:t>
      </w:r>
      <w:proofErr w:type="spellEnd"/>
      <w:r w:rsidRPr="00FD2D07">
        <w:rPr>
          <w:sz w:val="21"/>
        </w:rPr>
        <w:t xml:space="preserve"> </w:t>
      </w:r>
      <w:proofErr w:type="spellStart"/>
      <w:r w:rsidRPr="00FD2D07">
        <w:rPr>
          <w:sz w:val="21"/>
        </w:rPr>
        <w:t>الخدمات</w:t>
      </w:r>
      <w:proofErr w:type="spellEnd"/>
      <w:r w:rsidRPr="00FD2D07">
        <w:rPr>
          <w:sz w:val="21"/>
        </w:rPr>
        <w:t xml:space="preserve"> </w:t>
      </w:r>
      <w:proofErr w:type="spellStart"/>
      <w:r w:rsidRPr="00FD2D07">
        <w:rPr>
          <w:sz w:val="21"/>
        </w:rPr>
        <w:t>المصرفية</w:t>
      </w:r>
      <w:proofErr w:type="spellEnd"/>
      <w:r w:rsidRPr="00FD2D07">
        <w:rPr>
          <w:sz w:val="21"/>
        </w:rPr>
        <w:t xml:space="preserve"> الرقمية (كتطبيق آفاق بلس ومنصة آفاق نت) والإضرار بثقة العملاء والشركاء.</w:t>
      </w:r>
    </w:p>
    <w:p w14:paraId="586361C3" w14:textId="77777777" w:rsidR="005A52C8" w:rsidRDefault="00000000" w:rsidP="00802573">
      <w:pPr>
        <w:pStyle w:val="aa"/>
        <w:numPr>
          <w:ilvl w:val="0"/>
          <w:numId w:val="12"/>
        </w:numPr>
        <w:bidi/>
        <w:spacing w:after="60"/>
      </w:pPr>
      <w:proofErr w:type="spellStart"/>
      <w:r w:rsidRPr="00FD2D07">
        <w:rPr>
          <w:sz w:val="21"/>
        </w:rPr>
        <w:t>المساس</w:t>
      </w:r>
      <w:proofErr w:type="spellEnd"/>
      <w:r w:rsidRPr="00FD2D07">
        <w:rPr>
          <w:sz w:val="21"/>
        </w:rPr>
        <w:t xml:space="preserve"> </w:t>
      </w:r>
      <w:proofErr w:type="spellStart"/>
      <w:r w:rsidRPr="00FD2D07">
        <w:rPr>
          <w:sz w:val="21"/>
        </w:rPr>
        <w:t>بمبادئ</w:t>
      </w:r>
      <w:proofErr w:type="spellEnd"/>
      <w:r w:rsidRPr="00FD2D07">
        <w:rPr>
          <w:sz w:val="21"/>
        </w:rPr>
        <w:t xml:space="preserve"> </w:t>
      </w:r>
      <w:proofErr w:type="spellStart"/>
      <w:r w:rsidRPr="00FD2D07">
        <w:rPr>
          <w:sz w:val="21"/>
        </w:rPr>
        <w:t>أمن</w:t>
      </w:r>
      <w:proofErr w:type="spellEnd"/>
      <w:r w:rsidRPr="00FD2D07">
        <w:rPr>
          <w:sz w:val="21"/>
        </w:rPr>
        <w:t xml:space="preserve"> </w:t>
      </w:r>
      <w:proofErr w:type="spellStart"/>
      <w:r w:rsidRPr="00FD2D07">
        <w:rPr>
          <w:sz w:val="21"/>
        </w:rPr>
        <w:t>المعلومات</w:t>
      </w:r>
      <w:proofErr w:type="spellEnd"/>
      <w:r w:rsidRPr="00FD2D07">
        <w:rPr>
          <w:sz w:val="21"/>
        </w:rPr>
        <w:t xml:space="preserve"> الأساسية الثلاثة: السرية (Confidentiality)، والنزاهة (Integrity)، والتوفر (Availability).</w:t>
      </w:r>
    </w:p>
    <w:p w14:paraId="77AA4D34" w14:textId="77777777" w:rsidR="005A52C8" w:rsidRDefault="00000000" w:rsidP="00802573">
      <w:pPr>
        <w:pStyle w:val="aa"/>
        <w:numPr>
          <w:ilvl w:val="0"/>
          <w:numId w:val="12"/>
        </w:numPr>
        <w:bidi/>
      </w:pPr>
      <w:r w:rsidRPr="00FD2D07">
        <w:t>تهدف هذه الوثيقة إلى وضع إطار تنفيذي ومنهجية موحدة وموثقة تضمن تكرار وقابلية مقارنة عمليات تقييم المخاطر بدقة وموضوعية عبر كافة قطاعات وفروع البنك الـ (25 فرعاً)، واختيار الضوابط الوقائية المناسبة من الملحق A لمواصفة ISO/IEC 27001:2022.</w:t>
      </w:r>
    </w:p>
    <w:p w14:paraId="5B60BC26" w14:textId="77777777" w:rsidR="005A52C8" w:rsidRDefault="00000000" w:rsidP="00D728ED">
      <w:pPr>
        <w:pStyle w:val="1"/>
        <w:bidi/>
      </w:pPr>
      <w:bookmarkStart w:id="1" w:name="_Toc240278726"/>
      <w:proofErr w:type="spellStart"/>
      <w:r>
        <w:t>إجراءات</w:t>
      </w:r>
      <w:proofErr w:type="spellEnd"/>
      <w:r>
        <w:t xml:space="preserve"> </w:t>
      </w:r>
      <w:proofErr w:type="spellStart"/>
      <w:r>
        <w:t>ومنهجية</w:t>
      </w:r>
      <w:proofErr w:type="spellEnd"/>
      <w:r>
        <w:t xml:space="preserve"> </w:t>
      </w:r>
      <w:proofErr w:type="spellStart"/>
      <w:r>
        <w:t>تقييم</w:t>
      </w:r>
      <w:proofErr w:type="spellEnd"/>
      <w:r>
        <w:t xml:space="preserve"> </w:t>
      </w:r>
      <w:proofErr w:type="spellStart"/>
      <w:r>
        <w:t>ومعالجة</w:t>
      </w:r>
      <w:proofErr w:type="spellEnd"/>
      <w:r>
        <w:t xml:space="preserve"> المخاطر (Risk Assessment &amp; </w:t>
      </w:r>
      <w:r w:rsidR="00FD2D07">
        <w:t xml:space="preserve">2. </w:t>
      </w:r>
      <w:r>
        <w:t>Treatment)</w:t>
      </w:r>
      <w:bookmarkEnd w:id="1"/>
    </w:p>
    <w:p w14:paraId="291EEC2D" w14:textId="77777777" w:rsidR="005A52C8" w:rsidRDefault="00000000" w:rsidP="00802573">
      <w:pPr>
        <w:bidi/>
        <w:spacing w:after="160"/>
      </w:pPr>
      <w:r>
        <w:t>تتوافق هذه المنهجية بدقة مع متطلبات البنود 6.1.2 و 6.1.3 و 8.2 و 8.3 من مواصفة ISO/IEC 27001:2022، ومبادئ إطار إدارة المخاطر الدولي ISO 31000. تعتمد المنهجية على أسلوب تقييم نوعي وشبه كمي يحدد مستويات المخاطر ويربطها بمعايير القابلية المعتمدة لدى البنك.</w:t>
      </w:r>
    </w:p>
    <w:p w14:paraId="2257432E" w14:textId="77777777" w:rsidR="005A52C8" w:rsidRDefault="00000000" w:rsidP="00D728ED">
      <w:pPr>
        <w:pStyle w:val="21"/>
        <w:bidi/>
      </w:pPr>
      <w:bookmarkStart w:id="2" w:name="_Toc240278727"/>
      <w:proofErr w:type="spellStart"/>
      <w:r>
        <w:t>معايير</w:t>
      </w:r>
      <w:proofErr w:type="spellEnd"/>
      <w:r>
        <w:t xml:space="preserve"> </w:t>
      </w:r>
      <w:proofErr w:type="spellStart"/>
      <w:r>
        <w:t>وظروف</w:t>
      </w:r>
      <w:proofErr w:type="spellEnd"/>
      <w:r>
        <w:t xml:space="preserve"> </w:t>
      </w:r>
      <w:proofErr w:type="spellStart"/>
      <w:r>
        <w:t>تنفيذ</w:t>
      </w:r>
      <w:proofErr w:type="spellEnd"/>
      <w:r>
        <w:t xml:space="preserve"> </w:t>
      </w:r>
      <w:proofErr w:type="spellStart"/>
      <w:r>
        <w:t>تقييم</w:t>
      </w:r>
      <w:proofErr w:type="spellEnd"/>
      <w:r>
        <w:t xml:space="preserve"> </w:t>
      </w:r>
      <w:proofErr w:type="spellStart"/>
      <w:r>
        <w:t>المخاطر</w:t>
      </w:r>
      <w:proofErr w:type="spellEnd"/>
      <w:r>
        <w:t xml:space="preserve"> (Assessment Criteria)</w:t>
      </w:r>
      <w:r w:rsidR="00FD2D07" w:rsidRPr="00FD2D07">
        <w:t xml:space="preserve"> </w:t>
      </w:r>
      <w:r w:rsidR="00FD2D07">
        <w:t>2.1</w:t>
      </w:r>
      <w:bookmarkEnd w:id="2"/>
    </w:p>
    <w:p w14:paraId="08B90478" w14:textId="77777777" w:rsidR="005A52C8" w:rsidRDefault="00000000" w:rsidP="00802573">
      <w:pPr>
        <w:bidi/>
        <w:spacing w:after="80"/>
      </w:pPr>
      <w:r>
        <w:t xml:space="preserve">يتم تنفيذ تقييم مخاطر أمن المعلومات </w:t>
      </w:r>
      <w:proofErr w:type="spellStart"/>
      <w:r>
        <w:t>بصورة</w:t>
      </w:r>
      <w:proofErr w:type="spellEnd"/>
      <w:r>
        <w:t xml:space="preserve"> </w:t>
      </w:r>
      <w:proofErr w:type="spellStart"/>
      <w:r>
        <w:t>إلزامية</w:t>
      </w:r>
      <w:proofErr w:type="spellEnd"/>
      <w:r>
        <w:t xml:space="preserve"> </w:t>
      </w:r>
      <w:proofErr w:type="spellStart"/>
      <w:r>
        <w:t>في</w:t>
      </w:r>
      <w:proofErr w:type="spellEnd"/>
      <w:r>
        <w:t xml:space="preserve"> </w:t>
      </w:r>
      <w:proofErr w:type="spellStart"/>
      <w:r>
        <w:t>بنك</w:t>
      </w:r>
      <w:proofErr w:type="spellEnd"/>
      <w:r>
        <w:t xml:space="preserve"> </w:t>
      </w:r>
      <w:proofErr w:type="spellStart"/>
      <w:r>
        <w:t>الآفاق</w:t>
      </w:r>
      <w:proofErr w:type="spellEnd"/>
      <w:r>
        <w:t xml:space="preserve"> </w:t>
      </w:r>
      <w:proofErr w:type="spellStart"/>
      <w:r>
        <w:t>الرقمية</w:t>
      </w:r>
      <w:proofErr w:type="spellEnd"/>
      <w:r>
        <w:t xml:space="preserve"> </w:t>
      </w:r>
      <w:proofErr w:type="spellStart"/>
      <w:r>
        <w:t>وفق</w:t>
      </w:r>
      <w:proofErr w:type="spellEnd"/>
      <w:r>
        <w:t xml:space="preserve"> </w:t>
      </w:r>
      <w:proofErr w:type="spellStart"/>
      <w:r>
        <w:t>الحالات</w:t>
      </w:r>
      <w:proofErr w:type="spellEnd"/>
      <w:r>
        <w:t xml:space="preserve"> </w:t>
      </w:r>
      <w:proofErr w:type="spellStart"/>
      <w:r>
        <w:t>والمحفزات</w:t>
      </w:r>
      <w:proofErr w:type="spellEnd"/>
      <w:r>
        <w:t xml:space="preserve"> </w:t>
      </w:r>
      <w:proofErr w:type="spellStart"/>
      <w:r>
        <w:t>التالية</w:t>
      </w:r>
      <w:proofErr w:type="spellEnd"/>
      <w:r w:rsidR="00FD2D07">
        <w:rPr>
          <w:rFonts w:hint="cs"/>
          <w:rtl/>
        </w:rPr>
        <w:t>:</w:t>
      </w:r>
    </w:p>
    <w:p w14:paraId="3CED3162" w14:textId="77777777" w:rsidR="005A52C8" w:rsidRDefault="00000000" w:rsidP="00802573">
      <w:pPr>
        <w:pStyle w:val="aa"/>
        <w:numPr>
          <w:ilvl w:val="0"/>
          <w:numId w:val="14"/>
        </w:numPr>
        <w:bidi/>
        <w:spacing w:after="60"/>
      </w:pPr>
      <w:proofErr w:type="spellStart"/>
      <w:r w:rsidRPr="00FD2D07">
        <w:rPr>
          <w:sz w:val="21"/>
        </w:rPr>
        <w:t>التقييم</w:t>
      </w:r>
      <w:proofErr w:type="spellEnd"/>
      <w:r w:rsidRPr="00FD2D07">
        <w:rPr>
          <w:sz w:val="21"/>
        </w:rPr>
        <w:t xml:space="preserve"> </w:t>
      </w:r>
      <w:proofErr w:type="spellStart"/>
      <w:r w:rsidRPr="00FD2D07">
        <w:rPr>
          <w:sz w:val="21"/>
        </w:rPr>
        <w:t>الشامل</w:t>
      </w:r>
      <w:proofErr w:type="spellEnd"/>
      <w:r w:rsidRPr="00FD2D07">
        <w:rPr>
          <w:sz w:val="21"/>
        </w:rPr>
        <w:t xml:space="preserve"> </w:t>
      </w:r>
      <w:proofErr w:type="spellStart"/>
      <w:r w:rsidRPr="00FD2D07">
        <w:rPr>
          <w:sz w:val="21"/>
        </w:rPr>
        <w:t>الأولي</w:t>
      </w:r>
      <w:proofErr w:type="spellEnd"/>
      <w:r w:rsidRPr="00FD2D07">
        <w:rPr>
          <w:sz w:val="21"/>
        </w:rPr>
        <w:t xml:space="preserve">: </w:t>
      </w:r>
      <w:proofErr w:type="spellStart"/>
      <w:r w:rsidRPr="00FD2D07">
        <w:rPr>
          <w:sz w:val="21"/>
        </w:rPr>
        <w:t>لكافة</w:t>
      </w:r>
      <w:proofErr w:type="spellEnd"/>
      <w:r w:rsidRPr="00FD2D07">
        <w:rPr>
          <w:sz w:val="21"/>
        </w:rPr>
        <w:t xml:space="preserve"> أصول المعلومات والأنظمة المصرفية والعمليات كجزء من تأسيس وتطبيق نظام ISMS.</w:t>
      </w:r>
    </w:p>
    <w:p w14:paraId="728C4282" w14:textId="77777777" w:rsidR="005A52C8" w:rsidRDefault="00000000" w:rsidP="00802573">
      <w:pPr>
        <w:pStyle w:val="aa"/>
        <w:numPr>
          <w:ilvl w:val="0"/>
          <w:numId w:val="14"/>
        </w:numPr>
        <w:bidi/>
        <w:spacing w:after="60"/>
      </w:pPr>
      <w:proofErr w:type="spellStart"/>
      <w:r w:rsidRPr="00FD2D07">
        <w:rPr>
          <w:sz w:val="21"/>
        </w:rPr>
        <w:t>المراجعة</w:t>
      </w:r>
      <w:proofErr w:type="spellEnd"/>
      <w:r w:rsidRPr="00FD2D07">
        <w:rPr>
          <w:sz w:val="21"/>
        </w:rPr>
        <w:t xml:space="preserve"> </w:t>
      </w:r>
      <w:proofErr w:type="spellStart"/>
      <w:r w:rsidRPr="00FD2D07">
        <w:rPr>
          <w:sz w:val="21"/>
        </w:rPr>
        <w:t>السنوية</w:t>
      </w:r>
      <w:proofErr w:type="spellEnd"/>
      <w:r w:rsidRPr="00FD2D07">
        <w:rPr>
          <w:sz w:val="21"/>
        </w:rPr>
        <w:t xml:space="preserve"> </w:t>
      </w:r>
      <w:proofErr w:type="spellStart"/>
      <w:r w:rsidRPr="00FD2D07">
        <w:rPr>
          <w:sz w:val="21"/>
        </w:rPr>
        <w:t>المنتظمة</w:t>
      </w:r>
      <w:proofErr w:type="spellEnd"/>
      <w:r w:rsidRPr="00FD2D07">
        <w:rPr>
          <w:sz w:val="21"/>
        </w:rPr>
        <w:t xml:space="preserve">: </w:t>
      </w:r>
      <w:proofErr w:type="spellStart"/>
      <w:r w:rsidRPr="00FD2D07">
        <w:rPr>
          <w:sz w:val="21"/>
        </w:rPr>
        <w:t>كبند</w:t>
      </w:r>
      <w:proofErr w:type="spellEnd"/>
      <w:r w:rsidRPr="00FD2D07">
        <w:rPr>
          <w:sz w:val="21"/>
        </w:rPr>
        <w:t xml:space="preserve"> إلزامي ضمن اجتماع مراجعة الإدارة العليا لتحديث مستويات المخاطر والتهديدات المستجدة.</w:t>
      </w:r>
    </w:p>
    <w:p w14:paraId="09E06120" w14:textId="77777777" w:rsidR="005A52C8" w:rsidRDefault="00000000" w:rsidP="00802573">
      <w:pPr>
        <w:pStyle w:val="aa"/>
        <w:numPr>
          <w:ilvl w:val="0"/>
          <w:numId w:val="14"/>
        </w:numPr>
        <w:bidi/>
        <w:spacing w:after="60"/>
      </w:pPr>
      <w:proofErr w:type="spellStart"/>
      <w:r w:rsidRPr="00FD2D07">
        <w:rPr>
          <w:sz w:val="21"/>
        </w:rPr>
        <w:t>المشاريع</w:t>
      </w:r>
      <w:proofErr w:type="spellEnd"/>
      <w:r w:rsidRPr="00FD2D07">
        <w:rPr>
          <w:sz w:val="21"/>
        </w:rPr>
        <w:t xml:space="preserve"> </w:t>
      </w:r>
      <w:proofErr w:type="spellStart"/>
      <w:r w:rsidRPr="00FD2D07">
        <w:rPr>
          <w:sz w:val="21"/>
        </w:rPr>
        <w:t>والتحولات</w:t>
      </w:r>
      <w:proofErr w:type="spellEnd"/>
      <w:r w:rsidRPr="00FD2D07">
        <w:rPr>
          <w:sz w:val="21"/>
        </w:rPr>
        <w:t xml:space="preserve"> </w:t>
      </w:r>
      <w:proofErr w:type="spellStart"/>
      <w:r w:rsidRPr="00FD2D07">
        <w:rPr>
          <w:sz w:val="21"/>
        </w:rPr>
        <w:t>التقنية</w:t>
      </w:r>
      <w:proofErr w:type="spellEnd"/>
      <w:r w:rsidRPr="00FD2D07">
        <w:rPr>
          <w:sz w:val="21"/>
        </w:rPr>
        <w:t xml:space="preserve"> </w:t>
      </w:r>
      <w:proofErr w:type="spellStart"/>
      <w:r w:rsidRPr="00FD2D07">
        <w:rPr>
          <w:sz w:val="21"/>
        </w:rPr>
        <w:t>الكبرى</w:t>
      </w:r>
      <w:proofErr w:type="spellEnd"/>
      <w:r w:rsidRPr="00FD2D07">
        <w:rPr>
          <w:sz w:val="21"/>
        </w:rPr>
        <w:t>: قبل إطلاق أو تحديث التطبيقات والأنظمة الحساسة (مثل ترقية تطبيق آفاق بلس، أو تدشين منصات مصرفية جديدة).</w:t>
      </w:r>
    </w:p>
    <w:p w14:paraId="7FFAD1AD" w14:textId="77777777" w:rsidR="005A52C8" w:rsidRDefault="00000000" w:rsidP="00802573">
      <w:pPr>
        <w:pStyle w:val="aa"/>
        <w:numPr>
          <w:ilvl w:val="0"/>
          <w:numId w:val="14"/>
        </w:numPr>
        <w:bidi/>
        <w:spacing w:after="60"/>
      </w:pPr>
      <w:proofErr w:type="spellStart"/>
      <w:r w:rsidRPr="00FD2D07">
        <w:rPr>
          <w:sz w:val="21"/>
        </w:rPr>
        <w:t>إجراءات</w:t>
      </w:r>
      <w:proofErr w:type="spellEnd"/>
      <w:r w:rsidRPr="00FD2D07">
        <w:rPr>
          <w:sz w:val="21"/>
        </w:rPr>
        <w:t xml:space="preserve"> </w:t>
      </w:r>
      <w:proofErr w:type="spellStart"/>
      <w:r w:rsidRPr="00FD2D07">
        <w:rPr>
          <w:sz w:val="21"/>
        </w:rPr>
        <w:t>إدارة</w:t>
      </w:r>
      <w:proofErr w:type="spellEnd"/>
      <w:r w:rsidRPr="00FD2D07">
        <w:rPr>
          <w:sz w:val="21"/>
        </w:rPr>
        <w:t xml:space="preserve"> </w:t>
      </w:r>
      <w:proofErr w:type="spellStart"/>
      <w:r w:rsidRPr="00FD2D07">
        <w:rPr>
          <w:sz w:val="21"/>
        </w:rPr>
        <w:t>التغيير</w:t>
      </w:r>
      <w:proofErr w:type="spellEnd"/>
      <w:r w:rsidRPr="00FD2D07">
        <w:rPr>
          <w:sz w:val="21"/>
        </w:rPr>
        <w:t xml:space="preserve"> (Change Management): لتقييم المخاطر المترتبة على التعديلات التقنية الجوهرية في الشبكة وجدران الحماية وقواعد البيانات.</w:t>
      </w:r>
    </w:p>
    <w:p w14:paraId="544ADDDF" w14:textId="77777777" w:rsidR="005A52C8" w:rsidRDefault="00000000" w:rsidP="00802573">
      <w:pPr>
        <w:pStyle w:val="aa"/>
        <w:numPr>
          <w:ilvl w:val="0"/>
          <w:numId w:val="14"/>
        </w:numPr>
        <w:bidi/>
        <w:spacing w:after="60"/>
      </w:pPr>
      <w:proofErr w:type="spellStart"/>
      <w:r w:rsidRPr="00FD2D07">
        <w:rPr>
          <w:sz w:val="21"/>
        </w:rPr>
        <w:lastRenderedPageBreak/>
        <w:t>الحوادث</w:t>
      </w:r>
      <w:proofErr w:type="spellEnd"/>
      <w:r w:rsidRPr="00FD2D07">
        <w:rPr>
          <w:sz w:val="21"/>
        </w:rPr>
        <w:t xml:space="preserve"> </w:t>
      </w:r>
      <w:proofErr w:type="spellStart"/>
      <w:r w:rsidRPr="00FD2D07">
        <w:rPr>
          <w:sz w:val="21"/>
        </w:rPr>
        <w:t>الأمنية</w:t>
      </w:r>
      <w:proofErr w:type="spellEnd"/>
      <w:r w:rsidRPr="00FD2D07">
        <w:rPr>
          <w:sz w:val="21"/>
        </w:rPr>
        <w:t xml:space="preserve"> </w:t>
      </w:r>
      <w:proofErr w:type="spellStart"/>
      <w:r w:rsidRPr="00FD2D07">
        <w:rPr>
          <w:sz w:val="21"/>
        </w:rPr>
        <w:t>والتشغيلية</w:t>
      </w:r>
      <w:proofErr w:type="spellEnd"/>
      <w:r w:rsidRPr="00FD2D07">
        <w:rPr>
          <w:sz w:val="21"/>
        </w:rPr>
        <w:t xml:space="preserve"> </w:t>
      </w:r>
      <w:proofErr w:type="spellStart"/>
      <w:r w:rsidRPr="00FD2D07">
        <w:rPr>
          <w:sz w:val="21"/>
        </w:rPr>
        <w:t>الكبرى</w:t>
      </w:r>
      <w:proofErr w:type="spellEnd"/>
      <w:r w:rsidRPr="00FD2D07">
        <w:rPr>
          <w:sz w:val="21"/>
        </w:rPr>
        <w:t>: بعد وقوع أي حادث أمني أو انقطاع خدمة لتقييم الفجوات والدروس المستفادة.</w:t>
      </w:r>
    </w:p>
    <w:p w14:paraId="572E8FF3" w14:textId="77777777" w:rsidR="005A52C8" w:rsidRDefault="00000000" w:rsidP="00802573">
      <w:pPr>
        <w:pStyle w:val="aa"/>
        <w:numPr>
          <w:ilvl w:val="0"/>
          <w:numId w:val="14"/>
        </w:numPr>
        <w:bidi/>
        <w:spacing w:after="60"/>
      </w:pPr>
      <w:proofErr w:type="spellStart"/>
      <w:r w:rsidRPr="00FD2D07">
        <w:rPr>
          <w:sz w:val="21"/>
        </w:rPr>
        <w:t>التغيرات</w:t>
      </w:r>
      <w:proofErr w:type="spellEnd"/>
      <w:r w:rsidRPr="00FD2D07">
        <w:rPr>
          <w:sz w:val="21"/>
        </w:rPr>
        <w:t xml:space="preserve"> </w:t>
      </w:r>
      <w:proofErr w:type="spellStart"/>
      <w:r w:rsidRPr="00FD2D07">
        <w:rPr>
          <w:sz w:val="21"/>
        </w:rPr>
        <w:t>التنظيمية</w:t>
      </w:r>
      <w:proofErr w:type="spellEnd"/>
      <w:r w:rsidRPr="00FD2D07">
        <w:rPr>
          <w:sz w:val="21"/>
        </w:rPr>
        <w:t xml:space="preserve"> </w:t>
      </w:r>
      <w:proofErr w:type="spellStart"/>
      <w:r w:rsidRPr="00FD2D07">
        <w:rPr>
          <w:sz w:val="21"/>
        </w:rPr>
        <w:t>والتشريعية</w:t>
      </w:r>
      <w:proofErr w:type="spellEnd"/>
      <w:r w:rsidRPr="00FD2D07">
        <w:rPr>
          <w:sz w:val="21"/>
        </w:rPr>
        <w:t xml:space="preserve">: </w:t>
      </w:r>
      <w:proofErr w:type="spellStart"/>
      <w:r w:rsidRPr="00FD2D07">
        <w:rPr>
          <w:sz w:val="21"/>
        </w:rPr>
        <w:t>فور</w:t>
      </w:r>
      <w:proofErr w:type="spellEnd"/>
      <w:r w:rsidRPr="00FD2D07">
        <w:rPr>
          <w:sz w:val="21"/>
        </w:rPr>
        <w:t xml:space="preserve"> صدور تعليمات أو أطر رقابية جديدة من البنك المركزي السعودي (ساما) أو سدايا.</w:t>
      </w:r>
    </w:p>
    <w:p w14:paraId="3055323F" w14:textId="77777777" w:rsidR="005A52C8" w:rsidRDefault="00000000" w:rsidP="00802573">
      <w:pPr>
        <w:pStyle w:val="aa"/>
        <w:numPr>
          <w:ilvl w:val="0"/>
          <w:numId w:val="14"/>
        </w:numPr>
        <w:bidi/>
        <w:spacing w:after="60"/>
      </w:pPr>
      <w:proofErr w:type="spellStart"/>
      <w:r w:rsidRPr="00FD2D07">
        <w:rPr>
          <w:sz w:val="21"/>
        </w:rPr>
        <w:t>التعاقد</w:t>
      </w:r>
      <w:proofErr w:type="spellEnd"/>
      <w:r w:rsidRPr="00FD2D07">
        <w:rPr>
          <w:sz w:val="21"/>
        </w:rPr>
        <w:t xml:space="preserve"> </w:t>
      </w:r>
      <w:proofErr w:type="spellStart"/>
      <w:r w:rsidRPr="00FD2D07">
        <w:rPr>
          <w:sz w:val="21"/>
        </w:rPr>
        <w:t>مع</w:t>
      </w:r>
      <w:proofErr w:type="spellEnd"/>
      <w:r w:rsidRPr="00FD2D07">
        <w:rPr>
          <w:sz w:val="21"/>
        </w:rPr>
        <w:t xml:space="preserve"> </w:t>
      </w:r>
      <w:proofErr w:type="spellStart"/>
      <w:r w:rsidRPr="00FD2D07">
        <w:rPr>
          <w:sz w:val="21"/>
        </w:rPr>
        <w:t>الموردين</w:t>
      </w:r>
      <w:proofErr w:type="spellEnd"/>
      <w:r w:rsidRPr="00FD2D07">
        <w:rPr>
          <w:sz w:val="21"/>
        </w:rPr>
        <w:t xml:space="preserve"> </w:t>
      </w:r>
      <w:proofErr w:type="spellStart"/>
      <w:r w:rsidRPr="00FD2D07">
        <w:rPr>
          <w:sz w:val="21"/>
        </w:rPr>
        <w:t>ومزودي</w:t>
      </w:r>
      <w:proofErr w:type="spellEnd"/>
      <w:r w:rsidRPr="00FD2D07">
        <w:rPr>
          <w:sz w:val="21"/>
        </w:rPr>
        <w:t xml:space="preserve"> الخدمات السحابية: تقييم مخاطر سلاسل الإمداد ومزودي الخدمات مثل Amazon Web Services (AWS) وشركات التطوير الخارجي.</w:t>
      </w:r>
    </w:p>
    <w:p w14:paraId="4F7573FA" w14:textId="77777777" w:rsidR="005A52C8" w:rsidRDefault="00000000" w:rsidP="00D728ED">
      <w:pPr>
        <w:pStyle w:val="21"/>
        <w:bidi/>
      </w:pPr>
      <w:bookmarkStart w:id="3" w:name="_Toc240278728"/>
      <w:proofErr w:type="spellStart"/>
      <w:r>
        <w:t>معايير</w:t>
      </w:r>
      <w:proofErr w:type="spellEnd"/>
      <w:r>
        <w:t xml:space="preserve"> </w:t>
      </w:r>
      <w:proofErr w:type="spellStart"/>
      <w:r>
        <w:t>وقواعد</w:t>
      </w:r>
      <w:proofErr w:type="spellEnd"/>
      <w:r>
        <w:t xml:space="preserve"> </w:t>
      </w:r>
      <w:proofErr w:type="spellStart"/>
      <w:r>
        <w:t>قبول</w:t>
      </w:r>
      <w:proofErr w:type="spellEnd"/>
      <w:r>
        <w:t xml:space="preserve"> </w:t>
      </w:r>
      <w:proofErr w:type="spellStart"/>
      <w:r>
        <w:t>المخاطر</w:t>
      </w:r>
      <w:proofErr w:type="spellEnd"/>
      <w:r>
        <w:t xml:space="preserve"> (Risk Acceptance Criteria)</w:t>
      </w:r>
      <w:r w:rsidR="00FD2D07" w:rsidRPr="00FD2D07">
        <w:t xml:space="preserve"> </w:t>
      </w:r>
      <w:r w:rsidR="00FD2D07">
        <w:t>2.2</w:t>
      </w:r>
      <w:bookmarkEnd w:id="3"/>
    </w:p>
    <w:p w14:paraId="67EF1689" w14:textId="77777777" w:rsidR="005A52C8" w:rsidRDefault="00000000" w:rsidP="00802573">
      <w:pPr>
        <w:pStyle w:val="aa"/>
        <w:numPr>
          <w:ilvl w:val="0"/>
          <w:numId w:val="15"/>
        </w:numPr>
        <w:bidi/>
        <w:spacing w:after="80"/>
      </w:pPr>
      <w:r w:rsidRPr="00FD2D07">
        <w:t>تُحدد معايير قبول المخاطر في البنك مدى استعداد الإدارة لتحمل درجات الخطر دون فرض ضوابط إضافية، وتتوافق مع بيان القابلية للمخاطر (RT4) المعتمد من مجلس الإدارة:</w:t>
      </w:r>
    </w:p>
    <w:p w14:paraId="5A406201" w14:textId="77777777" w:rsidR="005A52C8" w:rsidRDefault="00000000" w:rsidP="00802573">
      <w:pPr>
        <w:pStyle w:val="aa"/>
        <w:numPr>
          <w:ilvl w:val="0"/>
          <w:numId w:val="15"/>
        </w:numPr>
        <w:bidi/>
        <w:spacing w:after="60"/>
      </w:pPr>
      <w:proofErr w:type="spellStart"/>
      <w:r w:rsidRPr="00FD2D07">
        <w:rPr>
          <w:sz w:val="21"/>
        </w:rPr>
        <w:t>المخاطر</w:t>
      </w:r>
      <w:proofErr w:type="spellEnd"/>
      <w:r w:rsidRPr="00FD2D07">
        <w:rPr>
          <w:sz w:val="21"/>
        </w:rPr>
        <w:t xml:space="preserve"> </w:t>
      </w:r>
      <w:proofErr w:type="spellStart"/>
      <w:r w:rsidRPr="00FD2D07">
        <w:rPr>
          <w:sz w:val="21"/>
        </w:rPr>
        <w:t>المنخفضة</w:t>
      </w:r>
      <w:proofErr w:type="spellEnd"/>
      <w:r w:rsidRPr="00FD2D07">
        <w:rPr>
          <w:sz w:val="21"/>
        </w:rPr>
        <w:t xml:space="preserve"> (</w:t>
      </w:r>
      <w:proofErr w:type="spellStart"/>
      <w:r w:rsidRPr="00FD2D07">
        <w:rPr>
          <w:sz w:val="21"/>
        </w:rPr>
        <w:t>درجة</w:t>
      </w:r>
      <w:proofErr w:type="spellEnd"/>
      <w:r w:rsidRPr="00FD2D07">
        <w:rPr>
          <w:sz w:val="21"/>
        </w:rPr>
        <w:t xml:space="preserve"> 1 - 4): مقبولة تلقائياً، وتوثق أسباب القبول في سجل المخاطر مع استمرار المراقبة الدورية دون تصعيد.</w:t>
      </w:r>
    </w:p>
    <w:p w14:paraId="72FCB134" w14:textId="77777777" w:rsidR="005A52C8" w:rsidRDefault="00000000" w:rsidP="00802573">
      <w:pPr>
        <w:pStyle w:val="aa"/>
        <w:numPr>
          <w:ilvl w:val="0"/>
          <w:numId w:val="15"/>
        </w:numPr>
        <w:bidi/>
        <w:spacing w:after="60"/>
      </w:pPr>
      <w:proofErr w:type="spellStart"/>
      <w:r w:rsidRPr="00FD2D07">
        <w:rPr>
          <w:sz w:val="21"/>
        </w:rPr>
        <w:t>المخاطر</w:t>
      </w:r>
      <w:proofErr w:type="spellEnd"/>
      <w:r w:rsidRPr="00FD2D07">
        <w:rPr>
          <w:sz w:val="21"/>
        </w:rPr>
        <w:t xml:space="preserve"> </w:t>
      </w:r>
      <w:proofErr w:type="spellStart"/>
      <w:r w:rsidRPr="00FD2D07">
        <w:rPr>
          <w:sz w:val="21"/>
        </w:rPr>
        <w:t>المتوسطة</w:t>
      </w:r>
      <w:proofErr w:type="spellEnd"/>
      <w:r w:rsidRPr="00FD2D07">
        <w:rPr>
          <w:sz w:val="21"/>
        </w:rPr>
        <w:t xml:space="preserve"> (</w:t>
      </w:r>
      <w:proofErr w:type="spellStart"/>
      <w:r w:rsidRPr="00FD2D07">
        <w:rPr>
          <w:sz w:val="21"/>
        </w:rPr>
        <w:t>درجة</w:t>
      </w:r>
      <w:proofErr w:type="spellEnd"/>
      <w:r w:rsidRPr="00FD2D07">
        <w:rPr>
          <w:sz w:val="21"/>
        </w:rPr>
        <w:t xml:space="preserve"> 5 - 10): يجوز قبولها بشرط تقديم مبرر عمل موثق يوضح أن تكلفة المعالجة تفوق المنفعة المتوقعة، مع اشتراط موافقة مدير الإدارة المعني والـ CISO وتطبيق ضوابط تعويضية مؤقتة.</w:t>
      </w:r>
    </w:p>
    <w:p w14:paraId="632706DC" w14:textId="77777777" w:rsidR="005A52C8" w:rsidRDefault="00000000" w:rsidP="00802573">
      <w:pPr>
        <w:pStyle w:val="aa"/>
        <w:numPr>
          <w:ilvl w:val="0"/>
          <w:numId w:val="15"/>
        </w:numPr>
        <w:bidi/>
        <w:spacing w:after="60"/>
      </w:pPr>
      <w:proofErr w:type="spellStart"/>
      <w:r w:rsidRPr="00FD2D07">
        <w:rPr>
          <w:sz w:val="21"/>
        </w:rPr>
        <w:t>المخاطر</w:t>
      </w:r>
      <w:proofErr w:type="spellEnd"/>
      <w:r w:rsidRPr="00FD2D07">
        <w:rPr>
          <w:sz w:val="21"/>
        </w:rPr>
        <w:t xml:space="preserve"> </w:t>
      </w:r>
      <w:proofErr w:type="spellStart"/>
      <w:r w:rsidRPr="00FD2D07">
        <w:rPr>
          <w:sz w:val="21"/>
        </w:rPr>
        <w:t>المرتفعة</w:t>
      </w:r>
      <w:proofErr w:type="spellEnd"/>
      <w:r w:rsidRPr="00FD2D07">
        <w:rPr>
          <w:sz w:val="21"/>
        </w:rPr>
        <w:t xml:space="preserve"> (</w:t>
      </w:r>
      <w:proofErr w:type="spellStart"/>
      <w:r w:rsidRPr="00FD2D07">
        <w:rPr>
          <w:sz w:val="21"/>
        </w:rPr>
        <w:t>درجة</w:t>
      </w:r>
      <w:proofErr w:type="spellEnd"/>
      <w:r w:rsidRPr="00FD2D07">
        <w:rPr>
          <w:sz w:val="21"/>
        </w:rPr>
        <w:t xml:space="preserve"> 11 - 15): غير مقبولة للتشغيل المستمر؛ يلزم إعداد خطة معالجة معتمدة من لجنة حوكمة أمن المعلومات (ISG) ومتابعتها فصلياً.</w:t>
      </w:r>
    </w:p>
    <w:p w14:paraId="6B3F0035" w14:textId="77777777" w:rsidR="005A52C8" w:rsidRPr="00FD2D07" w:rsidRDefault="00000000" w:rsidP="00802573">
      <w:pPr>
        <w:pStyle w:val="aa"/>
        <w:numPr>
          <w:ilvl w:val="0"/>
          <w:numId w:val="15"/>
        </w:numPr>
        <w:bidi/>
        <w:spacing w:after="60"/>
      </w:pPr>
      <w:proofErr w:type="spellStart"/>
      <w:r w:rsidRPr="00FD2D07">
        <w:rPr>
          <w:sz w:val="21"/>
        </w:rPr>
        <w:t>المخاطر</w:t>
      </w:r>
      <w:proofErr w:type="spellEnd"/>
      <w:r w:rsidRPr="00FD2D07">
        <w:rPr>
          <w:sz w:val="21"/>
        </w:rPr>
        <w:t xml:space="preserve"> </w:t>
      </w:r>
      <w:proofErr w:type="spellStart"/>
      <w:r w:rsidRPr="00FD2D07">
        <w:rPr>
          <w:sz w:val="21"/>
        </w:rPr>
        <w:t>الحرجة</w:t>
      </w:r>
      <w:proofErr w:type="spellEnd"/>
      <w:r w:rsidRPr="00FD2D07">
        <w:rPr>
          <w:sz w:val="21"/>
        </w:rPr>
        <w:t xml:space="preserve"> (</w:t>
      </w:r>
      <w:proofErr w:type="spellStart"/>
      <w:r w:rsidRPr="00FD2D07">
        <w:rPr>
          <w:sz w:val="21"/>
        </w:rPr>
        <w:t>درجة</w:t>
      </w:r>
      <w:proofErr w:type="spellEnd"/>
      <w:r w:rsidRPr="00FD2D07">
        <w:rPr>
          <w:sz w:val="21"/>
        </w:rPr>
        <w:t xml:space="preserve"> 16 - 25): غير مقبولة إطلاقاً؛ تستوجب تصعيداً فورياً وتدخلاً طارئاً ولا يجوز </w:t>
      </w:r>
      <w:proofErr w:type="spellStart"/>
      <w:r w:rsidRPr="00FD2D07">
        <w:rPr>
          <w:sz w:val="21"/>
        </w:rPr>
        <w:t>قبول</w:t>
      </w:r>
      <w:proofErr w:type="spellEnd"/>
      <w:r w:rsidRPr="00FD2D07">
        <w:rPr>
          <w:sz w:val="21"/>
        </w:rPr>
        <w:t xml:space="preserve"> </w:t>
      </w:r>
      <w:proofErr w:type="spellStart"/>
      <w:r w:rsidRPr="00FD2D07">
        <w:rPr>
          <w:sz w:val="21"/>
        </w:rPr>
        <w:t>الخطر</w:t>
      </w:r>
      <w:proofErr w:type="spellEnd"/>
      <w:r w:rsidRPr="00FD2D07">
        <w:rPr>
          <w:sz w:val="21"/>
        </w:rPr>
        <w:t xml:space="preserve"> </w:t>
      </w:r>
      <w:proofErr w:type="spellStart"/>
      <w:r w:rsidRPr="00FD2D07">
        <w:rPr>
          <w:sz w:val="21"/>
        </w:rPr>
        <w:t>إلا</w:t>
      </w:r>
      <w:proofErr w:type="spellEnd"/>
      <w:r w:rsidRPr="00FD2D07">
        <w:rPr>
          <w:sz w:val="21"/>
        </w:rPr>
        <w:t xml:space="preserve"> </w:t>
      </w:r>
      <w:proofErr w:type="spellStart"/>
      <w:r w:rsidRPr="00FD2D07">
        <w:rPr>
          <w:sz w:val="21"/>
        </w:rPr>
        <w:t>بتفويض</w:t>
      </w:r>
      <w:proofErr w:type="spellEnd"/>
      <w:r w:rsidRPr="00FD2D07">
        <w:rPr>
          <w:sz w:val="21"/>
        </w:rPr>
        <w:t xml:space="preserve"> </w:t>
      </w:r>
      <w:proofErr w:type="spellStart"/>
      <w:r w:rsidRPr="00FD2D07">
        <w:rPr>
          <w:sz w:val="21"/>
        </w:rPr>
        <w:t>كتابي</w:t>
      </w:r>
      <w:proofErr w:type="spellEnd"/>
      <w:r w:rsidRPr="00FD2D07">
        <w:rPr>
          <w:sz w:val="21"/>
        </w:rPr>
        <w:t xml:space="preserve"> </w:t>
      </w:r>
      <w:proofErr w:type="spellStart"/>
      <w:r w:rsidRPr="00FD2D07">
        <w:rPr>
          <w:sz w:val="21"/>
        </w:rPr>
        <w:t>صريح</w:t>
      </w:r>
      <w:proofErr w:type="spellEnd"/>
      <w:r w:rsidRPr="00FD2D07">
        <w:rPr>
          <w:sz w:val="21"/>
        </w:rPr>
        <w:t xml:space="preserve"> </w:t>
      </w:r>
      <w:proofErr w:type="spellStart"/>
      <w:r w:rsidRPr="00FD2D07">
        <w:rPr>
          <w:sz w:val="21"/>
        </w:rPr>
        <w:t>واستثنائي</w:t>
      </w:r>
      <w:proofErr w:type="spellEnd"/>
      <w:r w:rsidRPr="00FD2D07">
        <w:rPr>
          <w:sz w:val="21"/>
        </w:rPr>
        <w:t xml:space="preserve"> </w:t>
      </w:r>
      <w:proofErr w:type="spellStart"/>
      <w:r w:rsidRPr="00FD2D07">
        <w:rPr>
          <w:sz w:val="21"/>
        </w:rPr>
        <w:t>من</w:t>
      </w:r>
      <w:proofErr w:type="spellEnd"/>
      <w:r w:rsidRPr="00FD2D07">
        <w:rPr>
          <w:sz w:val="21"/>
        </w:rPr>
        <w:t xml:space="preserve"> </w:t>
      </w:r>
      <w:proofErr w:type="spellStart"/>
      <w:r w:rsidRPr="00FD2D07">
        <w:rPr>
          <w:sz w:val="21"/>
        </w:rPr>
        <w:t>الرئيس</w:t>
      </w:r>
      <w:proofErr w:type="spellEnd"/>
      <w:r w:rsidRPr="00FD2D07">
        <w:rPr>
          <w:sz w:val="21"/>
        </w:rPr>
        <w:t xml:space="preserve"> </w:t>
      </w:r>
      <w:proofErr w:type="spellStart"/>
      <w:r w:rsidRPr="00FD2D07">
        <w:rPr>
          <w:sz w:val="21"/>
        </w:rPr>
        <w:t>التنفيذي</w:t>
      </w:r>
      <w:proofErr w:type="spellEnd"/>
      <w:r w:rsidRPr="00FD2D07">
        <w:rPr>
          <w:sz w:val="21"/>
        </w:rPr>
        <w:t>.</w:t>
      </w:r>
    </w:p>
    <w:p w14:paraId="6AF7ECBC" w14:textId="77777777" w:rsidR="00FD2D07" w:rsidRDefault="00FD2D07" w:rsidP="00FD2D07">
      <w:pPr>
        <w:pStyle w:val="aa"/>
        <w:bidi/>
        <w:spacing w:after="60"/>
        <w:ind w:left="360"/>
        <w:rPr>
          <w:sz w:val="21"/>
          <w:rtl/>
        </w:rPr>
      </w:pPr>
    </w:p>
    <w:p w14:paraId="4441CF53" w14:textId="77777777" w:rsidR="00FD2D07" w:rsidRDefault="00FD2D07" w:rsidP="00FD2D07">
      <w:pPr>
        <w:pStyle w:val="aa"/>
        <w:bidi/>
        <w:spacing w:after="60"/>
        <w:ind w:left="360"/>
        <w:rPr>
          <w:sz w:val="21"/>
          <w:rtl/>
        </w:rPr>
      </w:pPr>
    </w:p>
    <w:p w14:paraId="2BBB73B4" w14:textId="77777777" w:rsidR="00FD2D07" w:rsidRDefault="00FD2D07" w:rsidP="00FD2D07">
      <w:pPr>
        <w:pStyle w:val="aa"/>
        <w:bidi/>
        <w:spacing w:after="60"/>
        <w:ind w:left="360"/>
      </w:pPr>
    </w:p>
    <w:p w14:paraId="51527DFB" w14:textId="77777777" w:rsidR="005A52C8" w:rsidRDefault="00000000" w:rsidP="00D728ED">
      <w:pPr>
        <w:pStyle w:val="21"/>
        <w:bidi/>
      </w:pPr>
      <w:bookmarkStart w:id="4" w:name="_Toc240278729"/>
      <w:proofErr w:type="spellStart"/>
      <w:r>
        <w:t>تحديد</w:t>
      </w:r>
      <w:proofErr w:type="spellEnd"/>
      <w:r>
        <w:t xml:space="preserve"> </w:t>
      </w:r>
      <w:proofErr w:type="spellStart"/>
      <w:r>
        <w:t>السياق</w:t>
      </w:r>
      <w:proofErr w:type="spellEnd"/>
      <w:r>
        <w:t xml:space="preserve"> </w:t>
      </w:r>
      <w:proofErr w:type="spellStart"/>
      <w:r>
        <w:t>الداخلي</w:t>
      </w:r>
      <w:proofErr w:type="spellEnd"/>
      <w:r>
        <w:t xml:space="preserve"> </w:t>
      </w:r>
      <w:proofErr w:type="spellStart"/>
      <w:r>
        <w:t>والخارجي</w:t>
      </w:r>
      <w:proofErr w:type="spellEnd"/>
      <w:r>
        <w:t xml:space="preserve"> والنطاق (Establish Context &amp; Scope)</w:t>
      </w:r>
      <w:r w:rsidR="00FD2D07" w:rsidRPr="00FD2D07">
        <w:t xml:space="preserve"> </w:t>
      </w:r>
      <w:r w:rsidR="00FD2D07">
        <w:t>2.4</w:t>
      </w:r>
      <w:bookmarkEnd w:id="4"/>
    </w:p>
    <w:p w14:paraId="64B7EBDC" w14:textId="77777777" w:rsidR="005A52C8" w:rsidRDefault="00000000" w:rsidP="00802573">
      <w:pPr>
        <w:bidi/>
        <w:spacing w:after="80"/>
      </w:pPr>
      <w:r>
        <w:t xml:space="preserve">يجب </w:t>
      </w:r>
      <w:proofErr w:type="spellStart"/>
      <w:r>
        <w:t>تحديد</w:t>
      </w:r>
      <w:proofErr w:type="spellEnd"/>
      <w:r>
        <w:t xml:space="preserve"> </w:t>
      </w:r>
      <w:proofErr w:type="spellStart"/>
      <w:r>
        <w:t>البيئة</w:t>
      </w:r>
      <w:proofErr w:type="spellEnd"/>
      <w:r>
        <w:t xml:space="preserve"> </w:t>
      </w:r>
      <w:proofErr w:type="spellStart"/>
      <w:r>
        <w:t>المحيطة</w:t>
      </w:r>
      <w:proofErr w:type="spellEnd"/>
      <w:r>
        <w:t xml:space="preserve"> </w:t>
      </w:r>
      <w:proofErr w:type="spellStart"/>
      <w:r>
        <w:t>بنظام</w:t>
      </w:r>
      <w:proofErr w:type="spellEnd"/>
      <w:r>
        <w:t xml:space="preserve"> </w:t>
      </w:r>
      <w:proofErr w:type="spellStart"/>
      <w:r>
        <w:t>أمن</w:t>
      </w:r>
      <w:proofErr w:type="spellEnd"/>
      <w:r>
        <w:t xml:space="preserve"> </w:t>
      </w:r>
      <w:proofErr w:type="spellStart"/>
      <w:r>
        <w:t>المعلومات</w:t>
      </w:r>
      <w:proofErr w:type="spellEnd"/>
      <w:r>
        <w:t xml:space="preserve"> </w:t>
      </w:r>
      <w:proofErr w:type="spellStart"/>
      <w:r>
        <w:t>لضمان</w:t>
      </w:r>
      <w:proofErr w:type="spellEnd"/>
      <w:r>
        <w:t xml:space="preserve"> </w:t>
      </w:r>
      <w:proofErr w:type="spellStart"/>
      <w:r>
        <w:t>شمولية</w:t>
      </w:r>
      <w:proofErr w:type="spellEnd"/>
      <w:r>
        <w:t xml:space="preserve"> </w:t>
      </w:r>
      <w:proofErr w:type="spellStart"/>
      <w:r>
        <w:t>ودقة</w:t>
      </w:r>
      <w:proofErr w:type="spellEnd"/>
      <w:r>
        <w:t xml:space="preserve"> </w:t>
      </w:r>
      <w:proofErr w:type="spellStart"/>
      <w:r>
        <w:t>التقييم</w:t>
      </w:r>
      <w:proofErr w:type="spellEnd"/>
      <w:r w:rsidR="00FD2D07">
        <w:rPr>
          <w:rFonts w:hint="cs"/>
          <w:rtl/>
        </w:rPr>
        <w:t>:</w:t>
      </w:r>
    </w:p>
    <w:p w14:paraId="7EE0436A" w14:textId="77777777" w:rsidR="005A52C8" w:rsidRDefault="00000000" w:rsidP="00802573">
      <w:pPr>
        <w:bidi/>
        <w:spacing w:after="60"/>
      </w:pPr>
      <w:proofErr w:type="spellStart"/>
      <w:r>
        <w:rPr>
          <w:b/>
          <w:color w:val="366092"/>
        </w:rPr>
        <w:t>السياق</w:t>
      </w:r>
      <w:proofErr w:type="spellEnd"/>
      <w:r>
        <w:rPr>
          <w:b/>
          <w:color w:val="366092"/>
        </w:rPr>
        <w:t xml:space="preserve"> </w:t>
      </w:r>
      <w:proofErr w:type="spellStart"/>
      <w:r>
        <w:rPr>
          <w:b/>
          <w:color w:val="366092"/>
        </w:rPr>
        <w:t>الداخلي</w:t>
      </w:r>
      <w:proofErr w:type="spellEnd"/>
      <w:r>
        <w:rPr>
          <w:b/>
          <w:color w:val="366092"/>
        </w:rPr>
        <w:t xml:space="preserve"> </w:t>
      </w:r>
      <w:proofErr w:type="spellStart"/>
      <w:r>
        <w:rPr>
          <w:b/>
          <w:color w:val="366092"/>
        </w:rPr>
        <w:t>لبنك</w:t>
      </w:r>
      <w:proofErr w:type="spellEnd"/>
      <w:r>
        <w:rPr>
          <w:b/>
          <w:color w:val="366092"/>
        </w:rPr>
        <w:t xml:space="preserve"> </w:t>
      </w:r>
      <w:proofErr w:type="spellStart"/>
      <w:r>
        <w:rPr>
          <w:b/>
          <w:color w:val="366092"/>
        </w:rPr>
        <w:t>الآفاق</w:t>
      </w:r>
      <w:proofErr w:type="spellEnd"/>
      <w:r>
        <w:rPr>
          <w:b/>
          <w:color w:val="366092"/>
        </w:rPr>
        <w:t xml:space="preserve"> </w:t>
      </w:r>
      <w:proofErr w:type="spellStart"/>
      <w:r>
        <w:rPr>
          <w:b/>
          <w:color w:val="366092"/>
        </w:rPr>
        <w:t>الرقمية</w:t>
      </w:r>
      <w:proofErr w:type="spellEnd"/>
      <w:r w:rsidR="00FD2D07">
        <w:rPr>
          <w:rFonts w:hint="cs"/>
          <w:b/>
          <w:color w:val="366092"/>
          <w:rtl/>
        </w:rPr>
        <w:t>:</w:t>
      </w:r>
    </w:p>
    <w:p w14:paraId="7C873A4E" w14:textId="77777777" w:rsidR="005A52C8" w:rsidRDefault="00000000" w:rsidP="00802573">
      <w:pPr>
        <w:pStyle w:val="aa"/>
        <w:numPr>
          <w:ilvl w:val="1"/>
          <w:numId w:val="16"/>
        </w:numPr>
        <w:bidi/>
        <w:spacing w:after="60"/>
      </w:pPr>
      <w:proofErr w:type="spellStart"/>
      <w:r w:rsidRPr="00FD2D07">
        <w:rPr>
          <w:sz w:val="21"/>
        </w:rPr>
        <w:t>المقر</w:t>
      </w:r>
      <w:proofErr w:type="spellEnd"/>
      <w:r w:rsidRPr="00FD2D07">
        <w:rPr>
          <w:sz w:val="21"/>
        </w:rPr>
        <w:t xml:space="preserve"> </w:t>
      </w:r>
      <w:proofErr w:type="spellStart"/>
      <w:r w:rsidRPr="00FD2D07">
        <w:rPr>
          <w:sz w:val="21"/>
        </w:rPr>
        <w:t>الرئيسي</w:t>
      </w:r>
      <w:proofErr w:type="spellEnd"/>
      <w:r w:rsidRPr="00FD2D07">
        <w:rPr>
          <w:sz w:val="21"/>
        </w:rPr>
        <w:t xml:space="preserve"> </w:t>
      </w:r>
      <w:proofErr w:type="spellStart"/>
      <w:r w:rsidRPr="00FD2D07">
        <w:rPr>
          <w:sz w:val="21"/>
        </w:rPr>
        <w:t>بالرياض</w:t>
      </w:r>
      <w:proofErr w:type="spellEnd"/>
      <w:r w:rsidRPr="00FD2D07">
        <w:rPr>
          <w:sz w:val="21"/>
        </w:rPr>
        <w:t xml:space="preserve"> (12 طابقاً) يضم مركز البيانات الرئيسي المعزول (Tier III)، ومركز العمليات الأمنية (SOC).</w:t>
      </w:r>
    </w:p>
    <w:p w14:paraId="6AD4CBD4" w14:textId="77777777" w:rsidR="005A52C8" w:rsidRDefault="00000000" w:rsidP="00802573">
      <w:pPr>
        <w:pStyle w:val="aa"/>
        <w:numPr>
          <w:ilvl w:val="1"/>
          <w:numId w:val="16"/>
        </w:numPr>
        <w:bidi/>
        <w:spacing w:after="60"/>
        <w:jc w:val="both"/>
      </w:pPr>
      <w:proofErr w:type="spellStart"/>
      <w:r w:rsidRPr="00FD2D07">
        <w:rPr>
          <w:sz w:val="21"/>
        </w:rPr>
        <w:t>مركز</w:t>
      </w:r>
      <w:proofErr w:type="spellEnd"/>
      <w:r w:rsidRPr="00FD2D07">
        <w:rPr>
          <w:sz w:val="21"/>
        </w:rPr>
        <w:t xml:space="preserve"> </w:t>
      </w:r>
      <w:proofErr w:type="spellStart"/>
      <w:r w:rsidRPr="00FD2D07">
        <w:rPr>
          <w:sz w:val="21"/>
        </w:rPr>
        <w:t>التعافي</w:t>
      </w:r>
      <w:proofErr w:type="spellEnd"/>
      <w:r w:rsidRPr="00FD2D07">
        <w:rPr>
          <w:sz w:val="21"/>
        </w:rPr>
        <w:t xml:space="preserve"> </w:t>
      </w:r>
      <w:proofErr w:type="spellStart"/>
      <w:r w:rsidRPr="00FD2D07">
        <w:rPr>
          <w:sz w:val="21"/>
        </w:rPr>
        <w:t>من</w:t>
      </w:r>
      <w:proofErr w:type="spellEnd"/>
      <w:r w:rsidRPr="00FD2D07">
        <w:rPr>
          <w:sz w:val="21"/>
        </w:rPr>
        <w:t xml:space="preserve"> </w:t>
      </w:r>
      <w:proofErr w:type="spellStart"/>
      <w:r w:rsidRPr="00FD2D07">
        <w:rPr>
          <w:sz w:val="21"/>
        </w:rPr>
        <w:t>الكوارث</w:t>
      </w:r>
      <w:proofErr w:type="spellEnd"/>
      <w:r w:rsidRPr="00FD2D07">
        <w:rPr>
          <w:sz w:val="21"/>
        </w:rPr>
        <w:t xml:space="preserve"> (DR) بجدة على بعد 10 كم من المطار، و25 فرعاً مصرفياً موزعاً في الرياض وجدة والدمام، و75 جهاز صراف آلي مستقل.</w:t>
      </w:r>
    </w:p>
    <w:p w14:paraId="009C69D9" w14:textId="77777777" w:rsidR="005A52C8" w:rsidRDefault="00000000" w:rsidP="00802573">
      <w:pPr>
        <w:pStyle w:val="aa"/>
        <w:numPr>
          <w:ilvl w:val="1"/>
          <w:numId w:val="16"/>
        </w:numPr>
        <w:bidi/>
        <w:spacing w:after="60"/>
      </w:pPr>
      <w:proofErr w:type="spellStart"/>
      <w:r w:rsidRPr="00FD2D07">
        <w:rPr>
          <w:sz w:val="21"/>
        </w:rPr>
        <w:t>الأنظمة</w:t>
      </w:r>
      <w:proofErr w:type="spellEnd"/>
      <w:r w:rsidRPr="00FD2D07">
        <w:rPr>
          <w:sz w:val="21"/>
        </w:rPr>
        <w:t xml:space="preserve"> </w:t>
      </w:r>
      <w:proofErr w:type="spellStart"/>
      <w:r w:rsidRPr="00FD2D07">
        <w:rPr>
          <w:sz w:val="21"/>
        </w:rPr>
        <w:t>الجوهرية</w:t>
      </w:r>
      <w:proofErr w:type="spellEnd"/>
      <w:r w:rsidRPr="00FD2D07">
        <w:rPr>
          <w:sz w:val="21"/>
        </w:rPr>
        <w:t xml:space="preserve">: </w:t>
      </w:r>
      <w:proofErr w:type="spellStart"/>
      <w:r w:rsidRPr="00FD2D07">
        <w:rPr>
          <w:sz w:val="21"/>
        </w:rPr>
        <w:t>النظام</w:t>
      </w:r>
      <w:proofErr w:type="spellEnd"/>
      <w:r w:rsidRPr="00FD2D07">
        <w:rPr>
          <w:sz w:val="21"/>
        </w:rPr>
        <w:t xml:space="preserve"> </w:t>
      </w:r>
      <w:proofErr w:type="spellStart"/>
      <w:r w:rsidRPr="00FD2D07">
        <w:rPr>
          <w:sz w:val="21"/>
        </w:rPr>
        <w:t>المصرفي</w:t>
      </w:r>
      <w:proofErr w:type="spellEnd"/>
      <w:r w:rsidRPr="00FD2D07">
        <w:rPr>
          <w:sz w:val="21"/>
        </w:rPr>
        <w:t xml:space="preserve"> الأساسي (Core Banking)، تطبيق آفاق بلس، بوابة آفاق نت، أنظمة الدفع الفوري، ونظام ERP SAP، وقواعد بيانات Oracle و SQL Server.</w:t>
      </w:r>
    </w:p>
    <w:p w14:paraId="0B95579E" w14:textId="77777777" w:rsidR="005A52C8" w:rsidRDefault="00000000" w:rsidP="00802573">
      <w:pPr>
        <w:pStyle w:val="aa"/>
        <w:numPr>
          <w:ilvl w:val="1"/>
          <w:numId w:val="16"/>
        </w:numPr>
        <w:bidi/>
        <w:spacing w:after="60"/>
      </w:pPr>
      <w:proofErr w:type="spellStart"/>
      <w:r w:rsidRPr="00FD2D07">
        <w:rPr>
          <w:sz w:val="21"/>
        </w:rPr>
        <w:t>الكوادر</w:t>
      </w:r>
      <w:proofErr w:type="spellEnd"/>
      <w:r w:rsidRPr="00FD2D07">
        <w:rPr>
          <w:sz w:val="21"/>
        </w:rPr>
        <w:t xml:space="preserve"> </w:t>
      </w:r>
      <w:proofErr w:type="spellStart"/>
      <w:r w:rsidRPr="00FD2D07">
        <w:rPr>
          <w:sz w:val="21"/>
        </w:rPr>
        <w:t>البشرية</w:t>
      </w:r>
      <w:proofErr w:type="spellEnd"/>
      <w:r w:rsidRPr="00FD2D07">
        <w:rPr>
          <w:sz w:val="21"/>
        </w:rPr>
        <w:t xml:space="preserve">: 2,500 </w:t>
      </w:r>
      <w:proofErr w:type="spellStart"/>
      <w:r w:rsidRPr="00FD2D07">
        <w:rPr>
          <w:sz w:val="21"/>
        </w:rPr>
        <w:t>موظف</w:t>
      </w:r>
      <w:proofErr w:type="spellEnd"/>
      <w:r w:rsidRPr="00FD2D07">
        <w:rPr>
          <w:sz w:val="21"/>
        </w:rPr>
        <w:t>، مع ميزانية أمن معلومات مخصصة ارتفعت من 12 إلى 18 مليون ريال سعودي.</w:t>
      </w:r>
    </w:p>
    <w:p w14:paraId="7B4EFB33" w14:textId="77777777" w:rsidR="005A52C8" w:rsidRDefault="00000000" w:rsidP="00802573">
      <w:pPr>
        <w:pStyle w:val="aa"/>
        <w:numPr>
          <w:ilvl w:val="0"/>
          <w:numId w:val="16"/>
        </w:numPr>
        <w:bidi/>
        <w:spacing w:after="60"/>
      </w:pPr>
      <w:proofErr w:type="spellStart"/>
      <w:r w:rsidRPr="00FD2D07">
        <w:rPr>
          <w:b/>
          <w:color w:val="366092"/>
        </w:rPr>
        <w:t>السياق</w:t>
      </w:r>
      <w:proofErr w:type="spellEnd"/>
      <w:r w:rsidRPr="00FD2D07">
        <w:rPr>
          <w:b/>
          <w:color w:val="366092"/>
        </w:rPr>
        <w:t xml:space="preserve"> </w:t>
      </w:r>
      <w:proofErr w:type="spellStart"/>
      <w:r w:rsidRPr="00FD2D07">
        <w:rPr>
          <w:b/>
          <w:color w:val="366092"/>
        </w:rPr>
        <w:t>الخارجي</w:t>
      </w:r>
      <w:proofErr w:type="spellEnd"/>
      <w:r w:rsidR="008D65BF">
        <w:rPr>
          <w:rFonts w:hint="cs"/>
          <w:b/>
          <w:color w:val="366092"/>
          <w:rtl/>
        </w:rPr>
        <w:t>:</w:t>
      </w:r>
    </w:p>
    <w:p w14:paraId="2007BEB7" w14:textId="77777777" w:rsidR="005A52C8" w:rsidRDefault="00000000" w:rsidP="00802573">
      <w:pPr>
        <w:pStyle w:val="aa"/>
        <w:numPr>
          <w:ilvl w:val="1"/>
          <w:numId w:val="16"/>
        </w:numPr>
        <w:bidi/>
        <w:spacing w:after="60"/>
      </w:pPr>
      <w:proofErr w:type="spellStart"/>
      <w:r w:rsidRPr="00FD2D07">
        <w:rPr>
          <w:sz w:val="21"/>
        </w:rPr>
        <w:t>الالتزام</w:t>
      </w:r>
      <w:proofErr w:type="spellEnd"/>
      <w:r w:rsidRPr="00FD2D07">
        <w:rPr>
          <w:sz w:val="21"/>
        </w:rPr>
        <w:t xml:space="preserve"> </w:t>
      </w:r>
      <w:proofErr w:type="spellStart"/>
      <w:r w:rsidRPr="00FD2D07">
        <w:rPr>
          <w:sz w:val="21"/>
        </w:rPr>
        <w:t>الصارم</w:t>
      </w:r>
      <w:proofErr w:type="spellEnd"/>
      <w:r w:rsidRPr="00FD2D07">
        <w:rPr>
          <w:sz w:val="21"/>
        </w:rPr>
        <w:t xml:space="preserve"> </w:t>
      </w:r>
      <w:proofErr w:type="spellStart"/>
      <w:r w:rsidRPr="00FD2D07">
        <w:rPr>
          <w:sz w:val="21"/>
        </w:rPr>
        <w:t>بتعليمات</w:t>
      </w:r>
      <w:proofErr w:type="spellEnd"/>
      <w:r w:rsidRPr="00FD2D07">
        <w:rPr>
          <w:sz w:val="21"/>
        </w:rPr>
        <w:t xml:space="preserve"> </w:t>
      </w:r>
      <w:proofErr w:type="spellStart"/>
      <w:r w:rsidRPr="00FD2D07">
        <w:rPr>
          <w:sz w:val="21"/>
        </w:rPr>
        <w:t>ساما</w:t>
      </w:r>
      <w:proofErr w:type="spellEnd"/>
      <w:r w:rsidRPr="00FD2D07">
        <w:rPr>
          <w:sz w:val="21"/>
        </w:rPr>
        <w:t>، ونظام حماية البيانات الشخصية، ومتطلبات مكافحة الجرائم المعلوماتية.</w:t>
      </w:r>
    </w:p>
    <w:p w14:paraId="642C32FE" w14:textId="77777777" w:rsidR="005A52C8" w:rsidRDefault="00000000" w:rsidP="00802573">
      <w:pPr>
        <w:pStyle w:val="aa"/>
        <w:numPr>
          <w:ilvl w:val="1"/>
          <w:numId w:val="16"/>
        </w:numPr>
        <w:bidi/>
        <w:spacing w:after="60"/>
      </w:pPr>
      <w:proofErr w:type="spellStart"/>
      <w:r w:rsidRPr="00FD2D07">
        <w:rPr>
          <w:sz w:val="21"/>
        </w:rPr>
        <w:t>مشهد</w:t>
      </w:r>
      <w:proofErr w:type="spellEnd"/>
      <w:r w:rsidRPr="00FD2D07">
        <w:rPr>
          <w:sz w:val="21"/>
        </w:rPr>
        <w:t xml:space="preserve"> </w:t>
      </w:r>
      <w:proofErr w:type="spellStart"/>
      <w:r w:rsidRPr="00FD2D07">
        <w:rPr>
          <w:sz w:val="21"/>
        </w:rPr>
        <w:t>التهديدات</w:t>
      </w:r>
      <w:proofErr w:type="spellEnd"/>
      <w:r w:rsidRPr="00FD2D07">
        <w:rPr>
          <w:sz w:val="21"/>
        </w:rPr>
        <w:t xml:space="preserve"> </w:t>
      </w:r>
      <w:proofErr w:type="spellStart"/>
      <w:r w:rsidRPr="00FD2D07">
        <w:rPr>
          <w:sz w:val="21"/>
        </w:rPr>
        <w:t>السيبرانية</w:t>
      </w:r>
      <w:proofErr w:type="spellEnd"/>
      <w:r w:rsidRPr="00FD2D07">
        <w:rPr>
          <w:sz w:val="21"/>
        </w:rPr>
        <w:t xml:space="preserve"> </w:t>
      </w:r>
      <w:proofErr w:type="spellStart"/>
      <w:r w:rsidRPr="00FD2D07">
        <w:rPr>
          <w:sz w:val="21"/>
        </w:rPr>
        <w:t>المصرفية</w:t>
      </w:r>
      <w:proofErr w:type="spellEnd"/>
      <w:r w:rsidRPr="00FD2D07">
        <w:rPr>
          <w:sz w:val="21"/>
        </w:rPr>
        <w:t xml:space="preserve"> المتنامي: هجمات الفدية، التصيد الاحتيالي المتقدم (BEC)، هجمات حجب الخدمة، وهجمات سلاسل الإمداد.</w:t>
      </w:r>
    </w:p>
    <w:p w14:paraId="0EAD232D" w14:textId="77777777" w:rsidR="005A52C8" w:rsidRDefault="00000000" w:rsidP="00D728ED">
      <w:pPr>
        <w:pStyle w:val="1"/>
        <w:bidi/>
      </w:pPr>
      <w:bookmarkStart w:id="5" w:name="_Toc240278730"/>
      <w:proofErr w:type="spellStart"/>
      <w:r>
        <w:t>تحديد</w:t>
      </w:r>
      <w:proofErr w:type="spellEnd"/>
      <w:r>
        <w:t xml:space="preserve"> </w:t>
      </w:r>
      <w:proofErr w:type="spellStart"/>
      <w:r>
        <w:t>المخاطر</w:t>
      </w:r>
      <w:proofErr w:type="spellEnd"/>
      <w:r>
        <w:t xml:space="preserve"> </w:t>
      </w:r>
      <w:proofErr w:type="spellStart"/>
      <w:r>
        <w:t>القائمة</w:t>
      </w:r>
      <w:proofErr w:type="spellEnd"/>
      <w:r>
        <w:t xml:space="preserve"> </w:t>
      </w:r>
      <w:proofErr w:type="spellStart"/>
      <w:r>
        <w:t>على</w:t>
      </w:r>
      <w:proofErr w:type="spellEnd"/>
      <w:r>
        <w:t xml:space="preserve"> الأصول (Asset-Based Risk Identification)</w:t>
      </w:r>
      <w:r w:rsidR="008D65BF" w:rsidRPr="008D65BF">
        <w:t xml:space="preserve"> </w:t>
      </w:r>
      <w:r w:rsidR="008D65BF">
        <w:t>2.5</w:t>
      </w:r>
      <w:bookmarkEnd w:id="5"/>
    </w:p>
    <w:p w14:paraId="232B3437" w14:textId="77777777" w:rsidR="005A52C8" w:rsidRDefault="00000000" w:rsidP="00802573">
      <w:pPr>
        <w:bidi/>
        <w:spacing w:after="80"/>
      </w:pPr>
      <w:r>
        <w:t xml:space="preserve">يعتمد بنك الآفاق الرقمية المنهجية القائمة على </w:t>
      </w:r>
      <w:proofErr w:type="spellStart"/>
      <w:r>
        <w:t>الأصول</w:t>
      </w:r>
      <w:proofErr w:type="spellEnd"/>
      <w:r>
        <w:t xml:space="preserve"> (Asset-Based Approach) </w:t>
      </w:r>
      <w:proofErr w:type="spellStart"/>
      <w:r>
        <w:t>لتحديد</w:t>
      </w:r>
      <w:proofErr w:type="spellEnd"/>
      <w:r>
        <w:t xml:space="preserve"> </w:t>
      </w:r>
      <w:proofErr w:type="spellStart"/>
      <w:r>
        <w:t>المخاطر</w:t>
      </w:r>
      <w:proofErr w:type="spellEnd"/>
      <w:r>
        <w:t xml:space="preserve"> </w:t>
      </w:r>
      <w:proofErr w:type="spellStart"/>
      <w:r>
        <w:t>عبر</w:t>
      </w:r>
      <w:proofErr w:type="spellEnd"/>
      <w:r>
        <w:t xml:space="preserve"> </w:t>
      </w:r>
      <w:proofErr w:type="spellStart"/>
      <w:r>
        <w:t>ثلاث</w:t>
      </w:r>
      <w:proofErr w:type="spellEnd"/>
      <w:r>
        <w:t xml:space="preserve"> </w:t>
      </w:r>
      <w:proofErr w:type="spellStart"/>
      <w:r>
        <w:t>خطوات</w:t>
      </w:r>
      <w:proofErr w:type="spellEnd"/>
      <w:r>
        <w:t xml:space="preserve"> </w:t>
      </w:r>
      <w:proofErr w:type="spellStart"/>
      <w:r>
        <w:t>متكاملة</w:t>
      </w:r>
      <w:proofErr w:type="spellEnd"/>
      <w:r w:rsidR="008D65BF">
        <w:rPr>
          <w:rFonts w:hint="cs"/>
          <w:rtl/>
        </w:rPr>
        <w:t>:</w:t>
      </w:r>
    </w:p>
    <w:p w14:paraId="4B7EE4AB" w14:textId="77777777" w:rsidR="005A52C8" w:rsidRDefault="00000000" w:rsidP="00D728ED">
      <w:pPr>
        <w:pStyle w:val="21"/>
        <w:bidi/>
      </w:pPr>
      <w:bookmarkStart w:id="6" w:name="_Toc240278731"/>
      <w:proofErr w:type="spellStart"/>
      <w:r>
        <w:t>حصر</w:t>
      </w:r>
      <w:proofErr w:type="spellEnd"/>
      <w:r>
        <w:t xml:space="preserve"> </w:t>
      </w:r>
      <w:proofErr w:type="spellStart"/>
      <w:r>
        <w:t>وتصنيف</w:t>
      </w:r>
      <w:proofErr w:type="spellEnd"/>
      <w:r>
        <w:t xml:space="preserve"> </w:t>
      </w:r>
      <w:proofErr w:type="spellStart"/>
      <w:r>
        <w:t>الأصول</w:t>
      </w:r>
      <w:proofErr w:type="spellEnd"/>
      <w:r>
        <w:t xml:space="preserve"> (Asset Inventory)</w:t>
      </w:r>
      <w:r w:rsidR="008D65BF" w:rsidRPr="008D65BF">
        <w:t xml:space="preserve"> </w:t>
      </w:r>
      <w:r w:rsidR="008D65BF">
        <w:t>2.5.1</w:t>
      </w:r>
      <w:bookmarkEnd w:id="6"/>
    </w:p>
    <w:p w14:paraId="5E1740EC" w14:textId="77777777" w:rsidR="005A52C8" w:rsidRDefault="00000000" w:rsidP="00802573">
      <w:pPr>
        <w:bidi/>
        <w:spacing w:after="80"/>
      </w:pPr>
      <w:proofErr w:type="spellStart"/>
      <w:r>
        <w:t>حصر</w:t>
      </w:r>
      <w:proofErr w:type="spellEnd"/>
      <w:r>
        <w:t xml:space="preserve"> </w:t>
      </w:r>
      <w:proofErr w:type="spellStart"/>
      <w:r>
        <w:t>جميع</w:t>
      </w:r>
      <w:proofErr w:type="spellEnd"/>
      <w:r>
        <w:t xml:space="preserve"> </w:t>
      </w:r>
      <w:proofErr w:type="spellStart"/>
      <w:r>
        <w:t>الأصول</w:t>
      </w:r>
      <w:proofErr w:type="spellEnd"/>
      <w:r>
        <w:t xml:space="preserve"> </w:t>
      </w:r>
      <w:proofErr w:type="spellStart"/>
      <w:r>
        <w:t>التي</w:t>
      </w:r>
      <w:proofErr w:type="spellEnd"/>
      <w:r>
        <w:t xml:space="preserve"> لها قيمة مصرفية وتصنيفها إلى أصول أساسية (بيانات العملاء، المعاملات، خطط العمل) وأصول مساندة (الخوادم، محولات الشبكة، أجهزة المستخدمين، الكوادر البشرية، والمنشآت)، وتحديد مالك معتمد لكل أصل ومستويات السرية والنزاهة والتوفر (CIA).</w:t>
      </w:r>
    </w:p>
    <w:p w14:paraId="3D227E8B" w14:textId="77777777" w:rsidR="005A52C8" w:rsidRDefault="00000000" w:rsidP="00D728ED">
      <w:pPr>
        <w:pStyle w:val="21"/>
        <w:bidi/>
      </w:pPr>
      <w:bookmarkStart w:id="7" w:name="_Toc240278732"/>
      <w:proofErr w:type="spellStart"/>
      <w:r>
        <w:t>تحديد</w:t>
      </w:r>
      <w:proofErr w:type="spellEnd"/>
      <w:r>
        <w:t xml:space="preserve"> </w:t>
      </w:r>
      <w:proofErr w:type="spellStart"/>
      <w:r>
        <w:t>التهديدات</w:t>
      </w:r>
      <w:proofErr w:type="spellEnd"/>
      <w:r>
        <w:t xml:space="preserve"> </w:t>
      </w:r>
      <w:proofErr w:type="spellStart"/>
      <w:r>
        <w:t>المحتملة</w:t>
      </w:r>
      <w:proofErr w:type="spellEnd"/>
      <w:r>
        <w:t xml:space="preserve"> (Identify Potential Threats)</w:t>
      </w:r>
      <w:r w:rsidR="008D65BF" w:rsidRPr="008D65BF">
        <w:t xml:space="preserve"> </w:t>
      </w:r>
      <w:r w:rsidR="008D65BF">
        <w:t>2.5.2</w:t>
      </w:r>
      <w:bookmarkEnd w:id="7"/>
    </w:p>
    <w:p w14:paraId="6F5D680B" w14:textId="77777777" w:rsidR="005A52C8" w:rsidRDefault="00000000" w:rsidP="00802573">
      <w:pPr>
        <w:bidi/>
        <w:spacing w:after="80"/>
      </w:pPr>
      <w:r>
        <w:t>تحديد التهديدات الطبيعية والبشرية والتقنية (المتعمدة وغير المتعمدة) التي قد تستهدف الأصل، مثل: محاولات الاختراق الخارجي، هجمات حقن SQL، التصيد الاحتيالي، انقطاع التيار، وأخطاء التهيئة البشرية.</w:t>
      </w:r>
    </w:p>
    <w:p w14:paraId="6D6D6E1F" w14:textId="77777777" w:rsidR="005A52C8" w:rsidRDefault="00000000" w:rsidP="00D728ED">
      <w:pPr>
        <w:pStyle w:val="21"/>
        <w:bidi/>
      </w:pPr>
      <w:bookmarkStart w:id="8" w:name="_Toc240278733"/>
      <w:proofErr w:type="spellStart"/>
      <w:r>
        <w:lastRenderedPageBreak/>
        <w:t>تقييم</w:t>
      </w:r>
      <w:proofErr w:type="spellEnd"/>
      <w:r>
        <w:t xml:space="preserve"> </w:t>
      </w:r>
      <w:proofErr w:type="spellStart"/>
      <w:r>
        <w:t>نقاط</w:t>
      </w:r>
      <w:proofErr w:type="spellEnd"/>
      <w:r>
        <w:t xml:space="preserve"> </w:t>
      </w:r>
      <w:proofErr w:type="spellStart"/>
      <w:r>
        <w:t>الضعف</w:t>
      </w:r>
      <w:proofErr w:type="spellEnd"/>
      <w:r>
        <w:t xml:space="preserve"> </w:t>
      </w:r>
      <w:proofErr w:type="spellStart"/>
      <w:r>
        <w:t>والثغرات</w:t>
      </w:r>
      <w:proofErr w:type="spellEnd"/>
      <w:r>
        <w:t xml:space="preserve"> (Assess Vulnerabilities)</w:t>
      </w:r>
      <w:r w:rsidR="008D65BF" w:rsidRPr="008D65BF">
        <w:t xml:space="preserve"> </w:t>
      </w:r>
      <w:r w:rsidR="008D65BF">
        <w:t>2.5.3</w:t>
      </w:r>
      <w:bookmarkEnd w:id="8"/>
    </w:p>
    <w:p w14:paraId="1A268C7B" w14:textId="77777777" w:rsidR="005A52C8" w:rsidRDefault="00000000" w:rsidP="00802573">
      <w:pPr>
        <w:bidi/>
        <w:spacing w:after="160"/>
      </w:pPr>
      <w:r>
        <w:t>تحديد نقاط الضعف الكامنة في الأصل أو البيئة المحيطة، مثل: غياب التشفير، عدم وجود مراجعة ثنائية، ثغرات البرمجيات غير المرقعة، الصلاحيات الموروثة، وضعف الوعي الأمني للموظفين.</w:t>
      </w:r>
    </w:p>
    <w:p w14:paraId="53E80FD7" w14:textId="77777777" w:rsidR="005A52C8" w:rsidRDefault="00000000" w:rsidP="00D728ED">
      <w:pPr>
        <w:pStyle w:val="1"/>
        <w:bidi/>
      </w:pPr>
      <w:bookmarkStart w:id="9" w:name="_Toc240278734"/>
      <w:proofErr w:type="spellStart"/>
      <w:r>
        <w:t>تحليل</w:t>
      </w:r>
      <w:proofErr w:type="spellEnd"/>
      <w:r>
        <w:t xml:space="preserve"> </w:t>
      </w:r>
      <w:proofErr w:type="spellStart"/>
      <w:r>
        <w:t>المخاطر</w:t>
      </w:r>
      <w:proofErr w:type="spellEnd"/>
      <w:r>
        <w:t xml:space="preserve"> (Risk Analysis)</w:t>
      </w:r>
      <w:r w:rsidR="008D65BF" w:rsidRPr="008D65BF">
        <w:t xml:space="preserve"> </w:t>
      </w:r>
      <w:r w:rsidR="008D65BF">
        <w:t>2.6</w:t>
      </w:r>
      <w:bookmarkEnd w:id="9"/>
    </w:p>
    <w:p w14:paraId="08B49E0D" w14:textId="77777777" w:rsidR="005A52C8" w:rsidRDefault="00000000" w:rsidP="00802573">
      <w:pPr>
        <w:bidi/>
        <w:spacing w:after="80"/>
      </w:pPr>
      <w:r>
        <w:t xml:space="preserve">يتم قياس درجة الخطر من </w:t>
      </w:r>
      <w:proofErr w:type="spellStart"/>
      <w:r>
        <w:t>خلال</w:t>
      </w:r>
      <w:proofErr w:type="spellEnd"/>
      <w:r>
        <w:t xml:space="preserve"> </w:t>
      </w:r>
      <w:proofErr w:type="spellStart"/>
      <w:r>
        <w:t>دمج</w:t>
      </w:r>
      <w:proofErr w:type="spellEnd"/>
      <w:r>
        <w:t xml:space="preserve"> </w:t>
      </w:r>
      <w:proofErr w:type="spellStart"/>
      <w:r>
        <w:t>تقييم</w:t>
      </w:r>
      <w:proofErr w:type="spellEnd"/>
      <w:r>
        <w:t xml:space="preserve"> </w:t>
      </w:r>
      <w:proofErr w:type="spellStart"/>
      <w:r>
        <w:t>احتمالية</w:t>
      </w:r>
      <w:proofErr w:type="spellEnd"/>
      <w:r>
        <w:t xml:space="preserve"> </w:t>
      </w:r>
      <w:proofErr w:type="spellStart"/>
      <w:r>
        <w:t>الحدوث</w:t>
      </w:r>
      <w:proofErr w:type="spellEnd"/>
      <w:r>
        <w:t xml:space="preserve"> </w:t>
      </w:r>
      <w:proofErr w:type="spellStart"/>
      <w:r>
        <w:t>مع</w:t>
      </w:r>
      <w:proofErr w:type="spellEnd"/>
      <w:r>
        <w:t xml:space="preserve"> </w:t>
      </w:r>
      <w:proofErr w:type="spellStart"/>
      <w:r>
        <w:t>تقدير</w:t>
      </w:r>
      <w:proofErr w:type="spellEnd"/>
      <w:r>
        <w:t xml:space="preserve"> </w:t>
      </w:r>
      <w:proofErr w:type="spellStart"/>
      <w:r>
        <w:t>حجم</w:t>
      </w:r>
      <w:proofErr w:type="spellEnd"/>
      <w:r>
        <w:t xml:space="preserve"> </w:t>
      </w:r>
      <w:proofErr w:type="spellStart"/>
      <w:r>
        <w:t>الأثر</w:t>
      </w:r>
      <w:proofErr w:type="spellEnd"/>
      <w:r>
        <w:t xml:space="preserve"> </w:t>
      </w:r>
      <w:proofErr w:type="spellStart"/>
      <w:r>
        <w:t>الناتج</w:t>
      </w:r>
      <w:proofErr w:type="spellEnd"/>
      <w:r w:rsidR="008D65BF">
        <w:rPr>
          <w:rFonts w:hint="cs"/>
          <w:rtl/>
        </w:rPr>
        <w:t>:</w:t>
      </w:r>
    </w:p>
    <w:p w14:paraId="141FFE44" w14:textId="77777777" w:rsidR="005A52C8" w:rsidRDefault="00000000" w:rsidP="00802573">
      <w:pPr>
        <w:bidi/>
        <w:spacing w:after="160"/>
      </w:pPr>
      <w:r>
        <w:rPr>
          <w:b/>
          <w:color w:val="1F497D"/>
        </w:rPr>
        <w:t>درجة الخطر (Risk Score) = الاحتمالية (Likelihood) × الأثر (Impact)</w:t>
      </w:r>
    </w:p>
    <w:p w14:paraId="2A6A2A41" w14:textId="77777777" w:rsidR="005A52C8" w:rsidRDefault="00000000" w:rsidP="00D728ED">
      <w:pPr>
        <w:pStyle w:val="21"/>
        <w:bidi/>
      </w:pPr>
      <w:bookmarkStart w:id="10" w:name="_Toc240278735"/>
      <w:r>
        <w:t>جدول 1: مقياس ومبررات الاحتمالية (Likelihood Scale)</w:t>
      </w:r>
      <w:bookmarkEnd w:id="10"/>
    </w:p>
    <w:tbl>
      <w:tblPr>
        <w:tblW w:w="0" w:type="auto"/>
        <w:jc w:val="center"/>
        <w:tblLook w:val="04A0" w:firstRow="1" w:lastRow="0" w:firstColumn="1" w:lastColumn="0" w:noHBand="0" w:noVBand="1"/>
      </w:tblPr>
      <w:tblGrid>
        <w:gridCol w:w="3120"/>
        <w:gridCol w:w="3120"/>
        <w:gridCol w:w="3120"/>
      </w:tblGrid>
      <w:tr w:rsidR="005A52C8" w14:paraId="2B5A17A0" w14:textId="77777777">
        <w:trPr>
          <w:tblHeader/>
          <w:jc w:val="center"/>
        </w:trPr>
        <w:tc>
          <w:tcPr>
            <w:tcW w:w="3120" w:type="dxa"/>
            <w:tcBorders>
              <w:top w:val="single" w:sz="6" w:space="0" w:color="D4E1E7"/>
              <w:left w:val="single" w:sz="6" w:space="0" w:color="D4E1E7"/>
              <w:bottom w:val="single" w:sz="6" w:space="0" w:color="D4E1E7"/>
              <w:right w:val="single" w:sz="6" w:space="0" w:color="D4E1E7"/>
            </w:tcBorders>
            <w:shd w:val="clear" w:color="auto" w:fill="EAF2F5"/>
            <w:tcMar>
              <w:top w:w="60" w:type="dxa"/>
              <w:left w:w="80" w:type="dxa"/>
              <w:bottom w:w="60" w:type="dxa"/>
              <w:right w:w="80" w:type="dxa"/>
            </w:tcMar>
            <w:vAlign w:val="center"/>
          </w:tcPr>
          <w:p w14:paraId="45E3D841" w14:textId="77777777" w:rsidR="005A52C8" w:rsidRPr="00802573" w:rsidRDefault="00000000" w:rsidP="00802573">
            <w:pPr>
              <w:bidi/>
              <w:spacing w:after="40"/>
              <w:jc w:val="center"/>
              <w:rPr>
                <w:b/>
              </w:rPr>
            </w:pPr>
            <w:r w:rsidRPr="00802573">
              <w:rPr>
                <w:b/>
                <w:color w:val="082B5C"/>
                <w:sz w:val="19"/>
              </w:rPr>
              <w:t>الدرجة</w:t>
            </w:r>
          </w:p>
        </w:tc>
        <w:tc>
          <w:tcPr>
            <w:tcW w:w="3120" w:type="dxa"/>
            <w:tcBorders>
              <w:top w:val="single" w:sz="6" w:space="0" w:color="D4E1E7"/>
              <w:left w:val="single" w:sz="6" w:space="0" w:color="D4E1E7"/>
              <w:bottom w:val="single" w:sz="6" w:space="0" w:color="D4E1E7"/>
              <w:right w:val="single" w:sz="6" w:space="0" w:color="D4E1E7"/>
            </w:tcBorders>
            <w:shd w:val="clear" w:color="auto" w:fill="EAF2F5"/>
            <w:tcMar>
              <w:top w:w="60" w:type="dxa"/>
              <w:left w:w="80" w:type="dxa"/>
              <w:bottom w:w="60" w:type="dxa"/>
              <w:right w:w="80" w:type="dxa"/>
            </w:tcMar>
            <w:vAlign w:val="center"/>
          </w:tcPr>
          <w:p w14:paraId="50EC0AE2" w14:textId="77777777" w:rsidR="005A52C8" w:rsidRPr="00802573" w:rsidRDefault="00000000" w:rsidP="00802573">
            <w:pPr>
              <w:bidi/>
              <w:spacing w:after="40"/>
              <w:jc w:val="center"/>
              <w:rPr>
                <w:b/>
              </w:rPr>
            </w:pPr>
            <w:r w:rsidRPr="00802573">
              <w:rPr>
                <w:b/>
                <w:color w:val="082B5C"/>
                <w:sz w:val="19"/>
              </w:rPr>
              <w:t>مستوى الاحتمالية</w:t>
            </w:r>
          </w:p>
        </w:tc>
        <w:tc>
          <w:tcPr>
            <w:tcW w:w="3120" w:type="dxa"/>
            <w:tcBorders>
              <w:top w:val="single" w:sz="6" w:space="0" w:color="D4E1E7"/>
              <w:left w:val="single" w:sz="6" w:space="0" w:color="D4E1E7"/>
              <w:bottom w:val="single" w:sz="6" w:space="0" w:color="D4E1E7"/>
              <w:right w:val="single" w:sz="6" w:space="0" w:color="D4E1E7"/>
            </w:tcBorders>
            <w:shd w:val="clear" w:color="auto" w:fill="EAF2F5"/>
            <w:tcMar>
              <w:top w:w="60" w:type="dxa"/>
              <w:left w:w="80" w:type="dxa"/>
              <w:bottom w:w="60" w:type="dxa"/>
              <w:right w:w="80" w:type="dxa"/>
            </w:tcMar>
            <w:vAlign w:val="center"/>
          </w:tcPr>
          <w:p w14:paraId="0A6A4EB4" w14:textId="77777777" w:rsidR="005A52C8" w:rsidRPr="00802573" w:rsidRDefault="00000000" w:rsidP="00802573">
            <w:pPr>
              <w:bidi/>
              <w:spacing w:after="40"/>
              <w:jc w:val="center"/>
              <w:rPr>
                <w:b/>
              </w:rPr>
            </w:pPr>
            <w:r w:rsidRPr="00802573">
              <w:rPr>
                <w:b/>
                <w:color w:val="082B5C"/>
                <w:sz w:val="19"/>
              </w:rPr>
              <w:t>الوصف والتفسير المصرفي</w:t>
            </w:r>
          </w:p>
        </w:tc>
      </w:tr>
      <w:tr w:rsidR="005A52C8" w14:paraId="02C10128" w14:textId="77777777">
        <w:trPr>
          <w:jc w:val="center"/>
        </w:trPr>
        <w:tc>
          <w:tcPr>
            <w:tcW w:w="3120" w:type="dxa"/>
            <w:tcBorders>
              <w:top w:val="single" w:sz="6" w:space="0" w:color="D4E1E7"/>
              <w:left w:val="single" w:sz="6" w:space="0" w:color="D4E1E7"/>
              <w:bottom w:val="single" w:sz="6" w:space="0" w:color="D4E1E7"/>
              <w:right w:val="single" w:sz="6" w:space="0" w:color="D4E1E7"/>
            </w:tcBorders>
            <w:shd w:val="clear" w:color="auto" w:fill="FFFFFF"/>
            <w:tcMar>
              <w:top w:w="50" w:type="dxa"/>
              <w:left w:w="80" w:type="dxa"/>
              <w:bottom w:w="50" w:type="dxa"/>
              <w:right w:w="80" w:type="dxa"/>
            </w:tcMar>
            <w:vAlign w:val="center"/>
          </w:tcPr>
          <w:p w14:paraId="3A490C7F" w14:textId="77777777" w:rsidR="005A52C8" w:rsidRPr="00802573" w:rsidRDefault="00000000" w:rsidP="00802573">
            <w:pPr>
              <w:bidi/>
              <w:spacing w:after="40"/>
              <w:jc w:val="center"/>
              <w:rPr>
                <w:b/>
              </w:rPr>
            </w:pPr>
            <w:r w:rsidRPr="00802573">
              <w:rPr>
                <w:b/>
                <w:sz w:val="18"/>
              </w:rPr>
              <w:t>1</w:t>
            </w:r>
          </w:p>
        </w:tc>
        <w:tc>
          <w:tcPr>
            <w:tcW w:w="3120" w:type="dxa"/>
            <w:tcBorders>
              <w:top w:val="single" w:sz="6" w:space="0" w:color="D4E1E7"/>
              <w:left w:val="single" w:sz="6" w:space="0" w:color="D4E1E7"/>
              <w:bottom w:val="single" w:sz="6" w:space="0" w:color="D4E1E7"/>
              <w:right w:val="single" w:sz="6" w:space="0" w:color="D4E1E7"/>
            </w:tcBorders>
            <w:shd w:val="clear" w:color="auto" w:fill="FFFFFF"/>
            <w:tcMar>
              <w:top w:w="50" w:type="dxa"/>
              <w:left w:w="80" w:type="dxa"/>
              <w:bottom w:w="50" w:type="dxa"/>
              <w:right w:w="80" w:type="dxa"/>
            </w:tcMar>
            <w:vAlign w:val="center"/>
          </w:tcPr>
          <w:p w14:paraId="1F7146E5" w14:textId="77777777" w:rsidR="005A52C8" w:rsidRPr="00802573" w:rsidRDefault="00000000" w:rsidP="00802573">
            <w:pPr>
              <w:bidi/>
              <w:spacing w:after="40"/>
              <w:jc w:val="center"/>
              <w:rPr>
                <w:b/>
              </w:rPr>
            </w:pPr>
            <w:r w:rsidRPr="00802573">
              <w:rPr>
                <w:b/>
                <w:sz w:val="18"/>
              </w:rPr>
              <w:t>نادر جداً (Remote)</w:t>
            </w:r>
          </w:p>
        </w:tc>
        <w:tc>
          <w:tcPr>
            <w:tcW w:w="3120" w:type="dxa"/>
            <w:tcBorders>
              <w:top w:val="single" w:sz="6" w:space="0" w:color="D4E1E7"/>
              <w:left w:val="single" w:sz="6" w:space="0" w:color="D4E1E7"/>
              <w:bottom w:val="single" w:sz="6" w:space="0" w:color="D4E1E7"/>
              <w:right w:val="single" w:sz="6" w:space="0" w:color="D4E1E7"/>
            </w:tcBorders>
            <w:shd w:val="clear" w:color="auto" w:fill="FFFFFF"/>
            <w:tcMar>
              <w:top w:w="50" w:type="dxa"/>
              <w:left w:w="80" w:type="dxa"/>
              <w:bottom w:w="50" w:type="dxa"/>
              <w:right w:w="80" w:type="dxa"/>
            </w:tcMar>
            <w:vAlign w:val="center"/>
          </w:tcPr>
          <w:p w14:paraId="57B9821A" w14:textId="77777777" w:rsidR="005A52C8" w:rsidRPr="00802573" w:rsidRDefault="00000000" w:rsidP="00802573">
            <w:pPr>
              <w:bidi/>
              <w:spacing w:after="40"/>
              <w:jc w:val="center"/>
              <w:rPr>
                <w:b/>
                <w:szCs w:val="28"/>
              </w:rPr>
            </w:pPr>
            <w:r w:rsidRPr="00802573">
              <w:rPr>
                <w:b/>
                <w:sz w:val="18"/>
                <w:szCs w:val="28"/>
              </w:rPr>
              <w:t>مستبعد جداً في الظروف العادية؛ لا توجد حوادث سابقة ولا تتوفر دوافع أو فرص ملحوظة.</w:t>
            </w:r>
          </w:p>
        </w:tc>
      </w:tr>
      <w:tr w:rsidR="005A52C8" w14:paraId="65370056" w14:textId="77777777">
        <w:trPr>
          <w:jc w:val="center"/>
        </w:trPr>
        <w:tc>
          <w:tcPr>
            <w:tcW w:w="3120" w:type="dxa"/>
            <w:tcBorders>
              <w:top w:val="single" w:sz="6" w:space="0" w:color="D4E1E7"/>
              <w:left w:val="single" w:sz="6" w:space="0" w:color="D4E1E7"/>
              <w:bottom w:val="single" w:sz="6" w:space="0" w:color="D4E1E7"/>
              <w:right w:val="single" w:sz="6" w:space="0" w:color="D4E1E7"/>
            </w:tcBorders>
            <w:shd w:val="clear" w:color="auto" w:fill="FFFFFF"/>
            <w:tcMar>
              <w:top w:w="50" w:type="dxa"/>
              <w:left w:w="80" w:type="dxa"/>
              <w:bottom w:w="50" w:type="dxa"/>
              <w:right w:w="80" w:type="dxa"/>
            </w:tcMar>
            <w:vAlign w:val="center"/>
          </w:tcPr>
          <w:p w14:paraId="4156099D" w14:textId="77777777" w:rsidR="005A52C8" w:rsidRPr="00802573" w:rsidRDefault="00000000" w:rsidP="00802573">
            <w:pPr>
              <w:bidi/>
              <w:spacing w:after="40"/>
              <w:jc w:val="center"/>
              <w:rPr>
                <w:b/>
              </w:rPr>
            </w:pPr>
            <w:r w:rsidRPr="00802573">
              <w:rPr>
                <w:b/>
                <w:sz w:val="18"/>
              </w:rPr>
              <w:t>2</w:t>
            </w:r>
          </w:p>
        </w:tc>
        <w:tc>
          <w:tcPr>
            <w:tcW w:w="3120" w:type="dxa"/>
            <w:tcBorders>
              <w:top w:val="single" w:sz="6" w:space="0" w:color="D4E1E7"/>
              <w:left w:val="single" w:sz="6" w:space="0" w:color="D4E1E7"/>
              <w:bottom w:val="single" w:sz="6" w:space="0" w:color="D4E1E7"/>
              <w:right w:val="single" w:sz="6" w:space="0" w:color="D4E1E7"/>
            </w:tcBorders>
            <w:shd w:val="clear" w:color="auto" w:fill="FFFFFF"/>
            <w:tcMar>
              <w:top w:w="50" w:type="dxa"/>
              <w:left w:w="80" w:type="dxa"/>
              <w:bottom w:w="50" w:type="dxa"/>
              <w:right w:w="80" w:type="dxa"/>
            </w:tcMar>
            <w:vAlign w:val="center"/>
          </w:tcPr>
          <w:p w14:paraId="1CBB9AB7" w14:textId="77777777" w:rsidR="005A52C8" w:rsidRPr="00802573" w:rsidRDefault="00000000" w:rsidP="00802573">
            <w:pPr>
              <w:bidi/>
              <w:spacing w:after="40"/>
              <w:jc w:val="center"/>
              <w:rPr>
                <w:b/>
              </w:rPr>
            </w:pPr>
            <w:r w:rsidRPr="00802573">
              <w:rPr>
                <w:b/>
                <w:sz w:val="18"/>
              </w:rPr>
              <w:t>غير محتمل (Unlikely)</w:t>
            </w:r>
          </w:p>
        </w:tc>
        <w:tc>
          <w:tcPr>
            <w:tcW w:w="3120" w:type="dxa"/>
            <w:tcBorders>
              <w:top w:val="single" w:sz="6" w:space="0" w:color="D4E1E7"/>
              <w:left w:val="single" w:sz="6" w:space="0" w:color="D4E1E7"/>
              <w:bottom w:val="single" w:sz="6" w:space="0" w:color="D4E1E7"/>
              <w:right w:val="single" w:sz="6" w:space="0" w:color="D4E1E7"/>
            </w:tcBorders>
            <w:shd w:val="clear" w:color="auto" w:fill="FFFFFF"/>
            <w:tcMar>
              <w:top w:w="50" w:type="dxa"/>
              <w:left w:w="80" w:type="dxa"/>
              <w:bottom w:w="50" w:type="dxa"/>
              <w:right w:w="80" w:type="dxa"/>
            </w:tcMar>
            <w:vAlign w:val="center"/>
          </w:tcPr>
          <w:p w14:paraId="642B1E51" w14:textId="77777777" w:rsidR="005A52C8" w:rsidRPr="00802573" w:rsidRDefault="00000000" w:rsidP="00802573">
            <w:pPr>
              <w:bidi/>
              <w:spacing w:after="40"/>
              <w:jc w:val="center"/>
              <w:rPr>
                <w:b/>
                <w:szCs w:val="28"/>
              </w:rPr>
            </w:pPr>
            <w:r w:rsidRPr="00802573">
              <w:rPr>
                <w:b/>
                <w:sz w:val="18"/>
                <w:szCs w:val="28"/>
              </w:rPr>
              <w:t>احتمال ضئيل قد يقع في ظروف تشغيلية استثنائية ونادرة.</w:t>
            </w:r>
          </w:p>
        </w:tc>
      </w:tr>
      <w:tr w:rsidR="005A52C8" w14:paraId="4DDAA062" w14:textId="77777777">
        <w:trPr>
          <w:jc w:val="center"/>
        </w:trPr>
        <w:tc>
          <w:tcPr>
            <w:tcW w:w="3120" w:type="dxa"/>
            <w:tcBorders>
              <w:top w:val="single" w:sz="6" w:space="0" w:color="D4E1E7"/>
              <w:left w:val="single" w:sz="6" w:space="0" w:color="D4E1E7"/>
              <w:bottom w:val="single" w:sz="6" w:space="0" w:color="D4E1E7"/>
              <w:right w:val="single" w:sz="6" w:space="0" w:color="D4E1E7"/>
            </w:tcBorders>
            <w:shd w:val="clear" w:color="auto" w:fill="FFFFFF"/>
            <w:tcMar>
              <w:top w:w="50" w:type="dxa"/>
              <w:left w:w="80" w:type="dxa"/>
              <w:bottom w:w="50" w:type="dxa"/>
              <w:right w:w="80" w:type="dxa"/>
            </w:tcMar>
            <w:vAlign w:val="center"/>
          </w:tcPr>
          <w:p w14:paraId="0A14C733" w14:textId="77777777" w:rsidR="005A52C8" w:rsidRPr="00802573" w:rsidRDefault="00000000" w:rsidP="00802573">
            <w:pPr>
              <w:bidi/>
              <w:spacing w:after="40"/>
              <w:jc w:val="center"/>
              <w:rPr>
                <w:b/>
              </w:rPr>
            </w:pPr>
            <w:r w:rsidRPr="00802573">
              <w:rPr>
                <w:b/>
                <w:sz w:val="18"/>
              </w:rPr>
              <w:t>3</w:t>
            </w:r>
          </w:p>
        </w:tc>
        <w:tc>
          <w:tcPr>
            <w:tcW w:w="3120" w:type="dxa"/>
            <w:tcBorders>
              <w:top w:val="single" w:sz="6" w:space="0" w:color="D4E1E7"/>
              <w:left w:val="single" w:sz="6" w:space="0" w:color="D4E1E7"/>
              <w:bottom w:val="single" w:sz="6" w:space="0" w:color="D4E1E7"/>
              <w:right w:val="single" w:sz="6" w:space="0" w:color="D4E1E7"/>
            </w:tcBorders>
            <w:shd w:val="clear" w:color="auto" w:fill="FFFFFF"/>
            <w:tcMar>
              <w:top w:w="50" w:type="dxa"/>
              <w:left w:w="80" w:type="dxa"/>
              <w:bottom w:w="50" w:type="dxa"/>
              <w:right w:w="80" w:type="dxa"/>
            </w:tcMar>
            <w:vAlign w:val="center"/>
          </w:tcPr>
          <w:p w14:paraId="5A2AAED7" w14:textId="77777777" w:rsidR="005A52C8" w:rsidRPr="00802573" w:rsidRDefault="00000000" w:rsidP="00802573">
            <w:pPr>
              <w:bidi/>
              <w:spacing w:after="40"/>
              <w:jc w:val="center"/>
              <w:rPr>
                <w:b/>
              </w:rPr>
            </w:pPr>
            <w:r w:rsidRPr="00802573">
              <w:rPr>
                <w:b/>
                <w:sz w:val="18"/>
              </w:rPr>
              <w:t>ممكن (Possible)</w:t>
            </w:r>
          </w:p>
        </w:tc>
        <w:tc>
          <w:tcPr>
            <w:tcW w:w="3120" w:type="dxa"/>
            <w:tcBorders>
              <w:top w:val="single" w:sz="6" w:space="0" w:color="D4E1E7"/>
              <w:left w:val="single" w:sz="6" w:space="0" w:color="D4E1E7"/>
              <w:bottom w:val="single" w:sz="6" w:space="0" w:color="D4E1E7"/>
              <w:right w:val="single" w:sz="6" w:space="0" w:color="D4E1E7"/>
            </w:tcBorders>
            <w:shd w:val="clear" w:color="auto" w:fill="FFFFFF"/>
            <w:tcMar>
              <w:top w:w="50" w:type="dxa"/>
              <w:left w:w="80" w:type="dxa"/>
              <w:bottom w:w="50" w:type="dxa"/>
              <w:right w:w="80" w:type="dxa"/>
            </w:tcMar>
            <w:vAlign w:val="center"/>
          </w:tcPr>
          <w:p w14:paraId="32825A9A" w14:textId="77777777" w:rsidR="005A52C8" w:rsidRPr="00802573" w:rsidRDefault="00000000" w:rsidP="00802573">
            <w:pPr>
              <w:bidi/>
              <w:spacing w:after="40"/>
              <w:jc w:val="center"/>
              <w:rPr>
                <w:b/>
                <w:szCs w:val="28"/>
              </w:rPr>
            </w:pPr>
            <w:r w:rsidRPr="00802573">
              <w:rPr>
                <w:b/>
                <w:sz w:val="18"/>
                <w:szCs w:val="28"/>
              </w:rPr>
              <w:t>احتمال متوسط؛ فرصة الحدوث متساوية مع عدم الحدوث، وهو واقعي في البيئة الراهنة.</w:t>
            </w:r>
          </w:p>
        </w:tc>
      </w:tr>
      <w:tr w:rsidR="005A52C8" w14:paraId="10C15BC0" w14:textId="77777777">
        <w:trPr>
          <w:jc w:val="center"/>
        </w:trPr>
        <w:tc>
          <w:tcPr>
            <w:tcW w:w="3120" w:type="dxa"/>
            <w:tcBorders>
              <w:top w:val="single" w:sz="6" w:space="0" w:color="D4E1E7"/>
              <w:left w:val="single" w:sz="6" w:space="0" w:color="D4E1E7"/>
              <w:bottom w:val="single" w:sz="6" w:space="0" w:color="D4E1E7"/>
              <w:right w:val="single" w:sz="6" w:space="0" w:color="D4E1E7"/>
            </w:tcBorders>
            <w:shd w:val="clear" w:color="auto" w:fill="FFFFFF"/>
            <w:tcMar>
              <w:top w:w="50" w:type="dxa"/>
              <w:left w:w="80" w:type="dxa"/>
              <w:bottom w:w="50" w:type="dxa"/>
              <w:right w:w="80" w:type="dxa"/>
            </w:tcMar>
            <w:vAlign w:val="center"/>
          </w:tcPr>
          <w:p w14:paraId="5747B2A8" w14:textId="77777777" w:rsidR="005A52C8" w:rsidRPr="00802573" w:rsidRDefault="00000000" w:rsidP="00802573">
            <w:pPr>
              <w:bidi/>
              <w:spacing w:after="40"/>
              <w:jc w:val="center"/>
              <w:rPr>
                <w:b/>
              </w:rPr>
            </w:pPr>
            <w:r w:rsidRPr="00802573">
              <w:rPr>
                <w:b/>
                <w:sz w:val="18"/>
              </w:rPr>
              <w:t>4</w:t>
            </w:r>
          </w:p>
        </w:tc>
        <w:tc>
          <w:tcPr>
            <w:tcW w:w="3120" w:type="dxa"/>
            <w:tcBorders>
              <w:top w:val="single" w:sz="6" w:space="0" w:color="D4E1E7"/>
              <w:left w:val="single" w:sz="6" w:space="0" w:color="D4E1E7"/>
              <w:bottom w:val="single" w:sz="6" w:space="0" w:color="D4E1E7"/>
              <w:right w:val="single" w:sz="6" w:space="0" w:color="D4E1E7"/>
            </w:tcBorders>
            <w:shd w:val="clear" w:color="auto" w:fill="FFFFFF"/>
            <w:tcMar>
              <w:top w:w="50" w:type="dxa"/>
              <w:left w:w="80" w:type="dxa"/>
              <w:bottom w:w="50" w:type="dxa"/>
              <w:right w:w="80" w:type="dxa"/>
            </w:tcMar>
            <w:vAlign w:val="center"/>
          </w:tcPr>
          <w:p w14:paraId="749DB5D0" w14:textId="77777777" w:rsidR="005A52C8" w:rsidRPr="00802573" w:rsidRDefault="00000000" w:rsidP="00802573">
            <w:pPr>
              <w:bidi/>
              <w:spacing w:after="40"/>
              <w:jc w:val="center"/>
              <w:rPr>
                <w:b/>
              </w:rPr>
            </w:pPr>
            <w:r w:rsidRPr="00802573">
              <w:rPr>
                <w:b/>
                <w:sz w:val="18"/>
              </w:rPr>
              <w:t>محتمل / مرجح (Probable)</w:t>
            </w:r>
          </w:p>
        </w:tc>
        <w:tc>
          <w:tcPr>
            <w:tcW w:w="3120" w:type="dxa"/>
            <w:tcBorders>
              <w:top w:val="single" w:sz="6" w:space="0" w:color="D4E1E7"/>
              <w:left w:val="single" w:sz="6" w:space="0" w:color="D4E1E7"/>
              <w:bottom w:val="single" w:sz="6" w:space="0" w:color="D4E1E7"/>
              <w:right w:val="single" w:sz="6" w:space="0" w:color="D4E1E7"/>
            </w:tcBorders>
            <w:shd w:val="clear" w:color="auto" w:fill="FFFFFF"/>
            <w:tcMar>
              <w:top w:w="50" w:type="dxa"/>
              <w:left w:w="80" w:type="dxa"/>
              <w:bottom w:w="50" w:type="dxa"/>
              <w:right w:w="80" w:type="dxa"/>
            </w:tcMar>
            <w:vAlign w:val="center"/>
          </w:tcPr>
          <w:p w14:paraId="6154E425" w14:textId="77777777" w:rsidR="005A52C8" w:rsidRPr="00802573" w:rsidRDefault="00000000" w:rsidP="00802573">
            <w:pPr>
              <w:bidi/>
              <w:spacing w:after="40"/>
              <w:jc w:val="center"/>
              <w:rPr>
                <w:b/>
                <w:szCs w:val="28"/>
              </w:rPr>
            </w:pPr>
            <w:r w:rsidRPr="00802573">
              <w:rPr>
                <w:b/>
                <w:sz w:val="18"/>
                <w:szCs w:val="28"/>
              </w:rPr>
              <w:t>احتمال وقوعه أكبر من عدمه؛ توجد سوابق مماثلة أو عوامل بيئية ترفع فرص حدوثه.</w:t>
            </w:r>
          </w:p>
        </w:tc>
      </w:tr>
      <w:tr w:rsidR="005A52C8" w14:paraId="02230839" w14:textId="77777777">
        <w:trPr>
          <w:jc w:val="center"/>
        </w:trPr>
        <w:tc>
          <w:tcPr>
            <w:tcW w:w="3120" w:type="dxa"/>
            <w:tcBorders>
              <w:top w:val="single" w:sz="6" w:space="0" w:color="D4E1E7"/>
              <w:left w:val="single" w:sz="6" w:space="0" w:color="D4E1E7"/>
              <w:bottom w:val="single" w:sz="6" w:space="0" w:color="D4E1E7"/>
              <w:right w:val="single" w:sz="6" w:space="0" w:color="D4E1E7"/>
            </w:tcBorders>
            <w:shd w:val="clear" w:color="auto" w:fill="FFFFFF"/>
            <w:tcMar>
              <w:top w:w="50" w:type="dxa"/>
              <w:left w:w="80" w:type="dxa"/>
              <w:bottom w:w="50" w:type="dxa"/>
              <w:right w:w="80" w:type="dxa"/>
            </w:tcMar>
            <w:vAlign w:val="center"/>
          </w:tcPr>
          <w:p w14:paraId="64E99556" w14:textId="77777777" w:rsidR="005A52C8" w:rsidRPr="00802573" w:rsidRDefault="00000000" w:rsidP="00802573">
            <w:pPr>
              <w:bidi/>
              <w:spacing w:after="40"/>
              <w:jc w:val="center"/>
              <w:rPr>
                <w:b/>
              </w:rPr>
            </w:pPr>
            <w:r w:rsidRPr="00802573">
              <w:rPr>
                <w:b/>
                <w:sz w:val="18"/>
              </w:rPr>
              <w:t>5</w:t>
            </w:r>
          </w:p>
        </w:tc>
        <w:tc>
          <w:tcPr>
            <w:tcW w:w="3120" w:type="dxa"/>
            <w:tcBorders>
              <w:top w:val="single" w:sz="6" w:space="0" w:color="D4E1E7"/>
              <w:left w:val="single" w:sz="6" w:space="0" w:color="D4E1E7"/>
              <w:bottom w:val="single" w:sz="6" w:space="0" w:color="D4E1E7"/>
              <w:right w:val="single" w:sz="6" w:space="0" w:color="D4E1E7"/>
            </w:tcBorders>
            <w:shd w:val="clear" w:color="auto" w:fill="FFFFFF"/>
            <w:tcMar>
              <w:top w:w="50" w:type="dxa"/>
              <w:left w:w="80" w:type="dxa"/>
              <w:bottom w:w="50" w:type="dxa"/>
              <w:right w:w="80" w:type="dxa"/>
            </w:tcMar>
            <w:vAlign w:val="center"/>
          </w:tcPr>
          <w:p w14:paraId="7012F41C" w14:textId="77777777" w:rsidR="005A52C8" w:rsidRPr="00802573" w:rsidRDefault="00000000" w:rsidP="00802573">
            <w:pPr>
              <w:bidi/>
              <w:spacing w:after="40"/>
              <w:jc w:val="center"/>
              <w:rPr>
                <w:b/>
              </w:rPr>
            </w:pPr>
            <w:r w:rsidRPr="00802573">
              <w:rPr>
                <w:b/>
                <w:sz w:val="18"/>
              </w:rPr>
              <w:t>شبه مؤكد (Highly Probable)</w:t>
            </w:r>
          </w:p>
        </w:tc>
        <w:tc>
          <w:tcPr>
            <w:tcW w:w="3120" w:type="dxa"/>
            <w:tcBorders>
              <w:top w:val="single" w:sz="6" w:space="0" w:color="D4E1E7"/>
              <w:left w:val="single" w:sz="6" w:space="0" w:color="D4E1E7"/>
              <w:bottom w:val="single" w:sz="6" w:space="0" w:color="D4E1E7"/>
              <w:right w:val="single" w:sz="6" w:space="0" w:color="D4E1E7"/>
            </w:tcBorders>
            <w:shd w:val="clear" w:color="auto" w:fill="FFFFFF"/>
            <w:tcMar>
              <w:top w:w="50" w:type="dxa"/>
              <w:left w:w="80" w:type="dxa"/>
              <w:bottom w:w="50" w:type="dxa"/>
              <w:right w:w="80" w:type="dxa"/>
            </w:tcMar>
            <w:vAlign w:val="center"/>
          </w:tcPr>
          <w:p w14:paraId="222BB748" w14:textId="77777777" w:rsidR="005A52C8" w:rsidRPr="00802573" w:rsidRDefault="00000000" w:rsidP="00802573">
            <w:pPr>
              <w:bidi/>
              <w:spacing w:after="40"/>
              <w:jc w:val="center"/>
              <w:rPr>
                <w:b/>
                <w:szCs w:val="28"/>
              </w:rPr>
            </w:pPr>
            <w:r w:rsidRPr="00802573">
              <w:rPr>
                <w:b/>
                <w:sz w:val="18"/>
                <w:szCs w:val="28"/>
              </w:rPr>
              <w:t>مؤكد الوقوع تقريباً؛ تدل البيانات التاريخية وتكرار الحوادث على قرب حدوثه بانتظام.</w:t>
            </w:r>
          </w:p>
        </w:tc>
      </w:tr>
    </w:tbl>
    <w:p w14:paraId="14FF15A0" w14:textId="77777777" w:rsidR="005A52C8" w:rsidRDefault="005A52C8">
      <w:pPr>
        <w:bidi/>
        <w:jc w:val="right"/>
      </w:pPr>
    </w:p>
    <w:p w14:paraId="18ED6755" w14:textId="77777777" w:rsidR="005A52C8" w:rsidRDefault="00000000" w:rsidP="00D728ED">
      <w:pPr>
        <w:pStyle w:val="21"/>
        <w:bidi/>
      </w:pPr>
      <w:bookmarkStart w:id="11" w:name="_Toc240278736"/>
      <w:r>
        <w:t>جدول 2: مقياس ومبررات الأثر المؤسسي والمصرفي (Impact Scale)</w:t>
      </w:r>
      <w:bookmarkEnd w:id="11"/>
    </w:p>
    <w:tbl>
      <w:tblPr>
        <w:tblW w:w="0" w:type="auto"/>
        <w:jc w:val="center"/>
        <w:tblLook w:val="04A0" w:firstRow="1" w:lastRow="0" w:firstColumn="1" w:lastColumn="0" w:noHBand="0" w:noVBand="1"/>
      </w:tblPr>
      <w:tblGrid>
        <w:gridCol w:w="1560"/>
        <w:gridCol w:w="1410"/>
        <w:gridCol w:w="1710"/>
        <w:gridCol w:w="1560"/>
        <w:gridCol w:w="1560"/>
        <w:gridCol w:w="1560"/>
      </w:tblGrid>
      <w:tr w:rsidR="005A52C8" w14:paraId="770CCE48" w14:textId="77777777" w:rsidTr="008D65BF">
        <w:trPr>
          <w:tblHeader/>
          <w:jc w:val="center"/>
        </w:trPr>
        <w:tc>
          <w:tcPr>
            <w:tcW w:w="1560" w:type="dxa"/>
            <w:tcBorders>
              <w:top w:val="single" w:sz="6" w:space="0" w:color="D4E1E7"/>
              <w:left w:val="single" w:sz="6" w:space="0" w:color="D4E1E7"/>
              <w:bottom w:val="single" w:sz="6" w:space="0" w:color="D4E1E7"/>
              <w:right w:val="single" w:sz="6" w:space="0" w:color="D4E1E7"/>
            </w:tcBorders>
            <w:shd w:val="clear" w:color="auto" w:fill="EAF2F5"/>
            <w:tcMar>
              <w:top w:w="60" w:type="dxa"/>
              <w:left w:w="60" w:type="dxa"/>
              <w:bottom w:w="60" w:type="dxa"/>
              <w:right w:w="60" w:type="dxa"/>
            </w:tcMar>
            <w:vAlign w:val="center"/>
          </w:tcPr>
          <w:p w14:paraId="66A1E7F1" w14:textId="77777777" w:rsidR="005A52C8" w:rsidRPr="00802573" w:rsidRDefault="00000000" w:rsidP="00802573">
            <w:pPr>
              <w:bidi/>
              <w:spacing w:after="40"/>
              <w:jc w:val="center"/>
              <w:rPr>
                <w:b/>
              </w:rPr>
            </w:pPr>
            <w:proofErr w:type="spellStart"/>
            <w:r w:rsidRPr="00802573">
              <w:rPr>
                <w:b/>
                <w:color w:val="082B5C"/>
                <w:sz w:val="19"/>
              </w:rPr>
              <w:t>الدرجة</w:t>
            </w:r>
            <w:proofErr w:type="spellEnd"/>
          </w:p>
        </w:tc>
        <w:tc>
          <w:tcPr>
            <w:tcW w:w="1410" w:type="dxa"/>
            <w:tcBorders>
              <w:top w:val="single" w:sz="6" w:space="0" w:color="D4E1E7"/>
              <w:left w:val="single" w:sz="6" w:space="0" w:color="D4E1E7"/>
              <w:bottom w:val="single" w:sz="6" w:space="0" w:color="D4E1E7"/>
              <w:right w:val="single" w:sz="6" w:space="0" w:color="D4E1E7"/>
            </w:tcBorders>
            <w:shd w:val="clear" w:color="auto" w:fill="EAF2F5"/>
            <w:tcMar>
              <w:top w:w="60" w:type="dxa"/>
              <w:left w:w="60" w:type="dxa"/>
              <w:bottom w:w="60" w:type="dxa"/>
              <w:right w:w="60" w:type="dxa"/>
            </w:tcMar>
            <w:vAlign w:val="center"/>
          </w:tcPr>
          <w:p w14:paraId="6C4BEE00" w14:textId="77777777" w:rsidR="005A52C8" w:rsidRPr="00802573" w:rsidRDefault="00000000" w:rsidP="00802573">
            <w:pPr>
              <w:bidi/>
              <w:spacing w:after="40"/>
              <w:jc w:val="center"/>
              <w:rPr>
                <w:b/>
              </w:rPr>
            </w:pPr>
            <w:r w:rsidRPr="00802573">
              <w:rPr>
                <w:b/>
                <w:color w:val="082B5C"/>
                <w:sz w:val="19"/>
              </w:rPr>
              <w:t>مستوى الأثر</w:t>
            </w:r>
          </w:p>
        </w:tc>
        <w:tc>
          <w:tcPr>
            <w:tcW w:w="1710" w:type="dxa"/>
            <w:tcBorders>
              <w:top w:val="single" w:sz="6" w:space="0" w:color="D4E1E7"/>
              <w:left w:val="single" w:sz="6" w:space="0" w:color="D4E1E7"/>
              <w:bottom w:val="single" w:sz="6" w:space="0" w:color="D4E1E7"/>
              <w:right w:val="single" w:sz="6" w:space="0" w:color="D4E1E7"/>
            </w:tcBorders>
            <w:shd w:val="clear" w:color="auto" w:fill="EAF2F5"/>
            <w:tcMar>
              <w:top w:w="60" w:type="dxa"/>
              <w:left w:w="60" w:type="dxa"/>
              <w:bottom w:w="60" w:type="dxa"/>
              <w:right w:w="60" w:type="dxa"/>
            </w:tcMar>
            <w:vAlign w:val="center"/>
          </w:tcPr>
          <w:p w14:paraId="37F673F5" w14:textId="77777777" w:rsidR="005A52C8" w:rsidRPr="00802573" w:rsidRDefault="00000000" w:rsidP="00802573">
            <w:pPr>
              <w:bidi/>
              <w:spacing w:after="40"/>
              <w:jc w:val="center"/>
              <w:rPr>
                <w:b/>
              </w:rPr>
            </w:pPr>
            <w:r w:rsidRPr="00802573">
              <w:rPr>
                <w:b/>
                <w:color w:val="082B5C"/>
                <w:sz w:val="19"/>
              </w:rPr>
              <w:t>التأثير على العملاء والخدمات</w:t>
            </w:r>
          </w:p>
        </w:tc>
        <w:tc>
          <w:tcPr>
            <w:tcW w:w="1560" w:type="dxa"/>
            <w:tcBorders>
              <w:top w:val="single" w:sz="6" w:space="0" w:color="D4E1E7"/>
              <w:left w:val="single" w:sz="6" w:space="0" w:color="D4E1E7"/>
              <w:bottom w:val="single" w:sz="6" w:space="0" w:color="D4E1E7"/>
              <w:right w:val="single" w:sz="6" w:space="0" w:color="D4E1E7"/>
            </w:tcBorders>
            <w:shd w:val="clear" w:color="auto" w:fill="EAF2F5"/>
            <w:tcMar>
              <w:top w:w="60" w:type="dxa"/>
              <w:left w:w="60" w:type="dxa"/>
              <w:bottom w:w="60" w:type="dxa"/>
              <w:right w:w="60" w:type="dxa"/>
            </w:tcMar>
            <w:vAlign w:val="center"/>
          </w:tcPr>
          <w:p w14:paraId="04CB3E85" w14:textId="77777777" w:rsidR="005A52C8" w:rsidRPr="00802573" w:rsidRDefault="00000000" w:rsidP="00802573">
            <w:pPr>
              <w:bidi/>
              <w:spacing w:after="40"/>
              <w:jc w:val="center"/>
              <w:rPr>
                <w:b/>
              </w:rPr>
            </w:pPr>
            <w:r w:rsidRPr="00802573">
              <w:rPr>
                <w:b/>
                <w:color w:val="082B5C"/>
                <w:sz w:val="19"/>
              </w:rPr>
              <w:t>الخسائر المالية</w:t>
            </w:r>
          </w:p>
        </w:tc>
        <w:tc>
          <w:tcPr>
            <w:tcW w:w="1560" w:type="dxa"/>
            <w:tcBorders>
              <w:top w:val="single" w:sz="6" w:space="0" w:color="D4E1E7"/>
              <w:left w:val="single" w:sz="6" w:space="0" w:color="D4E1E7"/>
              <w:bottom w:val="single" w:sz="6" w:space="0" w:color="D4E1E7"/>
              <w:right w:val="single" w:sz="6" w:space="0" w:color="D4E1E7"/>
            </w:tcBorders>
            <w:shd w:val="clear" w:color="auto" w:fill="EAF2F5"/>
            <w:tcMar>
              <w:top w:w="60" w:type="dxa"/>
              <w:left w:w="60" w:type="dxa"/>
              <w:bottom w:w="60" w:type="dxa"/>
              <w:right w:w="60" w:type="dxa"/>
            </w:tcMar>
            <w:vAlign w:val="center"/>
          </w:tcPr>
          <w:p w14:paraId="042A36DB" w14:textId="77777777" w:rsidR="005A52C8" w:rsidRPr="00802573" w:rsidRDefault="00000000" w:rsidP="00802573">
            <w:pPr>
              <w:bidi/>
              <w:spacing w:after="40"/>
              <w:jc w:val="center"/>
              <w:rPr>
                <w:b/>
              </w:rPr>
            </w:pPr>
            <w:r w:rsidRPr="00802573">
              <w:rPr>
                <w:b/>
                <w:color w:val="082B5C"/>
                <w:sz w:val="19"/>
              </w:rPr>
              <w:t>الضرر بالسمعة</w:t>
            </w:r>
          </w:p>
        </w:tc>
        <w:tc>
          <w:tcPr>
            <w:tcW w:w="1560" w:type="dxa"/>
            <w:tcBorders>
              <w:top w:val="single" w:sz="6" w:space="0" w:color="D4E1E7"/>
              <w:left w:val="single" w:sz="6" w:space="0" w:color="D4E1E7"/>
              <w:bottom w:val="single" w:sz="6" w:space="0" w:color="D4E1E7"/>
              <w:right w:val="single" w:sz="6" w:space="0" w:color="D4E1E7"/>
            </w:tcBorders>
            <w:shd w:val="clear" w:color="auto" w:fill="EAF2F5"/>
            <w:tcMar>
              <w:top w:w="60" w:type="dxa"/>
              <w:left w:w="60" w:type="dxa"/>
              <w:bottom w:w="60" w:type="dxa"/>
              <w:right w:w="60" w:type="dxa"/>
            </w:tcMar>
            <w:vAlign w:val="center"/>
          </w:tcPr>
          <w:p w14:paraId="62872E6C" w14:textId="77777777" w:rsidR="005A52C8" w:rsidRPr="00802573" w:rsidRDefault="00000000" w:rsidP="00802573">
            <w:pPr>
              <w:bidi/>
              <w:spacing w:after="40"/>
              <w:jc w:val="center"/>
              <w:rPr>
                <w:b/>
              </w:rPr>
            </w:pPr>
            <w:r w:rsidRPr="00802573">
              <w:rPr>
                <w:b/>
                <w:color w:val="082B5C"/>
                <w:sz w:val="19"/>
              </w:rPr>
              <w:t>التبعات التنظيمية والقانونية</w:t>
            </w:r>
          </w:p>
        </w:tc>
      </w:tr>
      <w:tr w:rsidR="005A52C8" w14:paraId="6F471942" w14:textId="77777777" w:rsidTr="008D65BF">
        <w:trPr>
          <w:jc w:val="center"/>
        </w:trPr>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41529352" w14:textId="77777777" w:rsidR="005A52C8" w:rsidRPr="00802573" w:rsidRDefault="00000000" w:rsidP="00802573">
            <w:pPr>
              <w:bidi/>
              <w:spacing w:after="40"/>
              <w:jc w:val="center"/>
              <w:rPr>
                <w:b/>
              </w:rPr>
            </w:pPr>
            <w:r w:rsidRPr="00802573">
              <w:rPr>
                <w:b/>
                <w:sz w:val="18"/>
              </w:rPr>
              <w:t>1</w:t>
            </w:r>
          </w:p>
        </w:tc>
        <w:tc>
          <w:tcPr>
            <w:tcW w:w="141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17EA91AD" w14:textId="77777777" w:rsidR="005A52C8" w:rsidRPr="00802573" w:rsidRDefault="00000000" w:rsidP="00802573">
            <w:pPr>
              <w:bidi/>
              <w:spacing w:after="40"/>
              <w:jc w:val="center"/>
              <w:rPr>
                <w:b/>
                <w:szCs w:val="28"/>
              </w:rPr>
            </w:pPr>
            <w:r w:rsidRPr="00802573">
              <w:rPr>
                <w:b/>
                <w:sz w:val="18"/>
                <w:szCs w:val="28"/>
              </w:rPr>
              <w:t>ضئيل</w:t>
            </w:r>
          </w:p>
        </w:tc>
        <w:tc>
          <w:tcPr>
            <w:tcW w:w="171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1CE34802" w14:textId="77777777" w:rsidR="005A52C8" w:rsidRPr="00802573" w:rsidRDefault="00000000" w:rsidP="00802573">
            <w:pPr>
              <w:bidi/>
              <w:spacing w:after="40"/>
              <w:jc w:val="center"/>
              <w:rPr>
                <w:b/>
                <w:szCs w:val="28"/>
              </w:rPr>
            </w:pPr>
            <w:r w:rsidRPr="00802573">
              <w:rPr>
                <w:b/>
                <w:sz w:val="18"/>
                <w:szCs w:val="28"/>
              </w:rPr>
              <w:t>لا يوجد تأثير ملحوظ</w:t>
            </w:r>
          </w:p>
        </w:tc>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564E2401" w14:textId="77777777" w:rsidR="005A52C8" w:rsidRPr="00802573" w:rsidRDefault="00000000" w:rsidP="00802573">
            <w:pPr>
              <w:bidi/>
              <w:spacing w:after="40"/>
              <w:jc w:val="center"/>
              <w:rPr>
                <w:b/>
                <w:szCs w:val="28"/>
              </w:rPr>
            </w:pPr>
            <w:r w:rsidRPr="00802573">
              <w:rPr>
                <w:b/>
                <w:sz w:val="18"/>
                <w:szCs w:val="28"/>
              </w:rPr>
              <w:t>أقل من 50 ألف ر.س</w:t>
            </w:r>
          </w:p>
        </w:tc>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0EC82BCF" w14:textId="77777777" w:rsidR="005A52C8" w:rsidRPr="00802573" w:rsidRDefault="00000000" w:rsidP="00802573">
            <w:pPr>
              <w:bidi/>
              <w:spacing w:after="40"/>
              <w:jc w:val="center"/>
              <w:rPr>
                <w:b/>
                <w:szCs w:val="28"/>
              </w:rPr>
            </w:pPr>
            <w:r w:rsidRPr="00802573">
              <w:rPr>
                <w:b/>
                <w:sz w:val="18"/>
                <w:szCs w:val="28"/>
              </w:rPr>
              <w:t>منعدم أو مهمل</w:t>
            </w:r>
          </w:p>
        </w:tc>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304557D3" w14:textId="77777777" w:rsidR="005A52C8" w:rsidRPr="00802573" w:rsidRDefault="00000000" w:rsidP="00802573">
            <w:pPr>
              <w:bidi/>
              <w:spacing w:after="40"/>
              <w:jc w:val="center"/>
              <w:rPr>
                <w:b/>
                <w:szCs w:val="28"/>
              </w:rPr>
            </w:pPr>
            <w:r w:rsidRPr="00802573">
              <w:rPr>
                <w:b/>
                <w:sz w:val="18"/>
                <w:szCs w:val="28"/>
              </w:rPr>
              <w:t>لا توجد أي مساءلة نظامية</w:t>
            </w:r>
          </w:p>
        </w:tc>
      </w:tr>
      <w:tr w:rsidR="005A52C8" w14:paraId="34A09AD0" w14:textId="77777777" w:rsidTr="008D65BF">
        <w:trPr>
          <w:jc w:val="center"/>
        </w:trPr>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15A0F07D" w14:textId="77777777" w:rsidR="005A52C8" w:rsidRPr="00802573" w:rsidRDefault="00000000" w:rsidP="00802573">
            <w:pPr>
              <w:bidi/>
              <w:spacing w:after="40"/>
              <w:jc w:val="center"/>
              <w:rPr>
                <w:b/>
              </w:rPr>
            </w:pPr>
            <w:r w:rsidRPr="00802573">
              <w:rPr>
                <w:b/>
                <w:sz w:val="18"/>
              </w:rPr>
              <w:t>2</w:t>
            </w:r>
          </w:p>
        </w:tc>
        <w:tc>
          <w:tcPr>
            <w:tcW w:w="141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5A36BA75" w14:textId="77777777" w:rsidR="005A52C8" w:rsidRPr="00802573" w:rsidRDefault="00000000" w:rsidP="00802573">
            <w:pPr>
              <w:bidi/>
              <w:spacing w:after="40"/>
              <w:jc w:val="center"/>
              <w:rPr>
                <w:b/>
                <w:szCs w:val="28"/>
              </w:rPr>
            </w:pPr>
            <w:r w:rsidRPr="00802573">
              <w:rPr>
                <w:b/>
                <w:sz w:val="18"/>
                <w:szCs w:val="28"/>
              </w:rPr>
              <w:t>بسيط</w:t>
            </w:r>
          </w:p>
        </w:tc>
        <w:tc>
          <w:tcPr>
            <w:tcW w:w="171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009C0C8D" w14:textId="77777777" w:rsidR="005A52C8" w:rsidRPr="00802573" w:rsidRDefault="00000000" w:rsidP="00802573">
            <w:pPr>
              <w:bidi/>
              <w:spacing w:after="40"/>
              <w:jc w:val="center"/>
              <w:rPr>
                <w:b/>
                <w:szCs w:val="28"/>
              </w:rPr>
            </w:pPr>
            <w:r w:rsidRPr="00802573">
              <w:rPr>
                <w:b/>
                <w:sz w:val="18"/>
                <w:szCs w:val="28"/>
              </w:rPr>
              <w:t>إرباك محدود يعالج روتينياً</w:t>
            </w:r>
          </w:p>
        </w:tc>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7D9A1BDD" w14:textId="77777777" w:rsidR="005A52C8" w:rsidRPr="00802573" w:rsidRDefault="00000000" w:rsidP="00802573">
            <w:pPr>
              <w:bidi/>
              <w:spacing w:after="40"/>
              <w:jc w:val="center"/>
              <w:rPr>
                <w:b/>
                <w:szCs w:val="28"/>
              </w:rPr>
            </w:pPr>
            <w:r w:rsidRPr="00802573">
              <w:rPr>
                <w:b/>
                <w:sz w:val="18"/>
                <w:szCs w:val="28"/>
              </w:rPr>
              <w:t>50 - 250 ألف ر.س</w:t>
            </w:r>
          </w:p>
        </w:tc>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1C2BF8A8" w14:textId="77777777" w:rsidR="005A52C8" w:rsidRPr="00802573" w:rsidRDefault="00000000" w:rsidP="00802573">
            <w:pPr>
              <w:bidi/>
              <w:spacing w:after="40"/>
              <w:jc w:val="center"/>
              <w:rPr>
                <w:b/>
                <w:szCs w:val="28"/>
              </w:rPr>
            </w:pPr>
            <w:r w:rsidRPr="00802573">
              <w:rPr>
                <w:b/>
                <w:sz w:val="18"/>
                <w:szCs w:val="28"/>
              </w:rPr>
              <w:t>أثر موضعي ومحدود جداً</w:t>
            </w:r>
          </w:p>
        </w:tc>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5DEEFE5A" w14:textId="77777777" w:rsidR="005A52C8" w:rsidRPr="00802573" w:rsidRDefault="00000000" w:rsidP="00802573">
            <w:pPr>
              <w:bidi/>
              <w:spacing w:after="40"/>
              <w:jc w:val="center"/>
              <w:rPr>
                <w:b/>
                <w:szCs w:val="28"/>
              </w:rPr>
            </w:pPr>
            <w:r w:rsidRPr="00802573">
              <w:rPr>
                <w:b/>
                <w:sz w:val="18"/>
                <w:szCs w:val="28"/>
              </w:rPr>
              <w:t>ملاحظات تدقيق طفيفة</w:t>
            </w:r>
          </w:p>
        </w:tc>
      </w:tr>
      <w:tr w:rsidR="005A52C8" w14:paraId="3282C26A" w14:textId="77777777" w:rsidTr="008D65BF">
        <w:trPr>
          <w:jc w:val="center"/>
        </w:trPr>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105FE86B" w14:textId="77777777" w:rsidR="005A52C8" w:rsidRPr="00802573" w:rsidRDefault="00000000" w:rsidP="00802573">
            <w:pPr>
              <w:bidi/>
              <w:spacing w:after="40"/>
              <w:jc w:val="center"/>
              <w:rPr>
                <w:b/>
              </w:rPr>
            </w:pPr>
            <w:r w:rsidRPr="00802573">
              <w:rPr>
                <w:b/>
                <w:sz w:val="18"/>
              </w:rPr>
              <w:t>3</w:t>
            </w:r>
          </w:p>
        </w:tc>
        <w:tc>
          <w:tcPr>
            <w:tcW w:w="141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4A6415F4" w14:textId="77777777" w:rsidR="005A52C8" w:rsidRPr="00802573" w:rsidRDefault="00000000" w:rsidP="00802573">
            <w:pPr>
              <w:bidi/>
              <w:spacing w:after="40"/>
              <w:jc w:val="center"/>
              <w:rPr>
                <w:b/>
                <w:szCs w:val="28"/>
              </w:rPr>
            </w:pPr>
            <w:r w:rsidRPr="00802573">
              <w:rPr>
                <w:b/>
                <w:sz w:val="18"/>
                <w:szCs w:val="28"/>
              </w:rPr>
              <w:t>متوسط</w:t>
            </w:r>
          </w:p>
        </w:tc>
        <w:tc>
          <w:tcPr>
            <w:tcW w:w="171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7CAB1D9C" w14:textId="77777777" w:rsidR="005A52C8" w:rsidRPr="00802573" w:rsidRDefault="00000000" w:rsidP="00802573">
            <w:pPr>
              <w:bidi/>
              <w:spacing w:after="40"/>
              <w:jc w:val="center"/>
              <w:rPr>
                <w:b/>
                <w:szCs w:val="28"/>
              </w:rPr>
            </w:pPr>
            <w:r w:rsidRPr="00802573">
              <w:rPr>
                <w:b/>
                <w:sz w:val="18"/>
                <w:szCs w:val="28"/>
              </w:rPr>
              <w:t>بطء الخدمات المصرفية لبعض العملاء</w:t>
            </w:r>
          </w:p>
        </w:tc>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4B9BE00F" w14:textId="77777777" w:rsidR="005A52C8" w:rsidRPr="00802573" w:rsidRDefault="00000000" w:rsidP="00802573">
            <w:pPr>
              <w:bidi/>
              <w:spacing w:after="40"/>
              <w:jc w:val="center"/>
              <w:rPr>
                <w:b/>
                <w:szCs w:val="28"/>
              </w:rPr>
            </w:pPr>
            <w:r w:rsidRPr="00802573">
              <w:rPr>
                <w:b/>
                <w:sz w:val="18"/>
                <w:szCs w:val="28"/>
              </w:rPr>
              <w:t>250 ألف - 1 مليون ر.س</w:t>
            </w:r>
          </w:p>
        </w:tc>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35EF78FD" w14:textId="77777777" w:rsidR="005A52C8" w:rsidRPr="00802573" w:rsidRDefault="00000000" w:rsidP="00802573">
            <w:pPr>
              <w:bidi/>
              <w:spacing w:after="40"/>
              <w:jc w:val="center"/>
              <w:rPr>
                <w:b/>
                <w:szCs w:val="28"/>
              </w:rPr>
            </w:pPr>
            <w:r w:rsidRPr="00802573">
              <w:rPr>
                <w:b/>
                <w:sz w:val="18"/>
                <w:szCs w:val="28"/>
              </w:rPr>
              <w:t>تغطية سلبية محدودة</w:t>
            </w:r>
          </w:p>
        </w:tc>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3F015E13" w14:textId="77777777" w:rsidR="005A52C8" w:rsidRPr="00802573" w:rsidRDefault="00000000" w:rsidP="00802573">
            <w:pPr>
              <w:bidi/>
              <w:spacing w:after="40"/>
              <w:jc w:val="center"/>
              <w:rPr>
                <w:b/>
                <w:szCs w:val="28"/>
              </w:rPr>
            </w:pPr>
            <w:r w:rsidRPr="00802573">
              <w:rPr>
                <w:b/>
                <w:sz w:val="18"/>
                <w:szCs w:val="28"/>
              </w:rPr>
              <w:t>إنذار لفت نظر من ساما</w:t>
            </w:r>
          </w:p>
        </w:tc>
      </w:tr>
      <w:tr w:rsidR="005A52C8" w14:paraId="4C4F4BFB" w14:textId="77777777" w:rsidTr="008D65BF">
        <w:trPr>
          <w:jc w:val="center"/>
        </w:trPr>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5D69293C" w14:textId="77777777" w:rsidR="005A52C8" w:rsidRPr="00802573" w:rsidRDefault="00000000" w:rsidP="00802573">
            <w:pPr>
              <w:bidi/>
              <w:spacing w:after="40"/>
              <w:jc w:val="center"/>
              <w:rPr>
                <w:b/>
              </w:rPr>
            </w:pPr>
            <w:r w:rsidRPr="00802573">
              <w:rPr>
                <w:b/>
                <w:sz w:val="18"/>
              </w:rPr>
              <w:t>4</w:t>
            </w:r>
          </w:p>
        </w:tc>
        <w:tc>
          <w:tcPr>
            <w:tcW w:w="141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265FBCA3" w14:textId="77777777" w:rsidR="005A52C8" w:rsidRPr="00802573" w:rsidRDefault="00000000" w:rsidP="00802573">
            <w:pPr>
              <w:bidi/>
              <w:spacing w:after="40"/>
              <w:jc w:val="center"/>
              <w:rPr>
                <w:b/>
                <w:szCs w:val="28"/>
              </w:rPr>
            </w:pPr>
            <w:r w:rsidRPr="00802573">
              <w:rPr>
                <w:b/>
                <w:sz w:val="18"/>
                <w:szCs w:val="28"/>
              </w:rPr>
              <w:t>كبير</w:t>
            </w:r>
          </w:p>
        </w:tc>
        <w:tc>
          <w:tcPr>
            <w:tcW w:w="171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41D48AE3" w14:textId="77777777" w:rsidR="005A52C8" w:rsidRPr="00802573" w:rsidRDefault="00000000" w:rsidP="00802573">
            <w:pPr>
              <w:bidi/>
              <w:spacing w:after="40"/>
              <w:jc w:val="center"/>
              <w:rPr>
                <w:b/>
                <w:szCs w:val="28"/>
              </w:rPr>
            </w:pPr>
            <w:r w:rsidRPr="00802573">
              <w:rPr>
                <w:b/>
                <w:sz w:val="18"/>
                <w:szCs w:val="28"/>
              </w:rPr>
              <w:t>انقطاع خدمات حيوية ومصرفية</w:t>
            </w:r>
          </w:p>
        </w:tc>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11E0FFDC" w14:textId="77777777" w:rsidR="005A52C8" w:rsidRPr="00802573" w:rsidRDefault="00000000" w:rsidP="00802573">
            <w:pPr>
              <w:bidi/>
              <w:spacing w:after="40"/>
              <w:jc w:val="center"/>
              <w:rPr>
                <w:b/>
                <w:szCs w:val="28"/>
              </w:rPr>
            </w:pPr>
            <w:r w:rsidRPr="00802573">
              <w:rPr>
                <w:b/>
                <w:sz w:val="18"/>
                <w:szCs w:val="28"/>
              </w:rPr>
              <w:t>1 - 5 ملايين ر.س</w:t>
            </w:r>
          </w:p>
        </w:tc>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7FC442C8" w14:textId="77777777" w:rsidR="005A52C8" w:rsidRPr="00802573" w:rsidRDefault="00000000" w:rsidP="00802573">
            <w:pPr>
              <w:bidi/>
              <w:spacing w:after="40"/>
              <w:jc w:val="center"/>
              <w:rPr>
                <w:b/>
                <w:szCs w:val="28"/>
              </w:rPr>
            </w:pPr>
            <w:r w:rsidRPr="00802573">
              <w:rPr>
                <w:b/>
                <w:sz w:val="18"/>
                <w:szCs w:val="28"/>
              </w:rPr>
              <w:t>استياء واسع وتداول إعلامي</w:t>
            </w:r>
          </w:p>
        </w:tc>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2742E4C6" w14:textId="77777777" w:rsidR="005A52C8" w:rsidRPr="00802573" w:rsidRDefault="00000000" w:rsidP="00802573">
            <w:pPr>
              <w:bidi/>
              <w:spacing w:after="40"/>
              <w:jc w:val="center"/>
              <w:rPr>
                <w:b/>
                <w:szCs w:val="28"/>
              </w:rPr>
            </w:pPr>
            <w:r w:rsidRPr="00802573">
              <w:rPr>
                <w:b/>
                <w:sz w:val="18"/>
                <w:szCs w:val="28"/>
              </w:rPr>
              <w:t>غرامات مالية وتحقيق رقابي</w:t>
            </w:r>
          </w:p>
        </w:tc>
      </w:tr>
      <w:tr w:rsidR="005A52C8" w14:paraId="15620BB8" w14:textId="77777777" w:rsidTr="008D65BF">
        <w:trPr>
          <w:jc w:val="center"/>
        </w:trPr>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1922C409" w14:textId="77777777" w:rsidR="005A52C8" w:rsidRPr="00802573" w:rsidRDefault="00000000" w:rsidP="00802573">
            <w:pPr>
              <w:bidi/>
              <w:spacing w:after="40"/>
              <w:jc w:val="center"/>
              <w:rPr>
                <w:b/>
              </w:rPr>
            </w:pPr>
            <w:r w:rsidRPr="00802573">
              <w:rPr>
                <w:b/>
                <w:sz w:val="18"/>
              </w:rPr>
              <w:t>5</w:t>
            </w:r>
          </w:p>
        </w:tc>
        <w:tc>
          <w:tcPr>
            <w:tcW w:w="141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65C75DAA" w14:textId="77777777" w:rsidR="005A52C8" w:rsidRPr="00802573" w:rsidRDefault="00000000" w:rsidP="00802573">
            <w:pPr>
              <w:bidi/>
              <w:spacing w:after="40"/>
              <w:jc w:val="center"/>
              <w:rPr>
                <w:b/>
                <w:szCs w:val="28"/>
              </w:rPr>
            </w:pPr>
            <w:r w:rsidRPr="00802573">
              <w:rPr>
                <w:b/>
                <w:sz w:val="18"/>
                <w:szCs w:val="28"/>
              </w:rPr>
              <w:t>كارثي</w:t>
            </w:r>
          </w:p>
        </w:tc>
        <w:tc>
          <w:tcPr>
            <w:tcW w:w="171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2C613F24" w14:textId="77777777" w:rsidR="005A52C8" w:rsidRPr="00802573" w:rsidRDefault="00000000" w:rsidP="00802573">
            <w:pPr>
              <w:bidi/>
              <w:spacing w:after="40"/>
              <w:jc w:val="center"/>
              <w:rPr>
                <w:b/>
                <w:szCs w:val="28"/>
              </w:rPr>
            </w:pPr>
            <w:r w:rsidRPr="00802573">
              <w:rPr>
                <w:b/>
                <w:sz w:val="18"/>
                <w:szCs w:val="28"/>
              </w:rPr>
              <w:t>توقف شامل للبنك أو تسريب ضخم</w:t>
            </w:r>
          </w:p>
        </w:tc>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29C00FA3" w14:textId="77777777" w:rsidR="005A52C8" w:rsidRPr="00802573" w:rsidRDefault="00000000" w:rsidP="00802573">
            <w:pPr>
              <w:bidi/>
              <w:spacing w:after="40"/>
              <w:jc w:val="center"/>
              <w:rPr>
                <w:b/>
                <w:szCs w:val="28"/>
              </w:rPr>
            </w:pPr>
            <w:r w:rsidRPr="00802573">
              <w:rPr>
                <w:b/>
                <w:sz w:val="18"/>
                <w:szCs w:val="28"/>
              </w:rPr>
              <w:t>أكثر من 5 ملايين ر.س</w:t>
            </w:r>
          </w:p>
        </w:tc>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4824A599" w14:textId="77777777" w:rsidR="005A52C8" w:rsidRPr="00802573" w:rsidRDefault="00000000" w:rsidP="00802573">
            <w:pPr>
              <w:bidi/>
              <w:spacing w:after="40"/>
              <w:jc w:val="center"/>
              <w:rPr>
                <w:b/>
                <w:szCs w:val="28"/>
              </w:rPr>
            </w:pPr>
            <w:r w:rsidRPr="00802573">
              <w:rPr>
                <w:b/>
                <w:sz w:val="18"/>
                <w:szCs w:val="28"/>
              </w:rPr>
              <w:t>انهيار الثقة والتحول للمنافسين</w:t>
            </w:r>
          </w:p>
        </w:tc>
        <w:tc>
          <w:tcPr>
            <w:tcW w:w="156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40F1C010" w14:textId="77777777" w:rsidR="005A52C8" w:rsidRPr="00802573" w:rsidRDefault="00000000" w:rsidP="00802573">
            <w:pPr>
              <w:bidi/>
              <w:spacing w:after="40"/>
              <w:jc w:val="center"/>
              <w:rPr>
                <w:b/>
                <w:szCs w:val="28"/>
              </w:rPr>
            </w:pPr>
            <w:r w:rsidRPr="00802573">
              <w:rPr>
                <w:b/>
                <w:sz w:val="18"/>
                <w:szCs w:val="28"/>
              </w:rPr>
              <w:t>إيقاف الترخيص ومساءلة قضائية</w:t>
            </w:r>
          </w:p>
        </w:tc>
      </w:tr>
    </w:tbl>
    <w:p w14:paraId="6D684684" w14:textId="77777777" w:rsidR="005A52C8" w:rsidRDefault="005A52C8">
      <w:pPr>
        <w:bidi/>
        <w:jc w:val="right"/>
      </w:pPr>
    </w:p>
    <w:p w14:paraId="54662A64" w14:textId="77777777" w:rsidR="005A52C8" w:rsidRDefault="00000000" w:rsidP="00D728ED">
      <w:pPr>
        <w:pStyle w:val="21"/>
        <w:bidi/>
      </w:pPr>
      <w:bookmarkStart w:id="12" w:name="_Toc240278737"/>
      <w:proofErr w:type="spellStart"/>
      <w:r>
        <w:t>مصفوفة</w:t>
      </w:r>
      <w:proofErr w:type="spellEnd"/>
      <w:r>
        <w:t xml:space="preserve"> </w:t>
      </w:r>
      <w:proofErr w:type="spellStart"/>
      <w:r>
        <w:t>وتصنيف</w:t>
      </w:r>
      <w:proofErr w:type="spellEnd"/>
      <w:r>
        <w:t xml:space="preserve"> </w:t>
      </w:r>
      <w:proofErr w:type="spellStart"/>
      <w:r>
        <w:t>المخاطر</w:t>
      </w:r>
      <w:proofErr w:type="spellEnd"/>
      <w:r>
        <w:t xml:space="preserve"> (5 × 5 Risk Matrix)</w:t>
      </w:r>
      <w:r w:rsidR="008D65BF" w:rsidRPr="008D65BF">
        <w:t xml:space="preserve"> </w:t>
      </w:r>
      <w:r w:rsidR="008D65BF">
        <w:t>2.6.3</w:t>
      </w:r>
      <w:bookmarkEnd w:id="12"/>
    </w:p>
    <w:p w14:paraId="6E7522A8" w14:textId="77777777" w:rsidR="005A52C8" w:rsidRDefault="00000000" w:rsidP="00802573">
      <w:pPr>
        <w:bidi/>
        <w:spacing w:after="80"/>
      </w:pPr>
      <w:r>
        <w:t xml:space="preserve">يتم </w:t>
      </w:r>
      <w:proofErr w:type="spellStart"/>
      <w:r>
        <w:t>تصنيف</w:t>
      </w:r>
      <w:proofErr w:type="spellEnd"/>
      <w:r>
        <w:t xml:space="preserve"> </w:t>
      </w:r>
      <w:proofErr w:type="spellStart"/>
      <w:r>
        <w:t>المخاطر</w:t>
      </w:r>
      <w:proofErr w:type="spellEnd"/>
      <w:r>
        <w:t xml:space="preserve"> </w:t>
      </w:r>
      <w:proofErr w:type="spellStart"/>
      <w:r>
        <w:t>الناتجة</w:t>
      </w:r>
      <w:proofErr w:type="spellEnd"/>
      <w:r>
        <w:t xml:space="preserve"> </w:t>
      </w:r>
      <w:proofErr w:type="spellStart"/>
      <w:r>
        <w:t>إلى</w:t>
      </w:r>
      <w:proofErr w:type="spellEnd"/>
      <w:r>
        <w:t xml:space="preserve"> </w:t>
      </w:r>
      <w:proofErr w:type="spellStart"/>
      <w:r>
        <w:t>أربع</w:t>
      </w:r>
      <w:proofErr w:type="spellEnd"/>
      <w:r>
        <w:t xml:space="preserve"> </w:t>
      </w:r>
      <w:proofErr w:type="spellStart"/>
      <w:r>
        <w:t>فئات</w:t>
      </w:r>
      <w:proofErr w:type="spellEnd"/>
      <w:r>
        <w:t xml:space="preserve"> </w:t>
      </w:r>
      <w:proofErr w:type="spellStart"/>
      <w:r>
        <w:t>رئيسية</w:t>
      </w:r>
      <w:proofErr w:type="spellEnd"/>
      <w:r>
        <w:t xml:space="preserve"> </w:t>
      </w:r>
      <w:proofErr w:type="spellStart"/>
      <w:r>
        <w:t>تحدد</w:t>
      </w:r>
      <w:proofErr w:type="spellEnd"/>
      <w:r>
        <w:t xml:space="preserve"> </w:t>
      </w:r>
      <w:proofErr w:type="spellStart"/>
      <w:r>
        <w:t>أولويات</w:t>
      </w:r>
      <w:proofErr w:type="spellEnd"/>
      <w:r>
        <w:t xml:space="preserve"> </w:t>
      </w:r>
      <w:proofErr w:type="spellStart"/>
      <w:r>
        <w:t>التعامل</w:t>
      </w:r>
      <w:proofErr w:type="spellEnd"/>
      <w:r w:rsidR="008D65BF">
        <w:rPr>
          <w:rFonts w:hint="cs"/>
          <w:rtl/>
        </w:rPr>
        <w:t>:</w:t>
      </w:r>
    </w:p>
    <w:p w14:paraId="1EBF6931" w14:textId="77777777" w:rsidR="005A52C8" w:rsidRDefault="00000000" w:rsidP="00802573">
      <w:pPr>
        <w:pStyle w:val="aa"/>
        <w:numPr>
          <w:ilvl w:val="0"/>
          <w:numId w:val="17"/>
        </w:numPr>
        <w:bidi/>
        <w:spacing w:after="60"/>
      </w:pPr>
      <w:proofErr w:type="spellStart"/>
      <w:r w:rsidRPr="008D65BF">
        <w:rPr>
          <w:sz w:val="21"/>
        </w:rPr>
        <w:t>منخفض</w:t>
      </w:r>
      <w:proofErr w:type="spellEnd"/>
      <w:r w:rsidRPr="008D65BF">
        <w:rPr>
          <w:sz w:val="21"/>
        </w:rPr>
        <w:t xml:space="preserve"> (Low) [1 - 4]: يظهر باللون الأخضر؛ مخاطر مقبولة ضمن الحدود التشغيلية المعتادة.</w:t>
      </w:r>
    </w:p>
    <w:p w14:paraId="30332E7B" w14:textId="77777777" w:rsidR="005A52C8" w:rsidRDefault="00000000" w:rsidP="00802573">
      <w:pPr>
        <w:pStyle w:val="aa"/>
        <w:numPr>
          <w:ilvl w:val="0"/>
          <w:numId w:val="17"/>
        </w:numPr>
        <w:bidi/>
        <w:spacing w:after="60"/>
      </w:pPr>
      <w:proofErr w:type="spellStart"/>
      <w:r w:rsidRPr="008D65BF">
        <w:rPr>
          <w:sz w:val="21"/>
        </w:rPr>
        <w:t>متوسط</w:t>
      </w:r>
      <w:proofErr w:type="spellEnd"/>
      <w:r w:rsidRPr="008D65BF">
        <w:rPr>
          <w:sz w:val="21"/>
        </w:rPr>
        <w:t xml:space="preserve"> (Medium) [5 - 10]: يظهر باللون الأصفر؛ مخاطر تتطلب خطط معالجة موثقة ومتابعة دورية.</w:t>
      </w:r>
    </w:p>
    <w:p w14:paraId="368AE892" w14:textId="77777777" w:rsidR="005A52C8" w:rsidRDefault="00000000" w:rsidP="00802573">
      <w:pPr>
        <w:pStyle w:val="aa"/>
        <w:numPr>
          <w:ilvl w:val="0"/>
          <w:numId w:val="17"/>
        </w:numPr>
        <w:bidi/>
        <w:spacing w:after="60"/>
      </w:pPr>
      <w:proofErr w:type="spellStart"/>
      <w:r w:rsidRPr="008D65BF">
        <w:rPr>
          <w:sz w:val="21"/>
        </w:rPr>
        <w:t>مرتفع</w:t>
      </w:r>
      <w:proofErr w:type="spellEnd"/>
      <w:r w:rsidRPr="008D65BF">
        <w:rPr>
          <w:sz w:val="21"/>
        </w:rPr>
        <w:t xml:space="preserve"> (High) [11 - 15]: يظهر باللون البرتقالي؛ مخاطر تستوجب معالجة ملزمة واعتماد لجان الحوكمة.</w:t>
      </w:r>
    </w:p>
    <w:p w14:paraId="0A08F23F" w14:textId="77777777" w:rsidR="005A52C8" w:rsidRDefault="00000000" w:rsidP="00802573">
      <w:pPr>
        <w:pStyle w:val="aa"/>
        <w:numPr>
          <w:ilvl w:val="0"/>
          <w:numId w:val="17"/>
        </w:numPr>
        <w:bidi/>
        <w:spacing w:after="60"/>
      </w:pPr>
      <w:proofErr w:type="spellStart"/>
      <w:r w:rsidRPr="008D65BF">
        <w:rPr>
          <w:sz w:val="21"/>
        </w:rPr>
        <w:lastRenderedPageBreak/>
        <w:t>حرج</w:t>
      </w:r>
      <w:proofErr w:type="spellEnd"/>
      <w:r w:rsidRPr="008D65BF">
        <w:rPr>
          <w:sz w:val="21"/>
        </w:rPr>
        <w:t xml:space="preserve"> (Critical) [16 - 25]: يظهر باللون الأحمر؛ مخاطر تهدد كيان البنك تستدعي إجراءات تصحيحية وطارئة فورية.</w:t>
      </w:r>
    </w:p>
    <w:p w14:paraId="14422020" w14:textId="77777777" w:rsidR="005A52C8" w:rsidRDefault="00000000" w:rsidP="00D728ED">
      <w:pPr>
        <w:pStyle w:val="1"/>
        <w:bidi/>
      </w:pPr>
      <w:bookmarkStart w:id="13" w:name="_Toc240278738"/>
      <w:proofErr w:type="spellStart"/>
      <w:r>
        <w:t>معالجة</w:t>
      </w:r>
      <w:proofErr w:type="spellEnd"/>
      <w:r>
        <w:t xml:space="preserve"> </w:t>
      </w:r>
      <w:proofErr w:type="spellStart"/>
      <w:r>
        <w:t>المخاطر</w:t>
      </w:r>
      <w:proofErr w:type="spellEnd"/>
      <w:r>
        <w:t xml:space="preserve"> </w:t>
      </w:r>
      <w:proofErr w:type="spellStart"/>
      <w:r>
        <w:t>واختيار</w:t>
      </w:r>
      <w:proofErr w:type="spellEnd"/>
      <w:r>
        <w:t xml:space="preserve"> </w:t>
      </w:r>
      <w:proofErr w:type="spellStart"/>
      <w:r>
        <w:t>الضوابط</w:t>
      </w:r>
      <w:proofErr w:type="spellEnd"/>
      <w:r>
        <w:t xml:space="preserve"> (Risk Treatment &amp; Controls)</w:t>
      </w:r>
      <w:r w:rsidR="008D65BF" w:rsidRPr="008D65BF">
        <w:t xml:space="preserve"> </w:t>
      </w:r>
      <w:r w:rsidR="008D65BF">
        <w:t>2.8</w:t>
      </w:r>
      <w:bookmarkEnd w:id="13"/>
    </w:p>
    <w:p w14:paraId="47D718CE" w14:textId="77777777" w:rsidR="005A52C8" w:rsidRDefault="00000000" w:rsidP="00802573">
      <w:pPr>
        <w:bidi/>
        <w:spacing w:after="80"/>
      </w:pPr>
      <w:r>
        <w:t xml:space="preserve">بالنسبة للمخاطر التي تتجاوز </w:t>
      </w:r>
      <w:proofErr w:type="spellStart"/>
      <w:r>
        <w:t>عتبة</w:t>
      </w:r>
      <w:proofErr w:type="spellEnd"/>
      <w:r>
        <w:t xml:space="preserve"> </w:t>
      </w:r>
      <w:proofErr w:type="spellStart"/>
      <w:r>
        <w:t>القبول</w:t>
      </w:r>
      <w:proofErr w:type="spellEnd"/>
      <w:r>
        <w:t xml:space="preserve">، </w:t>
      </w:r>
      <w:proofErr w:type="spellStart"/>
      <w:r>
        <w:t>يتم</w:t>
      </w:r>
      <w:proofErr w:type="spellEnd"/>
      <w:r>
        <w:t xml:space="preserve"> </w:t>
      </w:r>
      <w:proofErr w:type="spellStart"/>
      <w:r>
        <w:t>تطبيق</w:t>
      </w:r>
      <w:proofErr w:type="spellEnd"/>
      <w:r>
        <w:t xml:space="preserve"> </w:t>
      </w:r>
      <w:proofErr w:type="spellStart"/>
      <w:r>
        <w:t>واحدة</w:t>
      </w:r>
      <w:proofErr w:type="spellEnd"/>
      <w:r>
        <w:t xml:space="preserve"> </w:t>
      </w:r>
      <w:proofErr w:type="spellStart"/>
      <w:r>
        <w:t>من</w:t>
      </w:r>
      <w:proofErr w:type="spellEnd"/>
      <w:r>
        <w:t xml:space="preserve"> </w:t>
      </w:r>
      <w:proofErr w:type="spellStart"/>
      <w:r>
        <w:t>الاستراتيجيات</w:t>
      </w:r>
      <w:proofErr w:type="spellEnd"/>
      <w:r>
        <w:t xml:space="preserve"> </w:t>
      </w:r>
      <w:proofErr w:type="spellStart"/>
      <w:r>
        <w:t>الأربع</w:t>
      </w:r>
      <w:proofErr w:type="spellEnd"/>
      <w:r>
        <w:t xml:space="preserve"> </w:t>
      </w:r>
      <w:proofErr w:type="spellStart"/>
      <w:r>
        <w:t>المعتمدة</w:t>
      </w:r>
      <w:proofErr w:type="spellEnd"/>
      <w:r>
        <w:t xml:space="preserve"> </w:t>
      </w:r>
      <w:proofErr w:type="spellStart"/>
      <w:r>
        <w:t>دولياً</w:t>
      </w:r>
      <w:proofErr w:type="spellEnd"/>
      <w:r w:rsidR="008D65BF">
        <w:rPr>
          <w:rFonts w:hint="cs"/>
          <w:rtl/>
        </w:rPr>
        <w:t>:</w:t>
      </w:r>
    </w:p>
    <w:p w14:paraId="21DF84FC" w14:textId="77777777" w:rsidR="005A52C8" w:rsidRDefault="00000000" w:rsidP="00802573">
      <w:pPr>
        <w:pStyle w:val="aa"/>
        <w:numPr>
          <w:ilvl w:val="0"/>
          <w:numId w:val="18"/>
        </w:numPr>
        <w:bidi/>
        <w:spacing w:after="60"/>
      </w:pPr>
      <w:proofErr w:type="spellStart"/>
      <w:r w:rsidRPr="008D65BF">
        <w:rPr>
          <w:sz w:val="21"/>
        </w:rPr>
        <w:t>التعديل</w:t>
      </w:r>
      <w:proofErr w:type="spellEnd"/>
      <w:r w:rsidRPr="008D65BF">
        <w:rPr>
          <w:sz w:val="21"/>
        </w:rPr>
        <w:t xml:space="preserve"> </w:t>
      </w:r>
      <w:proofErr w:type="spellStart"/>
      <w:r w:rsidRPr="008D65BF">
        <w:rPr>
          <w:sz w:val="21"/>
        </w:rPr>
        <w:t>والتخفيف</w:t>
      </w:r>
      <w:proofErr w:type="spellEnd"/>
      <w:r w:rsidRPr="008D65BF">
        <w:rPr>
          <w:sz w:val="21"/>
        </w:rPr>
        <w:t xml:space="preserve"> (Modify / Mitigate): </w:t>
      </w:r>
      <w:proofErr w:type="spellStart"/>
      <w:r w:rsidRPr="008D65BF">
        <w:rPr>
          <w:sz w:val="21"/>
        </w:rPr>
        <w:t>تطبيق</w:t>
      </w:r>
      <w:proofErr w:type="spellEnd"/>
      <w:r w:rsidRPr="008D65BF">
        <w:rPr>
          <w:sz w:val="21"/>
        </w:rPr>
        <w:t xml:space="preserve"> </w:t>
      </w:r>
      <w:proofErr w:type="spellStart"/>
      <w:r w:rsidRPr="008D65BF">
        <w:rPr>
          <w:sz w:val="21"/>
        </w:rPr>
        <w:t>ضوابط</w:t>
      </w:r>
      <w:proofErr w:type="spellEnd"/>
      <w:r w:rsidRPr="008D65BF">
        <w:rPr>
          <w:sz w:val="21"/>
        </w:rPr>
        <w:t xml:space="preserve"> </w:t>
      </w:r>
      <w:proofErr w:type="spellStart"/>
      <w:r w:rsidRPr="008D65BF">
        <w:rPr>
          <w:sz w:val="21"/>
        </w:rPr>
        <w:t>أمنية</w:t>
      </w:r>
      <w:proofErr w:type="spellEnd"/>
      <w:r w:rsidRPr="008D65BF">
        <w:rPr>
          <w:sz w:val="21"/>
        </w:rPr>
        <w:t xml:space="preserve"> </w:t>
      </w:r>
      <w:proofErr w:type="spellStart"/>
      <w:r w:rsidRPr="008D65BF">
        <w:rPr>
          <w:sz w:val="21"/>
        </w:rPr>
        <w:t>مناسبة</w:t>
      </w:r>
      <w:proofErr w:type="spellEnd"/>
      <w:r w:rsidRPr="008D65BF">
        <w:rPr>
          <w:sz w:val="21"/>
        </w:rPr>
        <w:t xml:space="preserve"> (</w:t>
      </w:r>
      <w:proofErr w:type="spellStart"/>
      <w:r w:rsidRPr="008D65BF">
        <w:rPr>
          <w:sz w:val="21"/>
        </w:rPr>
        <w:t>فنية</w:t>
      </w:r>
      <w:proofErr w:type="spellEnd"/>
      <w:r w:rsidRPr="008D65BF">
        <w:rPr>
          <w:sz w:val="21"/>
        </w:rPr>
        <w:t xml:space="preserve">، </w:t>
      </w:r>
      <w:proofErr w:type="spellStart"/>
      <w:r w:rsidRPr="008D65BF">
        <w:rPr>
          <w:sz w:val="21"/>
        </w:rPr>
        <w:t>تنظيمية</w:t>
      </w:r>
      <w:proofErr w:type="spellEnd"/>
      <w:r w:rsidRPr="008D65BF">
        <w:rPr>
          <w:sz w:val="21"/>
        </w:rPr>
        <w:t xml:space="preserve">، </w:t>
      </w:r>
      <w:proofErr w:type="spellStart"/>
      <w:r w:rsidRPr="008D65BF">
        <w:rPr>
          <w:sz w:val="21"/>
        </w:rPr>
        <w:t>مادية</w:t>
      </w:r>
      <w:proofErr w:type="spellEnd"/>
      <w:r w:rsidRPr="008D65BF">
        <w:rPr>
          <w:sz w:val="21"/>
        </w:rPr>
        <w:t xml:space="preserve">) </w:t>
      </w:r>
      <w:proofErr w:type="spellStart"/>
      <w:r w:rsidRPr="008D65BF">
        <w:rPr>
          <w:sz w:val="21"/>
        </w:rPr>
        <w:t>من</w:t>
      </w:r>
      <w:proofErr w:type="spellEnd"/>
      <w:r w:rsidRPr="008D65BF">
        <w:rPr>
          <w:sz w:val="21"/>
        </w:rPr>
        <w:t xml:space="preserve"> </w:t>
      </w:r>
      <w:proofErr w:type="spellStart"/>
      <w:r w:rsidRPr="008D65BF">
        <w:rPr>
          <w:sz w:val="21"/>
        </w:rPr>
        <w:t>الملحق</w:t>
      </w:r>
      <w:proofErr w:type="spellEnd"/>
      <w:r w:rsidR="008D65BF" w:rsidRPr="008D65BF">
        <w:rPr>
          <w:rFonts w:hint="cs"/>
          <w:sz w:val="21"/>
          <w:rtl/>
        </w:rPr>
        <w:t xml:space="preserve"> </w:t>
      </w:r>
      <w:r w:rsidRPr="008D65BF">
        <w:rPr>
          <w:sz w:val="21"/>
        </w:rPr>
        <w:t xml:space="preserve"> A </w:t>
      </w:r>
      <w:proofErr w:type="spellStart"/>
      <w:r w:rsidRPr="008D65BF">
        <w:rPr>
          <w:sz w:val="21"/>
        </w:rPr>
        <w:t>لمواصفة</w:t>
      </w:r>
      <w:proofErr w:type="spellEnd"/>
      <w:r w:rsidRPr="008D65BF">
        <w:rPr>
          <w:sz w:val="21"/>
        </w:rPr>
        <w:t xml:space="preserve"> ISO 27001:2022 </w:t>
      </w:r>
      <w:proofErr w:type="spellStart"/>
      <w:r w:rsidRPr="008D65BF">
        <w:rPr>
          <w:sz w:val="21"/>
        </w:rPr>
        <w:t>لخفض</w:t>
      </w:r>
      <w:proofErr w:type="spellEnd"/>
      <w:r w:rsidRPr="008D65BF">
        <w:rPr>
          <w:sz w:val="21"/>
        </w:rPr>
        <w:t xml:space="preserve"> احتمالية الخطر أو أثره.</w:t>
      </w:r>
    </w:p>
    <w:p w14:paraId="16FD6B7A" w14:textId="77777777" w:rsidR="005A52C8" w:rsidRDefault="00000000" w:rsidP="00802573">
      <w:pPr>
        <w:pStyle w:val="aa"/>
        <w:numPr>
          <w:ilvl w:val="0"/>
          <w:numId w:val="18"/>
        </w:numPr>
        <w:bidi/>
        <w:spacing w:after="60"/>
      </w:pPr>
      <w:proofErr w:type="spellStart"/>
      <w:r w:rsidRPr="008D65BF">
        <w:rPr>
          <w:sz w:val="21"/>
        </w:rPr>
        <w:t>التجنب</w:t>
      </w:r>
      <w:proofErr w:type="spellEnd"/>
      <w:r w:rsidRPr="008D65BF">
        <w:rPr>
          <w:sz w:val="21"/>
        </w:rPr>
        <w:t xml:space="preserve"> (Avoid): </w:t>
      </w:r>
      <w:r w:rsidR="008D65BF" w:rsidRPr="008D65BF">
        <w:rPr>
          <w:rFonts w:hint="cs"/>
          <w:sz w:val="21"/>
          <w:rtl/>
        </w:rPr>
        <w:t xml:space="preserve"> </w:t>
      </w:r>
      <w:proofErr w:type="spellStart"/>
      <w:r w:rsidRPr="008D65BF">
        <w:rPr>
          <w:sz w:val="21"/>
        </w:rPr>
        <w:t>إيقاف</w:t>
      </w:r>
      <w:proofErr w:type="spellEnd"/>
      <w:r w:rsidRPr="008D65BF">
        <w:rPr>
          <w:sz w:val="21"/>
        </w:rPr>
        <w:t xml:space="preserve"> </w:t>
      </w:r>
      <w:proofErr w:type="spellStart"/>
      <w:r w:rsidRPr="008D65BF">
        <w:rPr>
          <w:sz w:val="21"/>
        </w:rPr>
        <w:t>النشاط</w:t>
      </w:r>
      <w:proofErr w:type="spellEnd"/>
      <w:r w:rsidRPr="008D65BF">
        <w:rPr>
          <w:sz w:val="21"/>
        </w:rPr>
        <w:t xml:space="preserve"> </w:t>
      </w:r>
      <w:proofErr w:type="spellStart"/>
      <w:r w:rsidRPr="008D65BF">
        <w:rPr>
          <w:sz w:val="21"/>
        </w:rPr>
        <w:t>المسبب</w:t>
      </w:r>
      <w:proofErr w:type="spellEnd"/>
      <w:r w:rsidRPr="008D65BF">
        <w:rPr>
          <w:sz w:val="21"/>
        </w:rPr>
        <w:t xml:space="preserve"> </w:t>
      </w:r>
      <w:proofErr w:type="spellStart"/>
      <w:r w:rsidRPr="008D65BF">
        <w:rPr>
          <w:sz w:val="21"/>
        </w:rPr>
        <w:t>للخطر</w:t>
      </w:r>
      <w:proofErr w:type="spellEnd"/>
      <w:r w:rsidRPr="008D65BF">
        <w:rPr>
          <w:sz w:val="21"/>
        </w:rPr>
        <w:t xml:space="preserve"> </w:t>
      </w:r>
      <w:proofErr w:type="spellStart"/>
      <w:r w:rsidRPr="008D65BF">
        <w:rPr>
          <w:sz w:val="21"/>
        </w:rPr>
        <w:t>أو</w:t>
      </w:r>
      <w:proofErr w:type="spellEnd"/>
      <w:r w:rsidRPr="008D65BF">
        <w:rPr>
          <w:sz w:val="21"/>
        </w:rPr>
        <w:t xml:space="preserve"> </w:t>
      </w:r>
      <w:proofErr w:type="spellStart"/>
      <w:r w:rsidRPr="008D65BF">
        <w:rPr>
          <w:sz w:val="21"/>
        </w:rPr>
        <w:t>تعديل</w:t>
      </w:r>
      <w:proofErr w:type="spellEnd"/>
      <w:r w:rsidRPr="008D65BF">
        <w:rPr>
          <w:sz w:val="21"/>
        </w:rPr>
        <w:t xml:space="preserve"> العمليات الهندسية والتقنية لتفادي نشوء الخطر نهائياً.</w:t>
      </w:r>
    </w:p>
    <w:p w14:paraId="1310D614" w14:textId="77777777" w:rsidR="005A52C8" w:rsidRDefault="00000000" w:rsidP="00802573">
      <w:pPr>
        <w:pStyle w:val="aa"/>
        <w:numPr>
          <w:ilvl w:val="0"/>
          <w:numId w:val="18"/>
        </w:numPr>
        <w:bidi/>
        <w:spacing w:after="60"/>
        <w:jc w:val="both"/>
      </w:pPr>
      <w:proofErr w:type="spellStart"/>
      <w:r w:rsidRPr="008D65BF">
        <w:rPr>
          <w:sz w:val="21"/>
        </w:rPr>
        <w:t>المشاركة</w:t>
      </w:r>
      <w:proofErr w:type="spellEnd"/>
      <w:r w:rsidRPr="008D65BF">
        <w:rPr>
          <w:sz w:val="21"/>
        </w:rPr>
        <w:t xml:space="preserve"> </w:t>
      </w:r>
      <w:proofErr w:type="spellStart"/>
      <w:r w:rsidRPr="008D65BF">
        <w:rPr>
          <w:sz w:val="21"/>
        </w:rPr>
        <w:t>والنقل</w:t>
      </w:r>
      <w:proofErr w:type="spellEnd"/>
      <w:r w:rsidRPr="008D65BF">
        <w:rPr>
          <w:sz w:val="21"/>
        </w:rPr>
        <w:t xml:space="preserve"> (Share / Transfer): </w:t>
      </w:r>
      <w:r w:rsidR="008D65BF" w:rsidRPr="008D65BF">
        <w:rPr>
          <w:rFonts w:hint="cs"/>
          <w:sz w:val="21"/>
          <w:rtl/>
        </w:rPr>
        <w:t xml:space="preserve"> </w:t>
      </w:r>
      <w:proofErr w:type="spellStart"/>
      <w:r w:rsidRPr="008D65BF">
        <w:rPr>
          <w:sz w:val="21"/>
        </w:rPr>
        <w:t>نقل</w:t>
      </w:r>
      <w:proofErr w:type="spellEnd"/>
      <w:r w:rsidRPr="008D65BF">
        <w:rPr>
          <w:sz w:val="21"/>
        </w:rPr>
        <w:t xml:space="preserve"> </w:t>
      </w:r>
      <w:proofErr w:type="spellStart"/>
      <w:r w:rsidRPr="008D65BF">
        <w:rPr>
          <w:sz w:val="21"/>
        </w:rPr>
        <w:t>جزء</w:t>
      </w:r>
      <w:proofErr w:type="spellEnd"/>
      <w:r w:rsidRPr="008D65BF">
        <w:rPr>
          <w:sz w:val="21"/>
        </w:rPr>
        <w:t xml:space="preserve"> </w:t>
      </w:r>
      <w:proofErr w:type="spellStart"/>
      <w:r w:rsidRPr="008D65BF">
        <w:rPr>
          <w:sz w:val="21"/>
        </w:rPr>
        <w:t>من</w:t>
      </w:r>
      <w:proofErr w:type="spellEnd"/>
      <w:r w:rsidRPr="008D65BF">
        <w:rPr>
          <w:sz w:val="21"/>
        </w:rPr>
        <w:t xml:space="preserve"> </w:t>
      </w:r>
      <w:proofErr w:type="spellStart"/>
      <w:r w:rsidRPr="008D65BF">
        <w:rPr>
          <w:sz w:val="21"/>
        </w:rPr>
        <w:t>العبء</w:t>
      </w:r>
      <w:proofErr w:type="spellEnd"/>
      <w:r w:rsidRPr="008D65BF">
        <w:rPr>
          <w:sz w:val="21"/>
        </w:rPr>
        <w:t xml:space="preserve"> المالي للخطر إلى أطراف ثالثة موثوقة (مثل وثائق التأمين السيبراني، أو اتفاقيات الإسناد والتعهيد مع مزودي الخدمات المعتمدين).</w:t>
      </w:r>
    </w:p>
    <w:p w14:paraId="07F17DEF" w14:textId="77777777" w:rsidR="005A52C8" w:rsidRDefault="00000000" w:rsidP="00802573">
      <w:pPr>
        <w:pStyle w:val="aa"/>
        <w:numPr>
          <w:ilvl w:val="0"/>
          <w:numId w:val="18"/>
        </w:numPr>
        <w:bidi/>
        <w:spacing w:after="60"/>
      </w:pPr>
      <w:proofErr w:type="spellStart"/>
      <w:r w:rsidRPr="008D65BF">
        <w:rPr>
          <w:sz w:val="21"/>
        </w:rPr>
        <w:t>القبول</w:t>
      </w:r>
      <w:proofErr w:type="spellEnd"/>
      <w:r w:rsidRPr="008D65BF">
        <w:rPr>
          <w:sz w:val="21"/>
        </w:rPr>
        <w:t xml:space="preserve"> (Accept):</w:t>
      </w:r>
      <w:r w:rsidR="008D65BF" w:rsidRPr="008D65BF">
        <w:rPr>
          <w:rFonts w:hint="cs"/>
          <w:sz w:val="21"/>
          <w:rtl/>
        </w:rPr>
        <w:t xml:space="preserve"> </w:t>
      </w:r>
      <w:r w:rsidRPr="008D65BF">
        <w:rPr>
          <w:sz w:val="21"/>
        </w:rPr>
        <w:t xml:space="preserve"> </w:t>
      </w:r>
      <w:proofErr w:type="spellStart"/>
      <w:r w:rsidRPr="008D65BF">
        <w:rPr>
          <w:sz w:val="21"/>
        </w:rPr>
        <w:t>اتخاذ</w:t>
      </w:r>
      <w:proofErr w:type="spellEnd"/>
      <w:r w:rsidRPr="008D65BF">
        <w:rPr>
          <w:sz w:val="21"/>
        </w:rPr>
        <w:t xml:space="preserve"> </w:t>
      </w:r>
      <w:proofErr w:type="spellStart"/>
      <w:r w:rsidRPr="008D65BF">
        <w:rPr>
          <w:sz w:val="21"/>
        </w:rPr>
        <w:t>قرار</w:t>
      </w:r>
      <w:proofErr w:type="spellEnd"/>
      <w:r w:rsidRPr="008D65BF">
        <w:rPr>
          <w:sz w:val="21"/>
        </w:rPr>
        <w:t xml:space="preserve"> </w:t>
      </w:r>
      <w:proofErr w:type="spellStart"/>
      <w:r w:rsidRPr="008D65BF">
        <w:rPr>
          <w:sz w:val="21"/>
        </w:rPr>
        <w:t>واعٍ</w:t>
      </w:r>
      <w:proofErr w:type="spellEnd"/>
      <w:r w:rsidRPr="008D65BF">
        <w:rPr>
          <w:sz w:val="21"/>
        </w:rPr>
        <w:t xml:space="preserve"> </w:t>
      </w:r>
      <w:proofErr w:type="spellStart"/>
      <w:r w:rsidRPr="008D65BF">
        <w:rPr>
          <w:sz w:val="21"/>
        </w:rPr>
        <w:t>بقبول</w:t>
      </w:r>
      <w:proofErr w:type="spellEnd"/>
      <w:r w:rsidRPr="008D65BF">
        <w:rPr>
          <w:sz w:val="21"/>
        </w:rPr>
        <w:t xml:space="preserve"> </w:t>
      </w:r>
      <w:proofErr w:type="spellStart"/>
      <w:r w:rsidRPr="008D65BF">
        <w:rPr>
          <w:sz w:val="21"/>
        </w:rPr>
        <w:t>الخطر</w:t>
      </w:r>
      <w:proofErr w:type="spellEnd"/>
      <w:r w:rsidRPr="008D65BF">
        <w:rPr>
          <w:sz w:val="21"/>
        </w:rPr>
        <w:t xml:space="preserve"> </w:t>
      </w:r>
      <w:proofErr w:type="spellStart"/>
      <w:r w:rsidRPr="008D65BF">
        <w:rPr>
          <w:sz w:val="21"/>
        </w:rPr>
        <w:t>المتبقي</w:t>
      </w:r>
      <w:proofErr w:type="spellEnd"/>
      <w:r w:rsidRPr="008D65BF">
        <w:rPr>
          <w:sz w:val="21"/>
        </w:rPr>
        <w:t xml:space="preserve"> إذا كانت كلفة المعالجة غير مبررة اقتصادياً مع استيفاء شروط الاعتماد الكتابي.</w:t>
      </w:r>
    </w:p>
    <w:p w14:paraId="5678E3EF" w14:textId="77777777" w:rsidR="005A52C8" w:rsidRDefault="00000000" w:rsidP="00802573">
      <w:pPr>
        <w:bidi/>
        <w:spacing w:after="60"/>
      </w:pPr>
      <w:r>
        <w:rPr>
          <w:b/>
        </w:rPr>
        <w:t>خطة معالجة المخاطر وبيان التطبيق (RTP &amp; SoA)</w:t>
      </w:r>
      <w:r w:rsidR="008D65BF">
        <w:rPr>
          <w:rFonts w:hint="cs"/>
          <w:b/>
          <w:rtl/>
        </w:rPr>
        <w:t>:</w:t>
      </w:r>
    </w:p>
    <w:p w14:paraId="76CD24CF" w14:textId="77777777" w:rsidR="005A52C8" w:rsidRDefault="00000000" w:rsidP="00802573">
      <w:pPr>
        <w:bidi/>
        <w:spacing w:after="160"/>
      </w:pPr>
      <w:r>
        <w:t>يتم توثيق إجراءات المعالجة في خطة رسمية (Risk Treatment Plan) تحدد الضابط المختار، ومسؤول التنفيذ، والتكلفة التقديرية (ضمن الميزانية الأمنية البالغة 18 مليون ريال)، والجدول الزمني للإنجاز، ومستوى الخطر المتبقي (Residual Risk). كما يتم توثيق مبررات تطبيق أو استبعاد أي ضابط في وثيقة بيان تطبيق الضوابط (Statement of Applicability - SoA).</w:t>
      </w:r>
    </w:p>
    <w:p w14:paraId="370A0300" w14:textId="77777777" w:rsidR="005A52C8" w:rsidRDefault="00000000" w:rsidP="00D728ED">
      <w:pPr>
        <w:pStyle w:val="21"/>
        <w:bidi/>
      </w:pPr>
      <w:bookmarkStart w:id="14" w:name="_Toc240278739"/>
      <w:proofErr w:type="spellStart"/>
      <w:r>
        <w:t>الأدوار</w:t>
      </w:r>
      <w:proofErr w:type="spellEnd"/>
      <w:r>
        <w:t xml:space="preserve"> </w:t>
      </w:r>
      <w:proofErr w:type="spellStart"/>
      <w:r>
        <w:t>والمسؤوليات</w:t>
      </w:r>
      <w:proofErr w:type="spellEnd"/>
      <w:r>
        <w:t xml:space="preserve"> </w:t>
      </w:r>
      <w:proofErr w:type="spellStart"/>
      <w:r>
        <w:t>ومصفوفة</w:t>
      </w:r>
      <w:proofErr w:type="spellEnd"/>
      <w:r>
        <w:t xml:space="preserve"> (RACI Chart)</w:t>
      </w:r>
      <w:r w:rsidR="008D65BF" w:rsidRPr="008D65BF">
        <w:t xml:space="preserve"> </w:t>
      </w:r>
      <w:r w:rsidR="008D65BF">
        <w:t>2.12</w:t>
      </w:r>
      <w:bookmarkEnd w:id="14"/>
    </w:p>
    <w:p w14:paraId="1621DCC3" w14:textId="77777777" w:rsidR="005A52C8" w:rsidRDefault="00000000" w:rsidP="00802573">
      <w:pPr>
        <w:bidi/>
        <w:spacing w:after="80"/>
      </w:pPr>
      <w:r>
        <w:t xml:space="preserve">توضح المصفوفة </w:t>
      </w:r>
      <w:proofErr w:type="spellStart"/>
      <w:r>
        <w:t>التالية</w:t>
      </w:r>
      <w:proofErr w:type="spellEnd"/>
      <w:r>
        <w:t xml:space="preserve"> </w:t>
      </w:r>
      <w:proofErr w:type="spellStart"/>
      <w:r>
        <w:t>توزيع</w:t>
      </w:r>
      <w:proofErr w:type="spellEnd"/>
      <w:r>
        <w:t xml:space="preserve"> </w:t>
      </w:r>
      <w:proofErr w:type="spellStart"/>
      <w:r>
        <w:t>المسؤوليات</w:t>
      </w:r>
      <w:proofErr w:type="spellEnd"/>
      <w:r>
        <w:t xml:space="preserve"> </w:t>
      </w:r>
      <w:proofErr w:type="spellStart"/>
      <w:r>
        <w:t>التنظيمية</w:t>
      </w:r>
      <w:proofErr w:type="spellEnd"/>
      <w:r>
        <w:t xml:space="preserve"> </w:t>
      </w:r>
      <w:proofErr w:type="spellStart"/>
      <w:r>
        <w:t>في</w:t>
      </w:r>
      <w:proofErr w:type="spellEnd"/>
      <w:r>
        <w:t xml:space="preserve"> </w:t>
      </w:r>
      <w:proofErr w:type="spellStart"/>
      <w:r>
        <w:t>كل</w:t>
      </w:r>
      <w:proofErr w:type="spellEnd"/>
      <w:r>
        <w:t xml:space="preserve"> </w:t>
      </w:r>
      <w:proofErr w:type="spellStart"/>
      <w:r>
        <w:t>مرحلة</w:t>
      </w:r>
      <w:proofErr w:type="spellEnd"/>
      <w:r>
        <w:t xml:space="preserve"> </w:t>
      </w:r>
      <w:proofErr w:type="spellStart"/>
      <w:r>
        <w:t>من</w:t>
      </w:r>
      <w:proofErr w:type="spellEnd"/>
      <w:r>
        <w:t xml:space="preserve"> </w:t>
      </w:r>
      <w:proofErr w:type="spellStart"/>
      <w:r>
        <w:t>مراحل</w:t>
      </w:r>
      <w:proofErr w:type="spellEnd"/>
      <w:r>
        <w:t xml:space="preserve"> </w:t>
      </w:r>
      <w:proofErr w:type="spellStart"/>
      <w:r>
        <w:t>العملية</w:t>
      </w:r>
      <w:proofErr w:type="spellEnd"/>
      <w:r w:rsidR="008D65BF">
        <w:rPr>
          <w:rFonts w:hint="cs"/>
          <w:rtl/>
        </w:rPr>
        <w:t>:</w:t>
      </w:r>
    </w:p>
    <w:p w14:paraId="2C1EDC70" w14:textId="77777777" w:rsidR="005A52C8" w:rsidRPr="008D65BF" w:rsidRDefault="00000000" w:rsidP="00802573">
      <w:pPr>
        <w:bidi/>
        <w:spacing w:after="80"/>
        <w:rPr>
          <w:b/>
          <w:bCs/>
        </w:rPr>
      </w:pPr>
      <w:r w:rsidRPr="008D65BF">
        <w:rPr>
          <w:b/>
          <w:bCs/>
          <w:color w:val="505050"/>
          <w:sz w:val="19"/>
        </w:rPr>
        <w:t>دلالات الاختصارات: (R) مسؤول التنفيذ | (A) المساءل والمعتمد | (C) مستشار مستطلع الرأي | (I) مُبلّغ للعلم</w:t>
      </w:r>
    </w:p>
    <w:tbl>
      <w:tblPr>
        <w:tblW w:w="0" w:type="auto"/>
        <w:jc w:val="center"/>
        <w:tblLook w:val="04A0" w:firstRow="1" w:lastRow="0" w:firstColumn="1" w:lastColumn="0" w:noHBand="0" w:noVBand="1"/>
      </w:tblPr>
      <w:tblGrid>
        <w:gridCol w:w="2340"/>
        <w:gridCol w:w="2340"/>
        <w:gridCol w:w="2340"/>
        <w:gridCol w:w="2340"/>
      </w:tblGrid>
      <w:tr w:rsidR="005A52C8" w14:paraId="02CC13DA" w14:textId="77777777">
        <w:trPr>
          <w:tblHeade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60" w:type="dxa"/>
              <w:left w:w="60" w:type="dxa"/>
              <w:bottom w:w="60" w:type="dxa"/>
              <w:right w:w="60" w:type="dxa"/>
            </w:tcMar>
            <w:vAlign w:val="center"/>
          </w:tcPr>
          <w:p w14:paraId="36FB85FC" w14:textId="77777777" w:rsidR="005A52C8" w:rsidRPr="00802573" w:rsidRDefault="00000000" w:rsidP="00802573">
            <w:pPr>
              <w:bidi/>
              <w:spacing w:after="40"/>
              <w:jc w:val="center"/>
              <w:rPr>
                <w:b/>
              </w:rPr>
            </w:pPr>
            <w:r w:rsidRPr="00802573">
              <w:rPr>
                <w:b/>
                <w:color w:val="082B5C"/>
                <w:sz w:val="19"/>
              </w:rPr>
              <w:t>مرحلة وخطوة التقييم والمعالجة</w:t>
            </w:r>
          </w:p>
        </w:tc>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60" w:type="dxa"/>
              <w:left w:w="60" w:type="dxa"/>
              <w:bottom w:w="60" w:type="dxa"/>
              <w:right w:w="60" w:type="dxa"/>
            </w:tcMar>
            <w:vAlign w:val="center"/>
          </w:tcPr>
          <w:p w14:paraId="6A4FF175" w14:textId="77777777" w:rsidR="005A52C8" w:rsidRPr="00802573" w:rsidRDefault="00000000" w:rsidP="00802573">
            <w:pPr>
              <w:bidi/>
              <w:spacing w:after="40"/>
              <w:jc w:val="center"/>
              <w:rPr>
                <w:b/>
              </w:rPr>
            </w:pPr>
            <w:r w:rsidRPr="00802573">
              <w:rPr>
                <w:b/>
                <w:color w:val="082B5C"/>
                <w:sz w:val="19"/>
              </w:rPr>
              <w:t>مدير أمن المعلومات (CISO)</w:t>
            </w:r>
          </w:p>
        </w:tc>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60" w:type="dxa"/>
              <w:left w:w="60" w:type="dxa"/>
              <w:bottom w:w="60" w:type="dxa"/>
              <w:right w:w="60" w:type="dxa"/>
            </w:tcMar>
            <w:vAlign w:val="center"/>
          </w:tcPr>
          <w:p w14:paraId="17EEF856" w14:textId="77777777" w:rsidR="005A52C8" w:rsidRPr="00802573" w:rsidRDefault="00000000" w:rsidP="00802573">
            <w:pPr>
              <w:bidi/>
              <w:spacing w:after="40"/>
              <w:jc w:val="center"/>
              <w:rPr>
                <w:b/>
              </w:rPr>
            </w:pPr>
            <w:r w:rsidRPr="00802573">
              <w:rPr>
                <w:b/>
                <w:color w:val="082B5C"/>
                <w:sz w:val="19"/>
              </w:rPr>
              <w:t>ملاك المخاطر (CIO / مدراء الإدارات)</w:t>
            </w:r>
          </w:p>
        </w:tc>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60" w:type="dxa"/>
              <w:left w:w="60" w:type="dxa"/>
              <w:bottom w:w="60" w:type="dxa"/>
              <w:right w:w="60" w:type="dxa"/>
            </w:tcMar>
            <w:vAlign w:val="center"/>
          </w:tcPr>
          <w:p w14:paraId="45B9C51F" w14:textId="77777777" w:rsidR="005A52C8" w:rsidRPr="00802573" w:rsidRDefault="00000000" w:rsidP="00802573">
            <w:pPr>
              <w:bidi/>
              <w:spacing w:after="40"/>
              <w:jc w:val="center"/>
              <w:rPr>
                <w:b/>
              </w:rPr>
            </w:pPr>
            <w:r w:rsidRPr="00802573">
              <w:rPr>
                <w:b/>
                <w:color w:val="082B5C"/>
                <w:sz w:val="19"/>
              </w:rPr>
              <w:t>الإدارة العليا (CEO / المجلس)</w:t>
            </w:r>
          </w:p>
        </w:tc>
      </w:tr>
      <w:tr w:rsidR="005A52C8" w14:paraId="3E3002D5"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6A2240A6" w14:textId="77777777" w:rsidR="005A52C8" w:rsidRPr="00802573" w:rsidRDefault="00000000" w:rsidP="00802573">
            <w:pPr>
              <w:bidi/>
              <w:spacing w:after="40"/>
              <w:jc w:val="center"/>
              <w:rPr>
                <w:b/>
              </w:rPr>
            </w:pPr>
            <w:r w:rsidRPr="00802573">
              <w:rPr>
                <w:b/>
                <w:sz w:val="18"/>
              </w:rPr>
              <w:t>تحديد السياق الداخلي والخارجي والنطاق</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3F1711D3" w14:textId="77777777" w:rsidR="005A52C8" w:rsidRPr="00802573" w:rsidRDefault="00000000" w:rsidP="00802573">
            <w:pPr>
              <w:bidi/>
              <w:spacing w:after="40"/>
              <w:jc w:val="center"/>
              <w:rPr>
                <w:b/>
              </w:rPr>
            </w:pPr>
            <w:r w:rsidRPr="00802573">
              <w:rPr>
                <w:b/>
                <w:sz w:val="18"/>
              </w:rPr>
              <w:t>R (مسؤول)</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73139D3F" w14:textId="77777777" w:rsidR="005A52C8" w:rsidRPr="00802573" w:rsidRDefault="00000000" w:rsidP="00802573">
            <w:pPr>
              <w:bidi/>
              <w:spacing w:after="40"/>
              <w:jc w:val="center"/>
              <w:rPr>
                <w:b/>
              </w:rPr>
            </w:pPr>
            <w:r w:rsidRPr="00802573">
              <w:rPr>
                <w:b/>
                <w:sz w:val="18"/>
              </w:rPr>
              <w:t>C (مستشار)</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528472AC" w14:textId="77777777" w:rsidR="005A52C8" w:rsidRPr="00802573" w:rsidRDefault="00000000" w:rsidP="00802573">
            <w:pPr>
              <w:bidi/>
              <w:spacing w:after="40"/>
              <w:jc w:val="center"/>
              <w:rPr>
                <w:b/>
              </w:rPr>
            </w:pPr>
            <w:r w:rsidRPr="00802573">
              <w:rPr>
                <w:b/>
                <w:sz w:val="18"/>
              </w:rPr>
              <w:t>A (مساءل ومعتمد)</w:t>
            </w:r>
          </w:p>
        </w:tc>
      </w:tr>
      <w:tr w:rsidR="005A52C8" w14:paraId="06E25534"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52E970C2" w14:textId="77777777" w:rsidR="005A52C8" w:rsidRPr="00802573" w:rsidRDefault="00000000" w:rsidP="00802573">
            <w:pPr>
              <w:bidi/>
              <w:spacing w:after="40"/>
              <w:jc w:val="center"/>
              <w:rPr>
                <w:b/>
              </w:rPr>
            </w:pPr>
            <w:r w:rsidRPr="00802573">
              <w:rPr>
                <w:b/>
                <w:sz w:val="18"/>
              </w:rPr>
              <w:t>تحديد المخاطر وحصر الأصول والتهديدات</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609791F9" w14:textId="77777777" w:rsidR="005A52C8" w:rsidRPr="00802573" w:rsidRDefault="00000000" w:rsidP="00802573">
            <w:pPr>
              <w:bidi/>
              <w:spacing w:after="40"/>
              <w:jc w:val="center"/>
              <w:rPr>
                <w:b/>
              </w:rPr>
            </w:pPr>
            <w:r w:rsidRPr="00802573">
              <w:rPr>
                <w:b/>
                <w:sz w:val="18"/>
              </w:rPr>
              <w:t>C (مستشار)</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31C7F2F2" w14:textId="77777777" w:rsidR="005A52C8" w:rsidRPr="00802573" w:rsidRDefault="00000000" w:rsidP="00802573">
            <w:pPr>
              <w:bidi/>
              <w:spacing w:after="40"/>
              <w:jc w:val="center"/>
              <w:rPr>
                <w:b/>
              </w:rPr>
            </w:pPr>
            <w:r w:rsidRPr="00802573">
              <w:rPr>
                <w:b/>
                <w:sz w:val="18"/>
              </w:rPr>
              <w:t>R (مسؤول)</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5EC0008F" w14:textId="77777777" w:rsidR="005A52C8" w:rsidRPr="00802573" w:rsidRDefault="00000000" w:rsidP="00802573">
            <w:pPr>
              <w:bidi/>
              <w:spacing w:after="40"/>
              <w:jc w:val="center"/>
              <w:rPr>
                <w:b/>
              </w:rPr>
            </w:pPr>
            <w:r w:rsidRPr="00802573">
              <w:rPr>
                <w:b/>
                <w:sz w:val="18"/>
              </w:rPr>
              <w:t>A (مساءل ومعتمد)</w:t>
            </w:r>
          </w:p>
        </w:tc>
      </w:tr>
      <w:tr w:rsidR="005A52C8" w14:paraId="1E5D8B45"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33EB6AE8" w14:textId="77777777" w:rsidR="005A52C8" w:rsidRPr="00802573" w:rsidRDefault="00000000" w:rsidP="00802573">
            <w:pPr>
              <w:bidi/>
              <w:spacing w:after="40"/>
              <w:jc w:val="center"/>
              <w:rPr>
                <w:b/>
              </w:rPr>
            </w:pPr>
            <w:r w:rsidRPr="00802573">
              <w:rPr>
                <w:b/>
                <w:sz w:val="18"/>
              </w:rPr>
              <w:t>تحليل المخاطر (الاحتمالية والأثر)</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697116E7" w14:textId="77777777" w:rsidR="005A52C8" w:rsidRPr="00802573" w:rsidRDefault="00000000" w:rsidP="00802573">
            <w:pPr>
              <w:bidi/>
              <w:spacing w:after="40"/>
              <w:jc w:val="center"/>
              <w:rPr>
                <w:b/>
              </w:rPr>
            </w:pPr>
            <w:r w:rsidRPr="00802573">
              <w:rPr>
                <w:b/>
                <w:sz w:val="18"/>
              </w:rPr>
              <w:t>C (مستشار)</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328886D7" w14:textId="77777777" w:rsidR="005A52C8" w:rsidRPr="00802573" w:rsidRDefault="00000000" w:rsidP="00802573">
            <w:pPr>
              <w:bidi/>
              <w:spacing w:after="40"/>
              <w:jc w:val="center"/>
              <w:rPr>
                <w:b/>
              </w:rPr>
            </w:pPr>
            <w:r w:rsidRPr="00802573">
              <w:rPr>
                <w:b/>
                <w:sz w:val="18"/>
              </w:rPr>
              <w:t>R (مسؤول)</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3AA9C7AA" w14:textId="77777777" w:rsidR="005A52C8" w:rsidRPr="00802573" w:rsidRDefault="00000000" w:rsidP="00802573">
            <w:pPr>
              <w:bidi/>
              <w:spacing w:after="40"/>
              <w:jc w:val="center"/>
              <w:rPr>
                <w:b/>
              </w:rPr>
            </w:pPr>
            <w:r w:rsidRPr="00802573">
              <w:rPr>
                <w:b/>
                <w:sz w:val="18"/>
              </w:rPr>
              <w:t>A (مساءل ومعتمد)</w:t>
            </w:r>
          </w:p>
        </w:tc>
      </w:tr>
      <w:tr w:rsidR="005A52C8" w14:paraId="68747687"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05B486A0" w14:textId="77777777" w:rsidR="005A52C8" w:rsidRPr="00802573" w:rsidRDefault="00000000" w:rsidP="00802573">
            <w:pPr>
              <w:bidi/>
              <w:spacing w:after="40"/>
              <w:jc w:val="center"/>
              <w:rPr>
                <w:b/>
              </w:rPr>
            </w:pPr>
            <w:r w:rsidRPr="00802573">
              <w:rPr>
                <w:b/>
                <w:sz w:val="18"/>
              </w:rPr>
              <w:t>تقييم وترتيب أولويات المخاطر</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799D5035" w14:textId="77777777" w:rsidR="005A52C8" w:rsidRPr="00802573" w:rsidRDefault="00000000" w:rsidP="00802573">
            <w:pPr>
              <w:bidi/>
              <w:spacing w:after="40"/>
              <w:jc w:val="center"/>
              <w:rPr>
                <w:b/>
              </w:rPr>
            </w:pPr>
            <w:r w:rsidRPr="00802573">
              <w:rPr>
                <w:b/>
                <w:sz w:val="18"/>
              </w:rPr>
              <w:t>C (مستشار)</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231B0847" w14:textId="77777777" w:rsidR="005A52C8" w:rsidRPr="00802573" w:rsidRDefault="00000000" w:rsidP="00802573">
            <w:pPr>
              <w:bidi/>
              <w:spacing w:after="40"/>
              <w:jc w:val="center"/>
              <w:rPr>
                <w:b/>
              </w:rPr>
            </w:pPr>
            <w:r w:rsidRPr="00802573">
              <w:rPr>
                <w:b/>
                <w:sz w:val="18"/>
              </w:rPr>
              <w:t>R (مسؤول)</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5F194B8E" w14:textId="77777777" w:rsidR="005A52C8" w:rsidRPr="00802573" w:rsidRDefault="00000000" w:rsidP="00802573">
            <w:pPr>
              <w:bidi/>
              <w:spacing w:after="40"/>
              <w:jc w:val="center"/>
              <w:rPr>
                <w:b/>
              </w:rPr>
            </w:pPr>
            <w:r w:rsidRPr="00802573">
              <w:rPr>
                <w:b/>
                <w:sz w:val="18"/>
              </w:rPr>
              <w:t>A (مساءل ومعتمد)</w:t>
            </w:r>
          </w:p>
        </w:tc>
      </w:tr>
      <w:tr w:rsidR="005A52C8" w14:paraId="2CD65F51"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56F4011E" w14:textId="77777777" w:rsidR="005A52C8" w:rsidRPr="00802573" w:rsidRDefault="00000000" w:rsidP="00802573">
            <w:pPr>
              <w:bidi/>
              <w:spacing w:after="40"/>
              <w:jc w:val="center"/>
              <w:rPr>
                <w:b/>
              </w:rPr>
            </w:pPr>
            <w:r w:rsidRPr="00802573">
              <w:rPr>
                <w:b/>
                <w:sz w:val="18"/>
              </w:rPr>
              <w:t>إعداد وتنفيذ خطة معالجة المخاطر</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69DBC133" w14:textId="77777777" w:rsidR="005A52C8" w:rsidRPr="00802573" w:rsidRDefault="00000000" w:rsidP="00802573">
            <w:pPr>
              <w:bidi/>
              <w:spacing w:after="40"/>
              <w:jc w:val="center"/>
              <w:rPr>
                <w:b/>
              </w:rPr>
            </w:pPr>
            <w:r w:rsidRPr="00802573">
              <w:rPr>
                <w:b/>
                <w:sz w:val="18"/>
              </w:rPr>
              <w:t>R (مسؤول)</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2E8FB18C" w14:textId="77777777" w:rsidR="005A52C8" w:rsidRPr="00802573" w:rsidRDefault="00000000" w:rsidP="00802573">
            <w:pPr>
              <w:bidi/>
              <w:spacing w:after="40"/>
              <w:jc w:val="center"/>
              <w:rPr>
                <w:b/>
              </w:rPr>
            </w:pPr>
            <w:r w:rsidRPr="00802573">
              <w:rPr>
                <w:b/>
                <w:sz w:val="18"/>
              </w:rPr>
              <w:t>C (مستشار)</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599B108A" w14:textId="77777777" w:rsidR="005A52C8" w:rsidRPr="00802573" w:rsidRDefault="00000000" w:rsidP="00802573">
            <w:pPr>
              <w:bidi/>
              <w:spacing w:after="40"/>
              <w:jc w:val="center"/>
              <w:rPr>
                <w:b/>
              </w:rPr>
            </w:pPr>
            <w:r w:rsidRPr="00802573">
              <w:rPr>
                <w:b/>
                <w:sz w:val="18"/>
              </w:rPr>
              <w:t>A (مساءل ومعتمد)</w:t>
            </w:r>
          </w:p>
        </w:tc>
      </w:tr>
      <w:tr w:rsidR="005A52C8" w14:paraId="03CF9F1A"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37137075" w14:textId="77777777" w:rsidR="005A52C8" w:rsidRPr="00802573" w:rsidRDefault="00000000" w:rsidP="00802573">
            <w:pPr>
              <w:bidi/>
              <w:spacing w:after="40"/>
              <w:jc w:val="center"/>
              <w:rPr>
                <w:b/>
              </w:rPr>
            </w:pPr>
            <w:r w:rsidRPr="00802573">
              <w:rPr>
                <w:b/>
                <w:sz w:val="18"/>
              </w:rPr>
              <w:t>اعتماد المخاطر المتبقية وقبولها</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7FCDFDA9" w14:textId="77777777" w:rsidR="005A52C8" w:rsidRPr="00802573" w:rsidRDefault="00000000" w:rsidP="00802573">
            <w:pPr>
              <w:bidi/>
              <w:spacing w:after="40"/>
              <w:jc w:val="center"/>
              <w:rPr>
                <w:b/>
              </w:rPr>
            </w:pPr>
            <w:r w:rsidRPr="00802573">
              <w:rPr>
                <w:b/>
                <w:sz w:val="18"/>
              </w:rPr>
              <w:t>C (مستشار)</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1C892F56" w14:textId="77777777" w:rsidR="005A52C8" w:rsidRPr="00802573" w:rsidRDefault="00000000" w:rsidP="00802573">
            <w:pPr>
              <w:bidi/>
              <w:spacing w:after="40"/>
              <w:jc w:val="center"/>
              <w:rPr>
                <w:b/>
              </w:rPr>
            </w:pPr>
            <w:r w:rsidRPr="00802573">
              <w:rPr>
                <w:b/>
                <w:sz w:val="18"/>
              </w:rPr>
              <w:t>C (مستشار)</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55E9C24B" w14:textId="77777777" w:rsidR="005A52C8" w:rsidRPr="00802573" w:rsidRDefault="00000000" w:rsidP="00802573">
            <w:pPr>
              <w:bidi/>
              <w:spacing w:after="40"/>
              <w:jc w:val="center"/>
              <w:rPr>
                <w:b/>
              </w:rPr>
            </w:pPr>
            <w:r w:rsidRPr="00802573">
              <w:rPr>
                <w:b/>
                <w:sz w:val="18"/>
              </w:rPr>
              <w:t>A / R (معتمد ومساءل)</w:t>
            </w:r>
          </w:p>
        </w:tc>
      </w:tr>
      <w:tr w:rsidR="005A52C8" w14:paraId="68B84DE0"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4F17527B" w14:textId="77777777" w:rsidR="005A52C8" w:rsidRPr="00802573" w:rsidRDefault="00000000" w:rsidP="00802573">
            <w:pPr>
              <w:bidi/>
              <w:spacing w:after="40"/>
              <w:jc w:val="center"/>
              <w:rPr>
                <w:b/>
              </w:rPr>
            </w:pPr>
            <w:r w:rsidRPr="00802573">
              <w:rPr>
                <w:b/>
                <w:sz w:val="18"/>
              </w:rPr>
              <w:t>المراقبة الدورية وإعداد التقارير</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4CC40EB3" w14:textId="77777777" w:rsidR="005A52C8" w:rsidRPr="00802573" w:rsidRDefault="00000000" w:rsidP="00802573">
            <w:pPr>
              <w:bidi/>
              <w:spacing w:after="40"/>
              <w:jc w:val="center"/>
              <w:rPr>
                <w:b/>
              </w:rPr>
            </w:pPr>
            <w:r w:rsidRPr="00802573">
              <w:rPr>
                <w:b/>
                <w:sz w:val="18"/>
              </w:rPr>
              <w:t>R (مسؤول)</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1874D6F3" w14:textId="77777777" w:rsidR="005A52C8" w:rsidRPr="00802573" w:rsidRDefault="00000000" w:rsidP="00802573">
            <w:pPr>
              <w:bidi/>
              <w:spacing w:after="40"/>
              <w:jc w:val="center"/>
              <w:rPr>
                <w:b/>
              </w:rPr>
            </w:pPr>
            <w:r w:rsidRPr="00802573">
              <w:rPr>
                <w:b/>
                <w:sz w:val="18"/>
              </w:rPr>
              <w:t>I (مُبلّغ)</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5566EDA9" w14:textId="77777777" w:rsidR="005A52C8" w:rsidRPr="00802573" w:rsidRDefault="00000000" w:rsidP="00802573">
            <w:pPr>
              <w:bidi/>
              <w:spacing w:after="40"/>
              <w:jc w:val="center"/>
              <w:rPr>
                <w:b/>
              </w:rPr>
            </w:pPr>
            <w:r w:rsidRPr="00802573">
              <w:rPr>
                <w:b/>
                <w:sz w:val="18"/>
              </w:rPr>
              <w:t>A (مساءل)</w:t>
            </w:r>
          </w:p>
        </w:tc>
      </w:tr>
      <w:tr w:rsidR="005A52C8" w14:paraId="76C8EF31"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01907048" w14:textId="77777777" w:rsidR="005A52C8" w:rsidRPr="00802573" w:rsidRDefault="00000000" w:rsidP="00802573">
            <w:pPr>
              <w:bidi/>
              <w:spacing w:after="40"/>
              <w:jc w:val="center"/>
              <w:rPr>
                <w:b/>
              </w:rPr>
            </w:pPr>
            <w:r w:rsidRPr="00802573">
              <w:rPr>
                <w:b/>
                <w:sz w:val="18"/>
              </w:rPr>
              <w:t>المراجعة السنوية الشاملة للمنهجية</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1D302ED5" w14:textId="77777777" w:rsidR="005A52C8" w:rsidRPr="00802573" w:rsidRDefault="00000000" w:rsidP="00802573">
            <w:pPr>
              <w:bidi/>
              <w:spacing w:after="40"/>
              <w:jc w:val="center"/>
              <w:rPr>
                <w:b/>
              </w:rPr>
            </w:pPr>
            <w:r w:rsidRPr="00802573">
              <w:rPr>
                <w:b/>
                <w:sz w:val="18"/>
              </w:rPr>
              <w:t>R (مسؤول)</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5C816F74" w14:textId="77777777" w:rsidR="005A52C8" w:rsidRPr="00802573" w:rsidRDefault="00000000" w:rsidP="00802573">
            <w:pPr>
              <w:bidi/>
              <w:spacing w:after="40"/>
              <w:jc w:val="center"/>
              <w:rPr>
                <w:b/>
              </w:rPr>
            </w:pPr>
            <w:r w:rsidRPr="00802573">
              <w:rPr>
                <w:b/>
                <w:sz w:val="18"/>
              </w:rPr>
              <w:t>C (مستشار)</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50" w:type="dxa"/>
              <w:left w:w="60" w:type="dxa"/>
              <w:bottom w:w="50" w:type="dxa"/>
              <w:right w:w="60" w:type="dxa"/>
            </w:tcMar>
            <w:vAlign w:val="center"/>
          </w:tcPr>
          <w:p w14:paraId="6C9DA4D2" w14:textId="77777777" w:rsidR="005A52C8" w:rsidRPr="00802573" w:rsidRDefault="00000000" w:rsidP="00802573">
            <w:pPr>
              <w:bidi/>
              <w:spacing w:after="40"/>
              <w:jc w:val="center"/>
              <w:rPr>
                <w:b/>
              </w:rPr>
            </w:pPr>
            <w:r w:rsidRPr="00802573">
              <w:rPr>
                <w:b/>
                <w:sz w:val="18"/>
              </w:rPr>
              <w:t>A (مساءل ومعتمد)</w:t>
            </w:r>
          </w:p>
        </w:tc>
      </w:tr>
    </w:tbl>
    <w:p w14:paraId="158D2204" w14:textId="77777777" w:rsidR="005A52C8" w:rsidRDefault="005A52C8">
      <w:pPr>
        <w:bidi/>
        <w:spacing w:after="240"/>
        <w:jc w:val="right"/>
        <w:rPr>
          <w:rtl/>
        </w:rPr>
      </w:pPr>
    </w:p>
    <w:p w14:paraId="625EA6A1" w14:textId="77777777" w:rsidR="008D65BF" w:rsidRDefault="008D65BF" w:rsidP="008D65BF">
      <w:pPr>
        <w:bidi/>
        <w:spacing w:after="240"/>
        <w:jc w:val="right"/>
        <w:rPr>
          <w:rtl/>
        </w:rPr>
      </w:pPr>
    </w:p>
    <w:p w14:paraId="642B4AA6" w14:textId="77777777" w:rsidR="008D65BF" w:rsidRDefault="008D65BF" w:rsidP="008D65BF">
      <w:pPr>
        <w:bidi/>
        <w:spacing w:after="240"/>
        <w:jc w:val="right"/>
      </w:pPr>
    </w:p>
    <w:p w14:paraId="3D15982E" w14:textId="77777777" w:rsidR="00802573" w:rsidRDefault="00802573" w:rsidP="00802573">
      <w:pPr>
        <w:bidi/>
        <w:spacing w:after="240"/>
        <w:jc w:val="right"/>
      </w:pPr>
    </w:p>
    <w:p w14:paraId="2BC8B243" w14:textId="77777777" w:rsidR="00802573" w:rsidRDefault="00802573" w:rsidP="00802573">
      <w:pPr>
        <w:bidi/>
        <w:spacing w:after="240"/>
        <w:jc w:val="right"/>
      </w:pPr>
    </w:p>
    <w:p w14:paraId="6BDBAC2D" w14:textId="77777777" w:rsidR="005A52C8" w:rsidRDefault="00000000" w:rsidP="00D728ED">
      <w:pPr>
        <w:pStyle w:val="1"/>
        <w:bidi/>
      </w:pPr>
      <w:bookmarkStart w:id="15" w:name="_Toc240278740"/>
      <w:proofErr w:type="spellStart"/>
      <w:r>
        <w:lastRenderedPageBreak/>
        <w:t>الخاتمة</w:t>
      </w:r>
      <w:proofErr w:type="spellEnd"/>
      <w:r>
        <w:t xml:space="preserve"> </w:t>
      </w:r>
      <w:proofErr w:type="spellStart"/>
      <w:r>
        <w:t>المؤسسية</w:t>
      </w:r>
      <w:proofErr w:type="spellEnd"/>
      <w:r>
        <w:t xml:space="preserve"> (Conclusion)</w:t>
      </w:r>
      <w:r w:rsidR="008D65BF" w:rsidRPr="008D65BF">
        <w:t xml:space="preserve"> </w:t>
      </w:r>
      <w:r w:rsidR="008D65BF">
        <w:t>3.</w:t>
      </w:r>
      <w:bookmarkEnd w:id="15"/>
    </w:p>
    <w:p w14:paraId="65692D70" w14:textId="4D6B82CA" w:rsidR="005A52C8" w:rsidRDefault="00000000" w:rsidP="00802573">
      <w:pPr>
        <w:bidi/>
      </w:pPr>
      <w:r>
        <w:t xml:space="preserve">تُشكل هذه المنهجية حجر الأساس لنجاح وفعالية نظام إدارة أمن المعلومات (ISMS) </w:t>
      </w:r>
      <w:proofErr w:type="spellStart"/>
      <w:r>
        <w:t>في</w:t>
      </w:r>
      <w:proofErr w:type="spellEnd"/>
      <w:r>
        <w:t xml:space="preserve"> </w:t>
      </w:r>
      <w:proofErr w:type="spellStart"/>
      <w:r>
        <w:t>بنك</w:t>
      </w:r>
      <w:proofErr w:type="spellEnd"/>
      <w:r>
        <w:t xml:space="preserve"> </w:t>
      </w:r>
      <w:proofErr w:type="spellStart"/>
      <w:r>
        <w:t>الآفاق</w:t>
      </w:r>
      <w:proofErr w:type="spellEnd"/>
      <w:r>
        <w:t xml:space="preserve"> </w:t>
      </w:r>
      <w:proofErr w:type="spellStart"/>
      <w:r>
        <w:t>الرقمية</w:t>
      </w:r>
      <w:proofErr w:type="spellEnd"/>
      <w:r>
        <w:t xml:space="preserve"> </w:t>
      </w:r>
      <w:proofErr w:type="spellStart"/>
      <w:r>
        <w:t>وفق</w:t>
      </w:r>
      <w:proofErr w:type="spellEnd"/>
      <w:r>
        <w:t xml:space="preserve"> </w:t>
      </w:r>
      <w:proofErr w:type="spellStart"/>
      <w:r>
        <w:t>الموا</w:t>
      </w:r>
      <w:proofErr w:type="spellEnd"/>
      <w:r w:rsidR="00802573">
        <w:t>]</w:t>
      </w:r>
      <w:proofErr w:type="spellStart"/>
      <w:r>
        <w:t>صفة</w:t>
      </w:r>
      <w:proofErr w:type="spellEnd"/>
      <w:r>
        <w:t xml:space="preserve"> ISO/IEC 27001:2022. ومن خلال التطبيق المستمر والمنضبط لإجراءات التقييم والمعالجة، يضمن البنك حماية استباقية لأصوله المعلوماتية الحساسة، والحفاظ على استمرارية أعماله المصرفية الرقمية، وتوفير بيئة مصرفية موثوقة تحظى بثقة العملاء والجهات التنظيمية والرقابية في المملكة العربية السعودية.</w:t>
      </w:r>
    </w:p>
    <w:sectPr w:rsidR="005A52C8" w:rsidSect="00034616">
      <w:headerReference w:type="default" r:id="rId8"/>
      <w:footerReference w:type="default" r:id="rId9"/>
      <w:pgSz w:w="12240" w:h="15840"/>
      <w:pgMar w:top="1224"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F8B82" w14:textId="77777777" w:rsidR="009D4824" w:rsidRDefault="009D4824">
      <w:pPr>
        <w:spacing w:after="0" w:line="240" w:lineRule="auto"/>
      </w:pPr>
      <w:r>
        <w:separator/>
      </w:r>
    </w:p>
  </w:endnote>
  <w:endnote w:type="continuationSeparator" w:id="0">
    <w:p w14:paraId="5A74FC3B" w14:textId="77777777" w:rsidR="009D4824" w:rsidRDefault="009D4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5829A" w14:textId="77777777" w:rsidR="00045C6D" w:rsidRDefault="00000000">
    <w:pPr>
      <w:jc w:val="center"/>
    </w:pPr>
    <w:proofErr w:type="spellStart"/>
    <w:r>
      <w:rPr>
        <w:sz w:val="16"/>
      </w:rPr>
      <w:t>سري</w:t>
    </w:r>
    <w:proofErr w:type="spellEnd"/>
    <w:r>
      <w:rPr>
        <w:sz w:val="16"/>
      </w:rPr>
      <w:t xml:space="preserve"> </w:t>
    </w:r>
    <w:proofErr w:type="spellStart"/>
    <w:r>
      <w:rPr>
        <w:sz w:val="16"/>
      </w:rPr>
      <w:t>للاستخدام</w:t>
    </w:r>
    <w:proofErr w:type="spellEnd"/>
    <w:r>
      <w:rPr>
        <w:sz w:val="16"/>
      </w:rPr>
      <w:t xml:space="preserve"> </w:t>
    </w:r>
    <w:proofErr w:type="spellStart"/>
    <w:r>
      <w:rPr>
        <w:sz w:val="16"/>
      </w:rPr>
      <w:t>الداخلي</w:t>
    </w:r>
    <w:proofErr w:type="spellEnd"/>
    <w:r>
      <w:rPr>
        <w:sz w:val="16"/>
      </w:rPr>
      <w:t xml:space="preserve">  |  </w:t>
    </w:r>
    <w:proofErr w:type="spellStart"/>
    <w:r>
      <w:rPr>
        <w:sz w:val="16"/>
      </w:rPr>
      <w:t>بنك</w:t>
    </w:r>
    <w:proofErr w:type="spellEnd"/>
    <w:r>
      <w:rPr>
        <w:sz w:val="16"/>
      </w:rPr>
      <w:t xml:space="preserve"> </w:t>
    </w:r>
    <w:proofErr w:type="spellStart"/>
    <w:r>
      <w:rPr>
        <w:sz w:val="16"/>
      </w:rPr>
      <w:t>الآفاق</w:t>
    </w:r>
    <w:proofErr w:type="spellEnd"/>
    <w:r>
      <w:rPr>
        <w:sz w:val="16"/>
      </w:rPr>
      <w:t xml:space="preserve">   •   </w:t>
    </w:r>
    <w:proofErr w:type="spellStart"/>
    <w:r>
      <w:rPr>
        <w:sz w:val="16"/>
      </w:rPr>
      <w:t>صفحة</w:t>
    </w:r>
    <w:proofErr w:type="spellEnd"/>
    <w:r>
      <w:rPr>
        <w:sz w:val="16"/>
      </w:rPr>
      <w:t xml:space="preserve"> </w:t>
    </w:r>
    <w:r>
      <w:fldChar w:fldCharType="begin"/>
    </w:r>
    <w:r>
      <w:instrText>PAGE</w:instrText>
    </w:r>
    <w:r>
      <w:fldChar w:fldCharType="separate"/>
    </w:r>
    <w:r w:rsidR="008025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7831B" w14:textId="77777777" w:rsidR="009D4824" w:rsidRDefault="009D4824">
      <w:pPr>
        <w:spacing w:after="0" w:line="240" w:lineRule="auto"/>
      </w:pPr>
      <w:r>
        <w:separator/>
      </w:r>
    </w:p>
  </w:footnote>
  <w:footnote w:type="continuationSeparator" w:id="0">
    <w:p w14:paraId="3F859EF0" w14:textId="77777777" w:rsidR="009D4824" w:rsidRDefault="009D48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E4D99" w14:textId="77777777" w:rsidR="00045C6D" w:rsidRDefault="00000000">
    <w:pPr>
      <w:pBdr>
        <w:bottom w:val="single" w:sz="18" w:space="5" w:color="087F83"/>
      </w:pBdr>
      <w:jc w:val="right"/>
    </w:pPr>
    <w:r>
      <w:rPr>
        <w:noProof/>
      </w:rPr>
      <w:drawing>
        <wp:inline distT="0" distB="0" distL="0" distR="0" wp14:anchorId="71147B6B" wp14:editId="39CFA485">
          <wp:extent cx="566928" cy="566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afaq_logo_concept_2.png"/>
                  <pic:cNvPicPr/>
                </pic:nvPicPr>
                <pic:blipFill>
                  <a:blip r:embed="rId1"/>
                  <a:stretch>
                    <a:fillRect/>
                  </a:stretch>
                </pic:blipFill>
                <pic:spPr>
                  <a:xfrm>
                    <a:off x="0" y="0"/>
                    <a:ext cx="566928" cy="566928"/>
                  </a:xfrm>
                  <a:prstGeom prst="rect">
                    <a:avLst/>
                  </a:prstGeom>
                </pic:spPr>
              </pic:pic>
            </a:graphicData>
          </a:graphic>
        </wp:inline>
      </w:drawing>
    </w:r>
    <w:r>
      <w:rPr>
        <w:b/>
        <w:color w:val="082B5C"/>
        <w:sz w:val="18"/>
      </w:rPr>
      <w:t xml:space="preserve">  </w:t>
    </w:r>
    <w:proofErr w:type="spellStart"/>
    <w:r>
      <w:rPr>
        <w:b/>
        <w:color w:val="082B5C"/>
        <w:sz w:val="18"/>
      </w:rPr>
      <w:t>بنك</w:t>
    </w:r>
    <w:proofErr w:type="spellEnd"/>
    <w:r>
      <w:rPr>
        <w:b/>
        <w:color w:val="082B5C"/>
        <w:sz w:val="18"/>
      </w:rPr>
      <w:t xml:space="preserve"> </w:t>
    </w:r>
    <w:proofErr w:type="spellStart"/>
    <w:r>
      <w:rPr>
        <w:b/>
        <w:color w:val="082B5C"/>
        <w:sz w:val="18"/>
      </w:rPr>
      <w:t>الآفاق</w:t>
    </w:r>
    <w:proofErr w:type="spellEnd"/>
    <w:r>
      <w:rPr>
        <w:b/>
        <w:color w:val="082B5C"/>
        <w:sz w:val="18"/>
      </w:rPr>
      <w:t xml:space="preserve">  |  </w:t>
    </w:r>
    <w:proofErr w:type="spellStart"/>
    <w:r>
      <w:rPr>
        <w:b/>
        <w:color w:val="082B5C"/>
        <w:sz w:val="18"/>
      </w:rPr>
      <w:t>نظام</w:t>
    </w:r>
    <w:proofErr w:type="spellEnd"/>
    <w:r>
      <w:rPr>
        <w:b/>
        <w:color w:val="082B5C"/>
        <w:sz w:val="18"/>
      </w:rPr>
      <w:t xml:space="preserve"> </w:t>
    </w:r>
    <w:proofErr w:type="spellStart"/>
    <w:r>
      <w:rPr>
        <w:b/>
        <w:color w:val="082B5C"/>
        <w:sz w:val="18"/>
      </w:rPr>
      <w:t>إدارة</w:t>
    </w:r>
    <w:proofErr w:type="spellEnd"/>
    <w:r>
      <w:rPr>
        <w:b/>
        <w:color w:val="082B5C"/>
        <w:sz w:val="18"/>
      </w:rPr>
      <w:t xml:space="preserve"> </w:t>
    </w:r>
    <w:proofErr w:type="spellStart"/>
    <w:r>
      <w:rPr>
        <w:b/>
        <w:color w:val="082B5C"/>
        <w:sz w:val="18"/>
      </w:rPr>
      <w:t>أمن</w:t>
    </w:r>
    <w:proofErr w:type="spellEnd"/>
    <w:r>
      <w:rPr>
        <w:b/>
        <w:color w:val="082B5C"/>
        <w:sz w:val="18"/>
      </w:rPr>
      <w:t xml:space="preserve"> </w:t>
    </w:r>
    <w:proofErr w:type="spellStart"/>
    <w:r>
      <w:rPr>
        <w:b/>
        <w:color w:val="082B5C"/>
        <w:sz w:val="18"/>
      </w:rPr>
      <w:t>المعلومات</w:t>
    </w:r>
    <w:proofErr w:type="spellEnd"/>
    <w:r>
      <w:rPr>
        <w:b/>
        <w:color w:val="082B5C"/>
        <w:sz w:val="18"/>
      </w:rPr>
      <w:t xml:space="preserve"> ISMS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187233C"/>
    <w:multiLevelType w:val="hybridMultilevel"/>
    <w:tmpl w:val="DE40D6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F01530"/>
    <w:multiLevelType w:val="hybridMultilevel"/>
    <w:tmpl w:val="F91C31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473C6C"/>
    <w:multiLevelType w:val="hybridMultilevel"/>
    <w:tmpl w:val="3F48007E"/>
    <w:lvl w:ilvl="0" w:tplc="75B4DE9A">
      <w:start w:val="3"/>
      <w:numFmt w:val="bullet"/>
      <w:lvlText w:val="•"/>
      <w:lvlJc w:val="left"/>
      <w:pPr>
        <w:ind w:left="720" w:hanging="360"/>
      </w:pPr>
      <w:rPr>
        <w:rFonts w:ascii="Arial" w:eastAsiaTheme="minorEastAsia" w:hAnsi="Arial" w:cs="Arial" w:hint="default"/>
        <w:b/>
        <w:color w:val="1F497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7063BF"/>
    <w:multiLevelType w:val="hybridMultilevel"/>
    <w:tmpl w:val="A8FEBC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CF0B43"/>
    <w:multiLevelType w:val="hybridMultilevel"/>
    <w:tmpl w:val="50DC5D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1DF7FD8"/>
    <w:multiLevelType w:val="hybridMultilevel"/>
    <w:tmpl w:val="8BF26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E742E4"/>
    <w:multiLevelType w:val="hybridMultilevel"/>
    <w:tmpl w:val="CA1288DE"/>
    <w:lvl w:ilvl="0" w:tplc="04090001">
      <w:start w:val="1"/>
      <w:numFmt w:val="bullet"/>
      <w:lvlText w:val=""/>
      <w:lvlJc w:val="left"/>
      <w:pPr>
        <w:ind w:left="720" w:hanging="360"/>
      </w:pPr>
      <w:rPr>
        <w:rFonts w:ascii="Symbol" w:hAnsi="Symbol" w:hint="default"/>
      </w:rPr>
    </w:lvl>
    <w:lvl w:ilvl="1" w:tplc="4AAC1F98">
      <w:start w:val="3"/>
      <w:numFmt w:val="bullet"/>
      <w:lvlText w:val="•"/>
      <w:lvlJc w:val="left"/>
      <w:pPr>
        <w:ind w:left="1728" w:hanging="648"/>
      </w:pPr>
      <w:rPr>
        <w:rFonts w:ascii="Arial" w:eastAsiaTheme="minorEastAsia" w:hAnsi="Arial" w:cs="Arial" w:hint="default"/>
        <w:b/>
        <w:color w:val="1F497D"/>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2F6F28"/>
    <w:multiLevelType w:val="hybridMultilevel"/>
    <w:tmpl w:val="53740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8255A2"/>
    <w:multiLevelType w:val="hybridMultilevel"/>
    <w:tmpl w:val="D96A4F8A"/>
    <w:lvl w:ilvl="0" w:tplc="7AD48F88">
      <w:start w:val="3"/>
      <w:numFmt w:val="bullet"/>
      <w:lvlText w:val="•"/>
      <w:lvlJc w:val="left"/>
      <w:pPr>
        <w:ind w:left="720" w:hanging="360"/>
      </w:pPr>
      <w:rPr>
        <w:rFonts w:ascii="Arial" w:eastAsiaTheme="minorEastAsia" w:hAnsi="Arial" w:cs="Arial" w:hint="default"/>
        <w:b/>
        <w:color w:val="1F497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551361">
    <w:abstractNumId w:val="8"/>
  </w:num>
  <w:num w:numId="2" w16cid:durableId="504563599">
    <w:abstractNumId w:val="6"/>
  </w:num>
  <w:num w:numId="3" w16cid:durableId="852963011">
    <w:abstractNumId w:val="5"/>
  </w:num>
  <w:num w:numId="4" w16cid:durableId="160316399">
    <w:abstractNumId w:val="4"/>
  </w:num>
  <w:num w:numId="5" w16cid:durableId="1258638872">
    <w:abstractNumId w:val="7"/>
  </w:num>
  <w:num w:numId="6" w16cid:durableId="1220170534">
    <w:abstractNumId w:val="3"/>
  </w:num>
  <w:num w:numId="7" w16cid:durableId="1638144747">
    <w:abstractNumId w:val="2"/>
  </w:num>
  <w:num w:numId="8" w16cid:durableId="1958684581">
    <w:abstractNumId w:val="1"/>
  </w:num>
  <w:num w:numId="9" w16cid:durableId="1445416524">
    <w:abstractNumId w:val="0"/>
  </w:num>
  <w:num w:numId="10" w16cid:durableId="587081088">
    <w:abstractNumId w:val="15"/>
  </w:num>
  <w:num w:numId="11" w16cid:durableId="1283535696">
    <w:abstractNumId w:val="11"/>
  </w:num>
  <w:num w:numId="12" w16cid:durableId="2114280336">
    <w:abstractNumId w:val="14"/>
  </w:num>
  <w:num w:numId="13" w16cid:durableId="1905021545">
    <w:abstractNumId w:val="17"/>
  </w:num>
  <w:num w:numId="14" w16cid:durableId="1298948782">
    <w:abstractNumId w:val="16"/>
  </w:num>
  <w:num w:numId="15" w16cid:durableId="316421735">
    <w:abstractNumId w:val="13"/>
  </w:num>
  <w:num w:numId="16" w16cid:durableId="1250696999">
    <w:abstractNumId w:val="9"/>
  </w:num>
  <w:num w:numId="17" w16cid:durableId="1899855665">
    <w:abstractNumId w:val="12"/>
  </w:num>
  <w:num w:numId="18" w16cid:durableId="7355109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C6D"/>
    <w:rsid w:val="0006063C"/>
    <w:rsid w:val="0015074B"/>
    <w:rsid w:val="001E321C"/>
    <w:rsid w:val="0029639D"/>
    <w:rsid w:val="003146A9"/>
    <w:rsid w:val="00326F90"/>
    <w:rsid w:val="004A7610"/>
    <w:rsid w:val="005A52C8"/>
    <w:rsid w:val="00802573"/>
    <w:rsid w:val="008D65BF"/>
    <w:rsid w:val="009D4824"/>
    <w:rsid w:val="00AA1D8D"/>
    <w:rsid w:val="00B47730"/>
    <w:rsid w:val="00CB0664"/>
    <w:rsid w:val="00D25E7A"/>
    <w:rsid w:val="00D728ED"/>
    <w:rsid w:val="00FC693F"/>
    <w:rsid w:val="00FD2D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AE512"/>
  <w14:defaultImageDpi w14:val="300"/>
  <w15:docId w15:val="{43B4D598-B5C7-4804-823E-8B4F85A8B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9" w:lineRule="auto"/>
    </w:pPr>
    <w:rPr>
      <w:rFonts w:ascii="Arial" w:eastAsia="Arial" w:hAnsi="Arial"/>
      <w:color w:val="23384D"/>
      <w:sz w:val="20"/>
    </w:rPr>
  </w:style>
  <w:style w:type="paragraph" w:styleId="1">
    <w:name w:val="heading 1"/>
    <w:basedOn w:val="a1"/>
    <w:next w:val="a1"/>
    <w:link w:val="1Char"/>
    <w:uiPriority w:val="9"/>
    <w:qFormat/>
    <w:rsid w:val="00FC693F"/>
    <w:pPr>
      <w:keepNext/>
      <w:keepLines/>
      <w:spacing w:before="200" w:after="100"/>
      <w:outlineLvl w:val="0"/>
    </w:pPr>
    <w:rPr>
      <w:rFonts w:asciiTheme="majorHAnsi" w:eastAsiaTheme="majorEastAsia" w:hAnsiTheme="majorHAnsi" w:cstheme="majorBidi"/>
      <w:b/>
      <w:bCs/>
      <w:color w:val="082B5C"/>
      <w:sz w:val="32"/>
      <w:szCs w:val="28"/>
    </w:rPr>
  </w:style>
  <w:style w:type="paragraph" w:styleId="21">
    <w:name w:val="heading 2"/>
    <w:basedOn w:val="a1"/>
    <w:next w:val="a1"/>
    <w:link w:val="2Char"/>
    <w:uiPriority w:val="9"/>
    <w:unhideWhenUsed/>
    <w:qFormat/>
    <w:rsid w:val="00FC693F"/>
    <w:pPr>
      <w:keepNext/>
      <w:keepLines/>
      <w:spacing w:before="200" w:after="100"/>
      <w:outlineLvl w:val="1"/>
    </w:pPr>
    <w:rPr>
      <w:rFonts w:asciiTheme="majorHAnsi" w:eastAsiaTheme="majorEastAsia" w:hAnsiTheme="majorHAnsi" w:cstheme="majorBidi"/>
      <w:b/>
      <w:bCs/>
      <w:color w:val="087F83"/>
      <w:sz w:val="26"/>
      <w:szCs w:val="26"/>
    </w:rPr>
  </w:style>
  <w:style w:type="paragraph" w:styleId="31">
    <w:name w:val="heading 3"/>
    <w:basedOn w:val="a1"/>
    <w:next w:val="a1"/>
    <w:link w:val="3Char"/>
    <w:uiPriority w:val="9"/>
    <w:unhideWhenUsed/>
    <w:qFormat/>
    <w:rsid w:val="00FC693F"/>
    <w:pPr>
      <w:keepNext/>
      <w:keepLines/>
      <w:spacing w:before="200" w:after="100"/>
      <w:outlineLvl w:val="2"/>
    </w:pPr>
    <w:rPr>
      <w:rFonts w:asciiTheme="majorHAnsi" w:eastAsiaTheme="majorEastAsia" w:hAnsiTheme="majorHAnsi" w:cstheme="majorBidi"/>
      <w:b/>
      <w:bCs/>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082B5C"/>
      <w:spacing w:val="5"/>
      <w:kern w:val="28"/>
      <w:sz w:val="44"/>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D728ED"/>
    <w:pPr>
      <w:spacing w:after="100"/>
    </w:pPr>
  </w:style>
  <w:style w:type="paragraph" w:styleId="28">
    <w:name w:val="toc 2"/>
    <w:basedOn w:val="a1"/>
    <w:next w:val="a1"/>
    <w:autoRedefine/>
    <w:uiPriority w:val="39"/>
    <w:unhideWhenUsed/>
    <w:rsid w:val="00D728ED"/>
    <w:pPr>
      <w:spacing w:after="100"/>
      <w:ind w:left="200"/>
    </w:pPr>
  </w:style>
  <w:style w:type="character" w:styleId="Hyperlink">
    <w:name w:val="Hyperlink"/>
    <w:basedOn w:val="a2"/>
    <w:uiPriority w:val="99"/>
    <w:unhideWhenUsed/>
    <w:rsid w:val="00D728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1920</Words>
  <Characters>10948</Characters>
  <Application>Microsoft Office Word</Application>
  <DocSecurity>0</DocSecurity>
  <Lines>91</Lines>
  <Paragraphs>25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cp:lastModifiedBy>
  <cp:revision>4</cp:revision>
  <dcterms:created xsi:type="dcterms:W3CDTF">2013-12-23T23:15:00Z</dcterms:created>
  <dcterms:modified xsi:type="dcterms:W3CDTF">2026-09-14T08:45:00Z</dcterms:modified>
  <cp:category/>
</cp:coreProperties>
</file>