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2F8E" w14:textId="77777777" w:rsidR="00B24DBC" w:rsidRPr="00B24DBC" w:rsidRDefault="00B24DBC" w:rsidP="00B24D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24DB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Data fetching using </w:t>
      </w:r>
      <w:proofErr w:type="gramStart"/>
      <w:r w:rsidRPr="00B24DB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hooks</w:t>
      </w:r>
      <w:proofErr w:type="gramEnd"/>
    </w:p>
    <w:p w14:paraId="6727DB60" w14:textId="77777777" w:rsidR="00BA0EE4" w:rsidRDefault="00BA0EE4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49D94283" w14:textId="5967334C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learned more about fetching data using hooks and that fetching data from a third-party API is considered a side-effect that requires the use of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to deal with the Fetch API calls in React.</w:t>
      </w:r>
    </w:p>
    <w:p w14:paraId="2ED97308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also explored how the response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from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fetching third-party data might fail, or be delayed, and that it can be useful to provide different renders, based on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whether or not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data has been received.</w:t>
      </w:r>
    </w:p>
    <w:p w14:paraId="671ED2C5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reading, you will explore the different approaches to setting up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when fetching JSON data from the web. You will also learn why it can be useful to provide different renders, based on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whether or not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data has been received.</w:t>
      </w:r>
    </w:p>
    <w:p w14:paraId="2488B9BE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You have previously learned about using the Fetch API to get some JSON data from a third-party website in plain JavaScript.</w:t>
      </w:r>
    </w:p>
    <w:p w14:paraId="2C4A7043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You'll be glad to learn that data fetching is not that different in React.</w:t>
      </w:r>
    </w:p>
    <w:p w14:paraId="3EC183B2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There is only one more ingredient that you need to keep in mind when working with React, namely, that fetching data from a third-party API is considered a side-effect.</w:t>
      </w:r>
    </w:p>
    <w:p w14:paraId="20E616D6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Being a side-effect, you need to use the </w:t>
      </w:r>
      <w:proofErr w:type="spell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useEffect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to deal with using the Fetch API calls in React.</w:t>
      </w:r>
    </w:p>
    <w:p w14:paraId="510E44B6" w14:textId="77777777" w:rsidR="00BA0EE4" w:rsidRDefault="00BA0EE4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 w:type="page"/>
      </w:r>
    </w:p>
    <w:p w14:paraId="3606DB0C" w14:textId="7F17D9DF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To understand what that entails, let me illustrate it with a code example where a component is fetching some data from an external API to display information about a cryptocurrency.</w:t>
      </w:r>
    </w:p>
    <w:p w14:paraId="4AE7B96A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"react"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 </w:t>
      </w:r>
    </w:p>
    <w:p w14:paraId="36C0F17F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22FD74BF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export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default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 </w:t>
      </w:r>
    </w:p>
    <w:p w14:paraId="7074948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setBtcData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 = 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{}); </w:t>
      </w:r>
    </w:p>
    <w:p w14:paraId="43731ABE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 =&gt; { </w:t>
      </w:r>
    </w:p>
    <w:p w14:paraId="31D5D63F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fetch(</w:t>
      </w:r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</w:t>
      </w:r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:u w:val="single"/>
          <w14:ligatures w14:val="none"/>
        </w:rPr>
        <w:t>https://api.coindesk.com/v1/bpi/</w:t>
      </w:r>
      <w:proofErr w:type="spellStart"/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:u w:val="single"/>
          <w14:ligatures w14:val="none"/>
        </w:rPr>
        <w:t>currentprice.json</w:t>
      </w:r>
      <w:proofErr w:type="spellEnd"/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</w:t>
      </w:r>
    </w:p>
    <w:p w14:paraId="738905F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((response) =&gt;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response.json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()) </w:t>
      </w:r>
    </w:p>
    <w:p w14:paraId="6AB63E06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jsonData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=&gt;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setBtcData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jsonData.bpi.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USD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 </w:t>
      </w:r>
    </w:p>
    <w:p w14:paraId="6C766B0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catch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((error) =&gt; console.log(error)); </w:t>
      </w:r>
    </w:p>
    <w:p w14:paraId="15F4FF9B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}, []); </w:t>
      </w:r>
    </w:p>
    <w:p w14:paraId="72FE8DC9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2A9245DE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 </w:t>
      </w:r>
    </w:p>
    <w:p w14:paraId="488F1437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&lt;&gt; </w:t>
      </w:r>
    </w:p>
    <w:p w14:paraId="34074F2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&lt;h1&gt;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Current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BTC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USD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data&lt;/h1&gt; </w:t>
      </w:r>
    </w:p>
    <w:p w14:paraId="17748ED2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Code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btcData.code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6D97C73B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Symbol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symbol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72C3246E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Rate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btcData.rate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435995DC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Description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btcData.description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5ED6E32D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Rate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Float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btcData.rate_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float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74D60F69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&lt;/&gt; </w:t>
      </w:r>
    </w:p>
    <w:p w14:paraId="531A15B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); </w:t>
      </w:r>
    </w:p>
    <w:p w14:paraId="341A7326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 </w:t>
      </w:r>
    </w:p>
    <w:p w14:paraId="6BAE5273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19CE5D5E" w14:textId="75C041EF" w:rsidR="00B24DBC" w:rsidRPr="00B24DBC" w:rsidRDefault="00B24DBC" w:rsidP="00B24DBC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example shows that in order to fetch data from a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third party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API, you need to pass an anonymous function as a call to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hook. </w:t>
      </w:r>
    </w:p>
    <w:p w14:paraId="53FA445E" w14:textId="77777777" w:rsidR="00BA0EE4" w:rsidRDefault="00BA0EE4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</w:p>
    <w:p w14:paraId="4D333CEB" w14:textId="2B6EC7F8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41B4D485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() =&gt; { </w:t>
      </w:r>
    </w:p>
    <w:p w14:paraId="5149C14A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  </w:t>
      </w:r>
      <w:r w:rsidRPr="00B24DBC">
        <w:rPr>
          <w:rFonts w:ascii="Consolas" w:eastAsia="Times New Roman" w:hAnsi="Consolas" w:cs="Segoe UI"/>
          <w:color w:val="008000"/>
          <w:kern w:val="0"/>
          <w:sz w:val="21"/>
          <w:szCs w:val="21"/>
          <w14:ligatures w14:val="none"/>
        </w:rPr>
        <w:t>// ... data fetching code goes here </w:t>
      </w:r>
    </w:p>
    <w:p w14:paraId="15891EF5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}, </w:t>
      </w:r>
    </w:p>
    <w:p w14:paraId="48756622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[] </w:t>
      </w:r>
    </w:p>
    <w:p w14:paraId="4AD21B1E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 </w:t>
      </w:r>
    </w:p>
    <w:p w14:paraId="087A2C29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4BEFA1C1" w14:textId="79673C1D" w:rsidR="00B24DBC" w:rsidRPr="00B24DBC" w:rsidRDefault="00B24DBC" w:rsidP="00B24DBC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code above emphasizes the fact that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takes two arguments, and that the first argument holds the anonymous function, which, inside its body, holds the data fetching code.</w:t>
      </w:r>
    </w:p>
    <w:p w14:paraId="431D52D6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Alternatively, you might extract this anonymous function into a separate function expression or function declaration, and then just reference it.</w:t>
      </w:r>
    </w:p>
    <w:p w14:paraId="642BA6F1" w14:textId="77777777" w:rsidR="00BA0EE4" w:rsidRDefault="00BA0EE4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 w:type="page"/>
      </w:r>
    </w:p>
    <w:p w14:paraId="56FFC0E5" w14:textId="431DAABB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Using the above example, that code could be presented as follows:</w:t>
      </w:r>
    </w:p>
    <w:p w14:paraId="0C553B7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"react"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 </w:t>
      </w:r>
    </w:p>
    <w:p w14:paraId="3CD7134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220B7CD6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export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default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 </w:t>
      </w:r>
    </w:p>
    <w:p w14:paraId="2DC0E2C1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setBtcData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 = 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{}); </w:t>
      </w:r>
    </w:p>
    <w:p w14:paraId="5BC7C4C1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19D3F44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fetchData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 </w:t>
      </w:r>
    </w:p>
    <w:p w14:paraId="734E612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fetch(</w:t>
      </w:r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</w:t>
      </w:r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:u w:val="single"/>
          <w14:ligatures w14:val="none"/>
        </w:rPr>
        <w:t>https://api.coindesk.com/v1/bpi/</w:t>
      </w:r>
      <w:proofErr w:type="spellStart"/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:u w:val="single"/>
          <w14:ligatures w14:val="none"/>
        </w:rPr>
        <w:t>currentprice.json</w:t>
      </w:r>
      <w:proofErr w:type="spellEnd"/>
      <w:r w:rsidRPr="00B24DB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</w:t>
      </w:r>
    </w:p>
    <w:p w14:paraId="20F181C4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((response) =&gt;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response.json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()) </w:t>
      </w:r>
    </w:p>
    <w:p w14:paraId="6C0BEE07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jsonData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=&gt;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setBtcData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jsonData.bpi.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USD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 </w:t>
      </w:r>
    </w:p>
    <w:p w14:paraId="20B77ABB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catch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((error) =&gt; console.log(error)); </w:t>
      </w:r>
    </w:p>
    <w:p w14:paraId="39EC18E6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}; </w:t>
      </w:r>
    </w:p>
    <w:p w14:paraId="3183F58A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2E6F7BA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 =&gt; { </w:t>
      </w:r>
    </w:p>
    <w:p w14:paraId="05E6E127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fetchData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 </w:t>
      </w:r>
    </w:p>
    <w:p w14:paraId="05584CD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}, []); </w:t>
      </w:r>
    </w:p>
    <w:p w14:paraId="2788AC5F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4149914D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 </w:t>
      </w:r>
    </w:p>
    <w:p w14:paraId="3E581A2E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&lt;&gt; </w:t>
      </w:r>
    </w:p>
    <w:p w14:paraId="54F11D11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&lt;h1&gt;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Current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BTC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USD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data&lt;/h1&gt; </w:t>
      </w:r>
    </w:p>
    <w:p w14:paraId="40F50485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Code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btcData.code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12BB390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Symbol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symbol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3386E1A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Rate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btcData.rate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588AF0DF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Description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btcData.description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65477FDD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&lt;p&gt;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Rate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Float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btcData.rate_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float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/p&gt; </w:t>
      </w:r>
    </w:p>
    <w:p w14:paraId="03012DDC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&lt;/&gt; </w:t>
      </w:r>
    </w:p>
    <w:p w14:paraId="5F490BF7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); </w:t>
      </w:r>
    </w:p>
    <w:p w14:paraId="1A30DE86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 </w:t>
      </w:r>
    </w:p>
    <w:p w14:paraId="1B8F2385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775BE4AC" w14:textId="5FD578FB" w:rsidR="00B24DBC" w:rsidRPr="00B24DBC" w:rsidRDefault="00B24DBC" w:rsidP="00B24DBC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code essentially does the same thing, but this second example is cleaner and better organized.</w:t>
      </w:r>
    </w:p>
    <w:p w14:paraId="1B608350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One additional thing that can be discussed here is the </w:t>
      </w:r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return</w:t>
      </w: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statement of the above example.</w:t>
      </w:r>
    </w:p>
    <w:p w14:paraId="609A4C08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Very often, the response from fetching third-party data might fail, or be delayed. That's why it can be useful to provide different renders, based on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whether or not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data has been received.</w:t>
      </w:r>
    </w:p>
    <w:p w14:paraId="7C3A49CA" w14:textId="77777777" w:rsidR="00BA0EE4" w:rsidRDefault="00BA0EE4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 w:type="page"/>
      </w:r>
    </w:p>
    <w:p w14:paraId="1A63C30C" w14:textId="79B051AD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The simplest conditional rendering might involve setting up two renders, based on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whether or not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data has been successfully fetched.</w:t>
      </w:r>
    </w:p>
    <w:p w14:paraId="003E6BAB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For example:</w:t>
      </w:r>
    </w:p>
    <w:p w14:paraId="7EB76F3B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someStateVariable.length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&gt; </w:t>
      </w:r>
      <w:proofErr w:type="gramStart"/>
      <w:r w:rsidRPr="00B24DB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?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 </w:t>
      </w:r>
    </w:p>
    <w:p w14:paraId="5E33380C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&lt;div&gt; </w:t>
      </w:r>
    </w:p>
    <w:p w14:paraId="6DFA09E2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&lt;h1&gt;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Data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returned:&lt;/h1&gt; </w:t>
      </w:r>
    </w:p>
    <w:p w14:paraId="2C5A2807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&lt;h2&gt;{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someStateVariable.results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r w:rsidRPr="00B24DB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].price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}&lt;/h2&gt; </w:t>
      </w:r>
    </w:p>
    <w:p w14:paraId="19BE5103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&lt;/div&gt; </w:t>
      </w:r>
    </w:p>
    <w:p w14:paraId="3536A9F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 : ( </w:t>
      </w:r>
    </w:p>
    <w:p w14:paraId="0D236CAF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&lt;h1&gt;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Data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pending...&lt;/h1&gt; </w:t>
      </w:r>
    </w:p>
    <w:p w14:paraId="0168C5D9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); </w:t>
      </w:r>
    </w:p>
    <w:p w14:paraId="17BDAA69" w14:textId="7CF94213" w:rsidR="00B24DBC" w:rsidRP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B24DBC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t xml:space="preserve"> </w:t>
      </w:r>
    </w:p>
    <w:p w14:paraId="623F3344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example, I'm conditionally returning an </w:t>
      </w:r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h1</w:t>
      </w: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h2</w:t>
      </w: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B24DB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if</w:t>
      </w: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length of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someStateVariable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binding's length is longer than 0.</w:t>
      </w:r>
    </w:p>
    <w:p w14:paraId="2D9EAF97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approach would work if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someStateVariable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holds an array.</w:t>
      </w:r>
    </w:p>
    <w:p w14:paraId="3BC2FF4F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someStateVariable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initialized as an empty array, passed to the call to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hook, then it would be possible to update this state variable with an array item that might get returned from a </w:t>
      </w:r>
      <w:proofErr w:type="gram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fetch(</w:t>
      </w:r>
      <w:proofErr w:type="gramEnd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call to a third-party JSON data provider.</w:t>
      </w:r>
    </w:p>
    <w:p w14:paraId="42C9502B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this works out as described above, the length of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someStateVariable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would increase from the starting length of zero - because an empty array's length is zero.</w:t>
      </w:r>
    </w:p>
    <w:p w14:paraId="40154CA0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Let's inspect the conditional </w:t>
      </w:r>
      <w:proofErr w:type="gram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return</w:t>
      </w: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again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39252359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24DB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someStateVariable.length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&gt; </w:t>
      </w:r>
      <w:proofErr w:type="gramStart"/>
      <w:r w:rsidRPr="00B24DB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?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 </w:t>
      </w:r>
    </w:p>
    <w:p w14:paraId="60C9E72B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&lt;div&gt; </w:t>
      </w:r>
    </w:p>
    <w:p w14:paraId="3CB654A8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&lt;h1&gt;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Data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returned:&lt;/h1&gt; </w:t>
      </w:r>
    </w:p>
    <w:p w14:paraId="39DA8A6C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&lt;h2&gt;{</w:t>
      </w:r>
      <w:proofErr w:type="spell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someStateVariable.results</w:t>
      </w:r>
      <w:proofErr w:type="spell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r w:rsidRPr="00B24DB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].price</w:t>
      </w:r>
      <w:proofErr w:type="gramEnd"/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}&lt;/h2&gt; </w:t>
      </w:r>
    </w:p>
    <w:p w14:paraId="0FFD1F76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&lt;/div&gt; </w:t>
      </w:r>
    </w:p>
    <w:p w14:paraId="7CACBD9E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 : ( </w:t>
      </w:r>
    </w:p>
    <w:p w14:paraId="09F348BE" w14:textId="77777777" w:rsidR="00B24DBC" w:rsidRPr="00B24DBC" w:rsidRDefault="00B24DBC" w:rsidP="00B24DB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&lt;h1&gt;</w:t>
      </w:r>
      <w:r w:rsidRPr="00B24DBC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Data</w:t>
      </w: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pending...&lt;/h1&gt; </w:t>
      </w:r>
    </w:p>
    <w:p w14:paraId="60C1F405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24DB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); </w:t>
      </w:r>
    </w:p>
    <w:p w14:paraId="2C8C016D" w14:textId="77777777" w:rsidR="00B24DBC" w:rsidRDefault="00B24DBC" w:rsidP="00B24DBC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7472F590" w14:textId="0BBB53D6" w:rsidR="00B24DBC" w:rsidRPr="00B24DBC" w:rsidRDefault="00B24DBC" w:rsidP="00B24DBC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the data fetching fails, the text of "Data pending..." will render on the screen, since the length of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someStateVariable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will remain being zero.</w:t>
      </w:r>
    </w:p>
    <w:p w14:paraId="79438E9E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Conclusion</w:t>
      </w:r>
    </w:p>
    <w:p w14:paraId="2FC34699" w14:textId="77777777" w:rsidR="00B24DBC" w:rsidRPr="00B24DBC" w:rsidRDefault="00B24DBC" w:rsidP="00B24D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learned more about fetching data using hooks and that fetching data from a third-party API is considered a side-effect that requires the use of the </w:t>
      </w:r>
      <w:proofErr w:type="spellStart"/>
      <w:r w:rsidRPr="00B24DB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to deal with the Fetch API calls in React.</w:t>
      </w:r>
    </w:p>
    <w:p w14:paraId="71783784" w14:textId="77777777" w:rsidR="00B24DBC" w:rsidRPr="00B24DBC" w:rsidRDefault="00B24DBC" w:rsidP="00B24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also explored how the response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from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fetching third-party data might fail, or be delayed, and that it can be useful to provide different renders, based on </w:t>
      </w:r>
      <w:proofErr w:type="gramStart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whether or not</w:t>
      </w:r>
      <w:proofErr w:type="gramEnd"/>
      <w:r w:rsidRPr="00B24DB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data has been received.</w:t>
      </w:r>
    </w:p>
    <w:p w14:paraId="3EAAE2C1" w14:textId="77777777" w:rsidR="00BC25EE" w:rsidRDefault="00BC25EE"/>
    <w:sectPr w:rsidR="00BC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4DBC"/>
    <w:rsid w:val="00B24DBC"/>
    <w:rsid w:val="00BA0EE4"/>
    <w:rsid w:val="00B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981F"/>
  <w15:chartTrackingRefBased/>
  <w15:docId w15:val="{8DB46EBF-374A-49EB-A846-BC2A0BB6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B24DBC"/>
    <w:rPr>
      <w:i/>
      <w:iCs/>
    </w:rPr>
  </w:style>
  <w:style w:type="character" w:customStyle="1" w:styleId="mtk6">
    <w:name w:val="mtk6"/>
    <w:basedOn w:val="DefaultParagraphFont"/>
    <w:rsid w:val="00B24DBC"/>
  </w:style>
  <w:style w:type="character" w:customStyle="1" w:styleId="mtk1">
    <w:name w:val="mtk1"/>
    <w:basedOn w:val="DefaultParagraphFont"/>
    <w:rsid w:val="00B24DBC"/>
  </w:style>
  <w:style w:type="character" w:customStyle="1" w:styleId="mtk20">
    <w:name w:val="mtk20"/>
    <w:basedOn w:val="DefaultParagraphFont"/>
    <w:rsid w:val="00B24DBC"/>
  </w:style>
  <w:style w:type="character" w:customStyle="1" w:styleId="mtk22">
    <w:name w:val="mtk22"/>
    <w:basedOn w:val="DefaultParagraphFont"/>
    <w:rsid w:val="00B24DBC"/>
  </w:style>
  <w:style w:type="character" w:customStyle="1" w:styleId="mtk8">
    <w:name w:val="mtk8"/>
    <w:basedOn w:val="DefaultParagraphFont"/>
    <w:rsid w:val="00B24DBC"/>
  </w:style>
  <w:style w:type="character" w:customStyle="1" w:styleId="mtk7">
    <w:name w:val="mtk7"/>
    <w:basedOn w:val="DefaultParagraphFont"/>
    <w:rsid w:val="00B24DBC"/>
  </w:style>
  <w:style w:type="character" w:styleId="Strong">
    <w:name w:val="Strong"/>
    <w:basedOn w:val="DefaultParagraphFont"/>
    <w:uiPriority w:val="22"/>
    <w:qFormat/>
    <w:rsid w:val="00B24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518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7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67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5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3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61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89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1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12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94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94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43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56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2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63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4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6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5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2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8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03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2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72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74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8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72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45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9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95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34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15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06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725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96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49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6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61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42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5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40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68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99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5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31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64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03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1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1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00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03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1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9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81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01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5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93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58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98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3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63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45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76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4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7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6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64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14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3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8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4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1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4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1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67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9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77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62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46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98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24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34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08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4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79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30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70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47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90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9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73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0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77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34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57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38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6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7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38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73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05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58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16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31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25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46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62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99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00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94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82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64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8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16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3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55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956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90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35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29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85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84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02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6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56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55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0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3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1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8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54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2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34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88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73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32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16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94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25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53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99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61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39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30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53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08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5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931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7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40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88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1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9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67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55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23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04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76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0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2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31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75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11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7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17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14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81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Mohammed_20225209</dc:creator>
  <cp:keywords/>
  <dc:description/>
  <cp:lastModifiedBy>Mohammed_20225209</cp:lastModifiedBy>
  <cp:revision>2</cp:revision>
  <dcterms:created xsi:type="dcterms:W3CDTF">2023-06-17T19:01:00Z</dcterms:created>
  <dcterms:modified xsi:type="dcterms:W3CDTF">2023-07-03T08:08:00Z</dcterms:modified>
</cp:coreProperties>
</file>