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autoSpaceDE w:val="0"/>
        <w:widowControl/>
        <w:spacing w:line="240" w:lineRule="auto" w:before="818" w:after="0"/>
        <w:ind w:left="8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0439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1" w:lineRule="auto" w:before="870" w:after="0"/>
        <w:ind w:left="674" w:right="892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Mohammed Farag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Riyadh - Ksa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SAUDI ARABIA</w:t>
      </w:r>
    </w:p>
    <w:p>
      <w:pPr>
        <w:autoSpaceDN w:val="0"/>
        <w:autoSpaceDE w:val="0"/>
        <w:widowControl/>
        <w:spacing w:line="230" w:lineRule="auto" w:before="25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02 January 2024</w:t>
      </w:r>
    </w:p>
    <w:p>
      <w:pPr>
        <w:autoSpaceDN w:val="0"/>
        <w:autoSpaceDE w:val="0"/>
        <w:widowControl/>
        <w:spacing w:line="230" w:lineRule="auto" w:before="25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Dear Mohammed</w:t>
      </w:r>
    </w:p>
    <w:p>
      <w:pPr>
        <w:autoSpaceDN w:val="0"/>
        <w:autoSpaceDE w:val="0"/>
        <w:widowControl/>
        <w:spacing w:line="264" w:lineRule="auto" w:before="178" w:after="0"/>
        <w:ind w:left="674" w:right="72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Congratulations!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We are pleased to make you </w:t>
      </w:r>
      <w:r>
        <w:rPr>
          <w:rFonts w:ascii="Liberation Sans" w:hAnsi="Liberation Sans" w:eastAsia="Liberation Sans"/>
          <w:b/>
          <w:i w:val="0"/>
          <w:color w:val="000000"/>
          <w:sz w:val="15"/>
        </w:rPr>
        <w:t>a conditional offer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to study with Brunel University London from September 2024. Please read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this letter carefully as it contains everything you need to know about your offer.</w:t>
      </w:r>
    </w:p>
    <w:p>
      <w:pPr>
        <w:autoSpaceDN w:val="0"/>
        <w:autoSpaceDE w:val="0"/>
        <w:widowControl/>
        <w:spacing w:line="346" w:lineRule="exact" w:before="376" w:after="0"/>
        <w:ind w:left="674" w:right="0" w:firstLine="0"/>
        <w:jc w:val="left"/>
      </w:pPr>
      <w:r>
        <w:rPr>
          <w:w w:val="101.47058823529412"/>
          <w:rFonts w:ascii="helv" w:hAnsi="helv" w:eastAsia="helv"/>
          <w:b w:val="0"/>
          <w:i w:val="0"/>
          <w:color w:val="000000"/>
          <w:sz w:val="34"/>
          <w:u w:val="single"/>
        </w:rPr>
        <w:t>Your Course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280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Your Brunel Student ID: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2405865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Course Title: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MSc Data Science and Analytics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Department: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Department of Computer Science 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Mode of Study: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Full-Time 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Location of Study: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Uxbridge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CAH3 code: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CAH11-01-01 (Computer Science) 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Academic Level: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Masters Degree 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Registration Date: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23 September 2024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Teaching will begin on: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30 September 2024</w:t>
      </w:r>
    </w:p>
    <w:p>
      <w:pPr>
        <w:autoSpaceDN w:val="0"/>
        <w:tabs>
          <w:tab w:pos="3690" w:val="left"/>
        </w:tabs>
        <w:autoSpaceDE w:val="0"/>
        <w:widowControl/>
        <w:spacing w:line="233" w:lineRule="auto" w:before="192" w:after="0"/>
        <w:ind w:left="846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End Date: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01 October 2025 </w:t>
      </w:r>
    </w:p>
    <w:p>
      <w:pPr>
        <w:autoSpaceDN w:val="0"/>
        <w:tabs>
          <w:tab w:pos="3690" w:val="left"/>
        </w:tabs>
        <w:autoSpaceDE w:val="0"/>
        <w:widowControl/>
        <w:spacing w:line="278" w:lineRule="auto" w:before="192" w:after="0"/>
        <w:ind w:left="846" w:right="72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Tuition Fees: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Based on the information you have provided on your application form you have been classed as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an Overseas student for fees purposes. Tuition fees for 2024/5 will be £25,000. Fees and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Additional Costs are payable for each year of your course. Fees for any subsequent year of study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will not increase by more than 5% each year.</w:t>
      </w:r>
    </w:p>
    <w:p>
      <w:pPr>
        <w:autoSpaceDN w:val="0"/>
        <w:autoSpaceDE w:val="0"/>
        <w:widowControl/>
        <w:spacing w:line="276" w:lineRule="auto" w:before="328" w:after="0"/>
        <w:ind w:left="3690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We have assessed your fee status against regulations set by the UK government. For information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on these regulations please visit the independent organisation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0" w:history="1">
          <w:r>
            <w:rPr>
              <w:rStyle w:val="Hyperlink"/>
            </w:rPr>
            <w:t xml:space="preserve">UKCISA's website </w:t>
          </w:r>
        </w:hyperlink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0" w:history="1">
          <w:r>
            <w:rPr>
              <w:rStyle w:val="Hyperlink"/>
            </w:rPr>
            <w:t>(http://www.ukcisa.org.uk/)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. If you think we have incorrectly identified your fee status you should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contact the Admissions Office immediately.</w:t>
      </w:r>
    </w:p>
    <w:p>
      <w:pPr>
        <w:autoSpaceDN w:val="0"/>
        <w:autoSpaceDE w:val="0"/>
        <w:widowControl/>
        <w:spacing w:line="276" w:lineRule="auto" w:before="194" w:after="0"/>
        <w:ind w:left="3690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If you are being sponsored by a company, organisation, or charitable trust you must upload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sponsor letter (financial guarantee) to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>myApplications portal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 xml:space="preserve"> (https://evision.brunel.ac.uk/) 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before or when you register, otherwise you will be deemed a self-funded student responsible for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paying your own fees. Please upload your sponsor letter to your myApplications portal.</w:t>
      </w:r>
    </w:p>
    <w:p>
      <w:pPr>
        <w:autoSpaceDN w:val="0"/>
        <w:autoSpaceDE w:val="0"/>
        <w:widowControl/>
        <w:spacing w:line="276" w:lineRule="auto" w:before="194" w:after="0"/>
        <w:ind w:left="3690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 can find a full copy of our current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2" w:history="1">
          <w:r>
            <w:rPr>
              <w:rStyle w:val="Hyperlink"/>
            </w:rPr>
            <w:t xml:space="preserve">Student Financial Policy </w:t>
          </w:r>
        </w:hyperlink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2" w:history="1">
          <w:r>
            <w:rPr>
              <w:rStyle w:val="Hyperlink"/>
            </w:rPr>
            <w:t>(https://www.brunel.ac.uk/about/administration/policy?id=cc3b1d43-5a28-480e-9788-</w:t>
          </w:r>
        </w:hyperlink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2" w:history="1">
          <w:r>
            <w:rPr>
              <w:rStyle w:val="Hyperlink"/>
            </w:rPr>
            <w:t>5461fced929a)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(applicable to all students joining Brunel from 1 September 2022 onwards) on 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website.</w:t>
      </w:r>
    </w:p>
    <w:p>
      <w:pPr>
        <w:autoSpaceDN w:val="0"/>
        <w:autoSpaceDE w:val="0"/>
        <w:widowControl/>
        <w:spacing w:line="286" w:lineRule="auto" w:before="194" w:after="0"/>
        <w:ind w:left="3690" w:right="72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Payments from Sanctioned Countries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All payments made to Brunel University London must be compliant with International Sanction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laws. It is your responsibility to ensure that you are not breaching any of these laws when making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payments to us. For more information, including a list of countries where these sanctions apply,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please visit this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3" w:history="1">
          <w:r>
            <w:rPr>
              <w:rStyle w:val="Hyperlink"/>
            </w:rPr>
            <w:t>webpage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3" w:history="1">
          <w:r>
            <w:rPr>
              <w:rStyle w:val="Hyperlink"/>
            </w:rPr>
            <w:t xml:space="preserve"> (https://www.brunel.ac.uk/international/fees-and-funding/making-a-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3" w:history="1">
          <w:r>
            <w:rPr>
              <w:rStyle w:val="Hyperlink"/>
            </w:rPr>
            <w:t>payment)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. If you are resident in a country that is subject to sanctions, we will send you a separate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email in due course containing a questionnaire that you must complete. Please note, you will not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be permitted to receive a CAS or register on your course until you have completed this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questionnaire and received a successful review from the Brunel Finance team.</w:t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48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1/6</w:t>
      </w:r>
    </w:p>
    <w:p>
      <w:pPr>
        <w:sectPr>
          <w:pgSz w:w="11899" w:h="16838"/>
          <w:pgMar w:top="144" w:right="486" w:bottom="144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tabs>
          <w:tab w:pos="3690" w:val="left"/>
        </w:tabs>
        <w:autoSpaceDE w:val="0"/>
        <w:widowControl/>
        <w:spacing w:line="274" w:lineRule="auto" w:before="172" w:after="0"/>
        <w:ind w:left="846" w:right="72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 xml:space="preserve">Additional Costs: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Your course may carry additional course-related costs that you will be required to pay. Please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read the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4" w:history="1">
          <w:r>
            <w:rPr>
              <w:rStyle w:val="Hyperlink"/>
            </w:rPr>
            <w:t>'Additional Costs' document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4" w:history="1">
          <w:r>
            <w:rPr>
              <w:rStyle w:val="Hyperlink"/>
            </w:rPr>
            <w:t xml:space="preserve"> (http://www.brunel.ac.uk/study/admissions/additional-costs) </w:t>
          </w:r>
        </w:hyperlink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to see if any additional costs apply to your chosen course.</w:t>
      </w:r>
    </w:p>
    <w:p>
      <w:pPr>
        <w:autoSpaceDN w:val="0"/>
        <w:autoSpaceDE w:val="0"/>
        <w:widowControl/>
        <w:spacing w:line="344" w:lineRule="exact" w:before="452" w:after="0"/>
        <w:ind w:left="674" w:right="0" w:firstLine="0"/>
        <w:jc w:val="left"/>
      </w:pPr>
      <w:r>
        <w:rPr>
          <w:w w:val="101.47058823529412"/>
          <w:rFonts w:ascii="helv" w:hAnsi="helv" w:eastAsia="helv"/>
          <w:b w:val="0"/>
          <w:i w:val="0"/>
          <w:color w:val="000000"/>
          <w:sz w:val="34"/>
          <w:u w:val="single"/>
        </w:rPr>
        <w:t>Your Oer</w:t>
      </w:r>
    </w:p>
    <w:p>
      <w:pPr>
        <w:autoSpaceDN w:val="0"/>
        <w:autoSpaceDE w:val="0"/>
        <w:widowControl/>
        <w:spacing w:line="233" w:lineRule="auto" w:before="206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Your offer is conditional on the following: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04" w:after="0"/>
        <w:ind w:left="119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Provide a copy of your official Undergraduate degree certificate confirming the qualification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and final grade/score you were awarded, as detailed in your course application.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80" w:after="0"/>
        <w:ind w:left="1190" w:right="57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Obtain a score of 6.5 with no less than 6 in any section in an IELTS test or an equivalent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English language qualification, or attend and pass a Brunel English Language Course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(https://www.brunel.ac.uk/international/language-centre - please note there is an additional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fee for this course).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Pay at least 50% of the course fee for this academic year (any deposit payment you make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will count towards this payment) or provide evidence of approved sponsorship or a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scholarship by uploading your sponsor letter to your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my Applications portal </w:t>
          </w:r>
        </w:hyperlink>
      </w:r>
      <w:r>
        <w:br/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(https://evision.brunel.ac.uk/)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. Please note once the CAS has been issued the 50%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payment is non-refundable, more information can be found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 xml:space="preserve">here </w:t>
          </w:r>
        </w:hyperlink>
      </w:r>
      <w:r>
        <w:br/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7" w:history="1">
          <w:r>
            <w:rPr>
              <w:rStyle w:val="Hyperlink"/>
            </w:rPr>
            <w:t>(https://www.brunel.ac.uk/about/admissions/Deposits-and-tuition-fee-instalments)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864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Provide a deposit of £5000 or evidence of approved sponsorship or a scholarship of this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value (this does not include a scholarship awarded by Brunel University London). Please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pay your deposit within 28 days of receiving your offer in order to secure your place. For </w:t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any deposits paid after this date, places will be reviewed subject to course vacancies.</w:t>
      </w:r>
    </w:p>
    <w:p>
      <w:pPr>
        <w:autoSpaceDN w:val="0"/>
        <w:autoSpaceDE w:val="0"/>
        <w:widowControl/>
        <w:spacing w:line="286" w:lineRule="auto" w:before="70" w:after="0"/>
        <w:ind w:left="142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Details on how to pay the deposit can be found at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 xml:space="preserve">http://www.brunel.ac.uk/international/fees-and-funding/making-a-payment </w:t>
          </w:r>
        </w:hyperlink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8" w:history="1">
          <w:r>
            <w:rPr>
              <w:rStyle w:val="Hyperlink"/>
            </w:rPr>
            <w:t>(http://www.brunel.ac.uk/international/fees-and-funding/making-a-payment)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. The best way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to make a deposit payment is to pay online as we will receive this more quickly and may be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able to process your unconditional offer sooner. The deposit will be deducted from your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tuition fees. Please consult the Admissions Policy (below) for full details of the refund policy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if you subsequently do not join Brunel. If you are applying for a scholarship, sponsorship or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do not think you will be ready to pay your deposit by the deadline, please visit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 xml:space="preserve">https://www.brunel.ac.uk/study/admissions/FAQs </w:t>
          </w:r>
        </w:hyperlink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9" w:history="1">
          <w:r>
            <w:rPr>
              <w:rStyle w:val="Hyperlink"/>
            </w:rPr>
            <w:t>(https://www.brunel.ac.uk/study/admissions/FAQs)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 for more information.</w:t>
      </w:r>
    </w:p>
    <w:p>
      <w:pPr>
        <w:autoSpaceDN w:val="0"/>
        <w:autoSpaceDE w:val="0"/>
        <w:widowControl/>
        <w:spacing w:line="281" w:lineRule="auto" w:before="282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 must meet all of these conditions (and provide evidence of this to the Admissions Office) at least 2 months before your course Registration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Date, which is listed at the top of this letter.This is particularly important if you will need a Visa to study with us - please note there may not be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enough time to issue you with a CAS if you do not send us evidence you have met your conditions in good time. Please upload colour copies of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all documentary evidence to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>my Applications portal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 xml:space="preserve"> (https://evision.brunel.ac.uk/)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. If you don’t think you will be able to make this deadline you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must contact us as soon as possible.</w:t>
      </w:r>
    </w:p>
    <w:p>
      <w:pPr>
        <w:autoSpaceDN w:val="0"/>
        <w:autoSpaceDE w:val="0"/>
        <w:widowControl/>
        <w:spacing w:line="276" w:lineRule="auto" w:before="178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Please note that if you require a Student Visa to study in the UK, you must meet the conditions of your offer as soon as you possibly can. We can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only issue a Confirmation of Acceptance for Studies (CAS) once you have an unconditional offer and it is important to receive this in good time to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make the visa application before the start of your course. You may be required to defer your place if it is not possible for you to obtain a Student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Visa in time to start your course.</w:t>
      </w:r>
    </w:p>
    <w:p>
      <w:pPr>
        <w:autoSpaceDN w:val="0"/>
        <w:autoSpaceDE w:val="0"/>
        <w:widowControl/>
        <w:spacing w:line="278" w:lineRule="auto" w:before="178" w:after="0"/>
        <w:ind w:left="67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If you do require a Student Visa to study in the UK, before we can issue you with a Confirmation of Acceptance for Studies (CAS) to apply for a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Student visa we will check that you can meet the UK Student visa requirements. As part of this check we will assess whether you meet the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'academic progression requirements' for a Student visa, as well as your UK immigration history (if applicable). This is to ensure you can make a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successful visa application.</w:t>
      </w:r>
    </w:p>
    <w:p>
      <w:pPr>
        <w:autoSpaceDN w:val="0"/>
        <w:autoSpaceDE w:val="0"/>
        <w:widowControl/>
        <w:spacing w:line="271" w:lineRule="auto" w:before="178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This offer is not a guarantee of a CAS being issued and we reserve the right to withhold a CAS if, on rare occasions, we do not believe you can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make a valid visa application. If this is the case we will contact you to let you know, and only after you have met any other outstanding conditions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to your offer.</w:t>
      </w:r>
    </w:p>
    <w:p>
      <w:pPr>
        <w:autoSpaceDN w:val="0"/>
        <w:autoSpaceDE w:val="0"/>
        <w:widowControl/>
        <w:spacing w:line="233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Registration requirements</w:t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When it is time to join your course and register as a Brunel University London student, you must provide the following:</w:t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45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2/6</w:t>
      </w:r>
    </w:p>
    <w:p>
      <w:pPr>
        <w:sectPr>
          <w:pgSz w:w="11899" w:h="16838"/>
          <w:pgMar w:top="144" w:right="486" w:bottom="144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10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 scanned, colour copy of your highest qualification: Bachelor (H) Information Technology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at Al Neelain University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 scanned, colour copy of your English Language qualification: IELTS pending</w:t>
      </w:r>
    </w:p>
    <w:p>
      <w:pPr>
        <w:autoSpaceDN w:val="0"/>
        <w:autoSpaceDE w:val="0"/>
        <w:widowControl/>
        <w:spacing w:line="346" w:lineRule="exact" w:before="392" w:after="0"/>
        <w:ind w:left="674" w:right="0" w:firstLine="0"/>
        <w:jc w:val="left"/>
      </w:pPr>
      <w:r>
        <w:rPr>
          <w:w w:val="101.47058823529412"/>
          <w:rFonts w:ascii="helv" w:hAnsi="helv" w:eastAsia="helv"/>
          <w:b w:val="0"/>
          <w:i w:val="0"/>
          <w:color w:val="000000"/>
          <w:sz w:val="34"/>
          <w:u w:val="single"/>
        </w:rPr>
        <w:t>Your Student Contract</w:t>
      </w:r>
    </w:p>
    <w:p>
      <w:pPr>
        <w:autoSpaceDN w:val="0"/>
        <w:autoSpaceDE w:val="0"/>
        <w:widowControl/>
        <w:spacing w:line="230" w:lineRule="auto" w:before="206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Please check the details of the offer we are making to you:</w:t>
      </w:r>
    </w:p>
    <w:p>
      <w:pPr>
        <w:autoSpaceDN w:val="0"/>
        <w:autoSpaceDE w:val="0"/>
        <w:widowControl/>
        <w:spacing w:line="233" w:lineRule="auto" w:before="204" w:after="0"/>
        <w:ind w:left="118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1. Is this the course you intended to apply for?</w:t>
      </w:r>
    </w:p>
    <w:p>
      <w:pPr>
        <w:autoSpaceDN w:val="0"/>
        <w:autoSpaceDE w:val="0"/>
        <w:widowControl/>
        <w:spacing w:line="233" w:lineRule="auto" w:before="280" w:after="0"/>
        <w:ind w:left="118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2. Is the mode of attendance correct (full time, part time, sandwich, online, distance learning,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study outside of the UK, etc)?</w:t>
      </w:r>
    </w:p>
    <w:p>
      <w:pPr>
        <w:autoSpaceDN w:val="0"/>
        <w:autoSpaceDE w:val="0"/>
        <w:widowControl/>
        <w:spacing w:line="233" w:lineRule="auto" w:before="280" w:after="0"/>
        <w:ind w:left="118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3. Is this the start date you wanted?</w:t>
      </w:r>
    </w:p>
    <w:p>
      <w:pPr>
        <w:autoSpaceDN w:val="0"/>
        <w:autoSpaceDE w:val="0"/>
        <w:widowControl/>
        <w:spacing w:line="233" w:lineRule="auto" w:before="28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If anything is incorrect, please contact us immediately.</w:t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It is important that you read your offer carefully.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We have based your offer on the information you provided when you applied. If your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conditions include completing qualifications that you are no longer taking, or if you anticipate any problems with being able to meet your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conditions, you must contact us straightaway.</w:t>
      </w:r>
    </w:p>
    <w:p>
      <w:pPr>
        <w:autoSpaceDN w:val="0"/>
        <w:autoSpaceDE w:val="0"/>
        <w:widowControl/>
        <w:spacing w:line="233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Please be aware that if: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0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do not satisfy the conditions set out above by/at the relevant time;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fail to provide evidence as or if required;</w:t>
      </w:r>
    </w:p>
    <w:p>
      <w:pPr>
        <w:autoSpaceDN w:val="0"/>
        <w:autoSpaceDE w:val="0"/>
        <w:widowControl/>
        <w:spacing w:line="233" w:lineRule="auto" w:before="38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and/or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80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It becomes apparent to us that any of the information you have provided to us, at any time,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is false, inaccurate, misleading or incomplete,</w:t>
      </w:r>
    </w:p>
    <w:p>
      <w:pPr>
        <w:autoSpaceDN w:val="0"/>
        <w:autoSpaceDE w:val="0"/>
        <w:widowControl/>
        <w:spacing w:line="233" w:lineRule="auto" w:before="26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We may withdraw your offer of a place and you will not be able to register on the course, or if relevant, we may terminate our contract with you.</w:t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By accepting our offer: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0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are agreeing to be subject to the terms and conditions set out in this letter.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are agreeing to and certify that you are, on the date of accepting your offer, fully</w:t>
      </w:r>
    </w:p>
    <w:p>
      <w:pPr>
        <w:autoSpaceDN w:val="0"/>
        <w:autoSpaceDE w:val="0"/>
        <w:widowControl/>
        <w:spacing w:line="233" w:lineRule="auto" w:before="54" w:after="0"/>
        <w:ind w:left="0" w:right="0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compliant with Brunel University London's Terms and Conditions, Statutes, Council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Ordinances and Senate Regulations, and all University rules, policies and procedures in</w:t>
      </w:r>
    </w:p>
    <w:p>
      <w:pPr>
        <w:autoSpaceDN w:val="0"/>
        <w:autoSpaceDE w:val="0"/>
        <w:widowControl/>
        <w:spacing w:line="233" w:lineRule="auto" w:before="54" w:after="0"/>
        <w:ind w:left="0" w:right="0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force; in particular, but without limitation, the University’s Admissions Policy and the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provisions within the policy relating to eligibility for admission. Full details and our Terms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and Conditions can be found on our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1" w:history="1">
          <w:r>
            <w:rPr>
              <w:rStyle w:val="Hyperlink"/>
            </w:rPr>
            <w:t>website</w:t>
          </w:r>
        </w:hyperlink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1" w:history="1">
          <w:r>
            <w:rPr>
              <w:rStyle w:val="Hyperlink"/>
            </w:rPr>
            <w:t>(https://www.brunel.ac.uk/about/administration/documents-and-policies)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 You might find the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following sections of particular use: the </w:t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Student Contract, Student Finance Policy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 (which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includes information about the payment of fees) and the </w:t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Student Complaints Procedure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should read these before accepting your offer.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 legal contract is formed between you and the University on the basis of the terms and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conditions of your offer that are set out in this letter.</w:t>
      </w:r>
    </w:p>
    <w:p>
      <w:pPr>
        <w:autoSpaceDN w:val="0"/>
        <w:autoSpaceDE w:val="0"/>
        <w:widowControl/>
        <w:spacing w:line="230" w:lineRule="auto" w:before="28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 can read a full copy of our Admissions Policy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2" w:history="1">
          <w:r>
            <w:rPr>
              <w:rStyle w:val="Hyperlink"/>
            </w:rPr>
            <w:t>here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2" w:history="1">
          <w:r>
            <w:rPr>
              <w:rStyle w:val="Hyperlink"/>
            </w:rPr>
            <w:t xml:space="preserve"> (https://www.brunel.ac.uk/about/admissions/admissions-policy)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. In accordance with our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ongoing process to review and update our policies periodically, this may have been updated since the date of your application.</w:t>
      </w:r>
    </w:p>
    <w:p>
      <w:pPr>
        <w:autoSpaceDN w:val="0"/>
        <w:autoSpaceDE w:val="0"/>
        <w:widowControl/>
        <w:spacing w:line="233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How to accept your offer</w:t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To let us know whether you would like to accept your offer please log into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>my Applications portal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 xml:space="preserve"> (https://evision.brunel.ac.uk/)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and click on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the 'Respond to offer' button. We would advise you to accept your offer and pay your deposit as soon as possible in order to secure your place.</w:t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84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3/6</w:t>
      </w:r>
    </w:p>
    <w:p>
      <w:pPr>
        <w:sectPr>
          <w:pgSz w:w="11899" w:h="16838"/>
          <w:pgMar w:top="144" w:right="486" w:bottom="144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autoSpaceDE w:val="0"/>
        <w:widowControl/>
        <w:spacing w:line="281" w:lineRule="auto" w:before="98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  <w:u w:val="single"/>
        </w:rPr>
        <w:t xml:space="preserve">*Limited places available </w:t>
      </w:r>
      <w:r>
        <w:br/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In recent years our courses have been in high demand, which means places will be filled on a first-come-first-served basis. With this in mind we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encourage you to accept your offer, pay your deposit and meet your offer conditions as soon as possible in order to secure your place. If you do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this after your course meets their department limit we may need to defer your place to the next available entry point. Please refer to this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3" w:history="1">
          <w:r>
            <w:rPr>
              <w:rStyle w:val="Hyperlink"/>
            </w:rPr>
            <w:t xml:space="preserve">webpage 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3" w:history="1">
          <w:r>
            <w:rPr>
              <w:rStyle w:val="Hyperlink"/>
            </w:rPr>
            <w:t>(https://www.brunel.ac.uk/study/applicants/postgraduate-courses-how-to-apply/postgraduate-courses 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for further information.</w:t>
      </w:r>
    </w:p>
    <w:p>
      <w:pPr>
        <w:autoSpaceDN w:val="0"/>
        <w:autoSpaceDE w:val="0"/>
        <w:widowControl/>
        <w:spacing w:line="233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Your right to cancel your agreement</w:t>
      </w:r>
    </w:p>
    <w:p>
      <w:pPr>
        <w:autoSpaceDN w:val="0"/>
        <w:autoSpaceDE w:val="0"/>
        <w:widowControl/>
        <w:spacing w:line="276" w:lineRule="auto" w:before="178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 have the right to cancel your contract with us within 14 days of accepting this offer, without giving any reason. The cancellation period will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expire after 14 days from the day you accept your offer. To exercise the right to cancel, you must inform Brunel University London of your decision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to cancel in writing, i.e. e-mail. To meet the cancellation deadline, it is sufficient for you to send your communication concerning your exercise of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the right to cancel before the cancellation period has expired.</w:t>
      </w:r>
    </w:p>
    <w:p>
      <w:pPr>
        <w:autoSpaceDN w:val="0"/>
        <w:autoSpaceDE w:val="0"/>
        <w:widowControl/>
        <w:spacing w:line="274" w:lineRule="auto" w:before="178" w:after="0"/>
        <w:ind w:left="67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Please note that if your studies with us will start within the cancellation period, you may not be entitled to a full refund of any fees you have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already paid to represent the value of any services actually provided to you before the expiry of the cancellation period. For information on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legal right to cancel this contract, visit 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1" w:history="1">
          <w:r>
            <w:rPr>
              <w:rStyle w:val="Hyperlink"/>
            </w:rPr>
            <w:t>website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1" w:history="1">
          <w:r>
            <w:rPr>
              <w:rStyle w:val="Hyperlink"/>
            </w:rPr>
            <w:t xml:space="preserve"> (https://www.brunel.ac.uk/about/administration/documents-and-policies)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346" w:lineRule="exact" w:before="378" w:after="0"/>
        <w:ind w:left="674" w:right="0" w:firstLine="0"/>
        <w:jc w:val="left"/>
      </w:pPr>
      <w:r>
        <w:rPr>
          <w:w w:val="101.47058823529412"/>
          <w:rFonts w:ascii="helv" w:hAnsi="helv" w:eastAsia="helv"/>
          <w:b w:val="0"/>
          <w:i w:val="0"/>
          <w:color w:val="000000"/>
          <w:sz w:val="34"/>
          <w:u w:val="single"/>
        </w:rPr>
        <w:t>Further Information</w:t>
      </w:r>
    </w:p>
    <w:p>
      <w:pPr>
        <w:autoSpaceDN w:val="0"/>
        <w:autoSpaceDE w:val="0"/>
        <w:widowControl/>
        <w:spacing w:line="230" w:lineRule="auto" w:before="204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Student Immigration Information</w:t>
      </w:r>
    </w:p>
    <w:p>
      <w:pPr>
        <w:autoSpaceDN w:val="0"/>
        <w:autoSpaceDE w:val="0"/>
        <w:widowControl/>
        <w:spacing w:line="281" w:lineRule="auto" w:before="178" w:after="0"/>
        <w:ind w:left="67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If you need a Student Visa to study in the UK, please note that this letter is NOT the Confirmation of Acceptance for Studies (CAS) that you need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in order to apply for a Student Visa, if you need this to study in the UK. Under the current regulations, a CAS is only valid for 6 months. We will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issue your CAS no more than 6 months before the start of your course, provided you have an unconditional offer at that point. If you have an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unconditional offer but have not received your CAS 6 months before the course start date, please contact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4" w:history="1">
          <w:r>
            <w:rPr>
              <w:rStyle w:val="Hyperlink"/>
            </w:rPr>
            <w:t xml:space="preserve">international-admissions@brunel.ac.uk 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4" w:history="1">
          <w:r>
            <w:rPr>
              <w:rStyle w:val="Hyperlink"/>
            </w:rPr>
            <w:t>(mailto:international-admissions@brunel.ac.uk)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0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Estimated costs of living</w:t>
      </w:r>
    </w:p>
    <w:p>
      <w:pPr>
        <w:autoSpaceDN w:val="0"/>
        <w:autoSpaceDE w:val="0"/>
        <w:widowControl/>
        <w:spacing w:line="259" w:lineRule="auto" w:before="68" w:after="0"/>
        <w:ind w:left="142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From 1 December 2020, to meet UK Visas and Immigration (UKVI) finance requirements,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when you apply for your Student Visa you will need to show that you have £1,334 for living</w:t>
      </w:r>
    </w:p>
    <w:p>
      <w:pPr>
        <w:autoSpaceDN w:val="0"/>
        <w:autoSpaceDE w:val="0"/>
        <w:widowControl/>
        <w:spacing w:line="259" w:lineRule="auto" w:before="70" w:after="0"/>
        <w:ind w:left="1424" w:right="72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costs for every month of your course (up to a maximum of 9 months or £12,006). This is in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addition to your remaining tuition fees, and may not accurately reflect your personal costs.</w:t>
      </w:r>
    </w:p>
    <w:p>
      <w:pPr>
        <w:autoSpaceDN w:val="0"/>
        <w:autoSpaceDE w:val="0"/>
        <w:widowControl/>
        <w:spacing w:line="259" w:lineRule="auto" w:before="68" w:after="0"/>
        <w:ind w:left="142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We recommend that you plan your finances accordingly before you start your course.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Useful advice about this can be found on the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6" w:history="1">
          <w:r>
            <w:rPr>
              <w:rStyle w:val="Hyperlink"/>
            </w:rPr>
            <w:t>UK Council for International Student Affairs</w:t>
          </w:r>
        </w:hyperlink>
      </w:r>
    </w:p>
    <w:p>
      <w:pPr>
        <w:autoSpaceDN w:val="0"/>
        <w:autoSpaceDE w:val="0"/>
        <w:widowControl/>
        <w:spacing w:line="259" w:lineRule="auto" w:before="70" w:after="0"/>
        <w:ind w:left="1296" w:right="720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6" w:history="1">
          <w:r>
            <w:rPr>
              <w:rStyle w:val="Hyperlink"/>
            </w:rPr>
            <w:t>(UKCISA) website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6" w:history="1">
          <w:r>
            <w:rPr>
              <w:rStyle w:val="Hyperlink"/>
            </w:rPr>
            <w:t xml:space="preserve"> (https://www.ukcisa.org.uk/Information--Advice/Studying--living-in-the-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26" w:history="1">
          <w:r>
            <w:rPr>
              <w:rStyle w:val="Hyperlink"/>
            </w:rPr>
            <w:t>UK/How-much-will-it-cost-to-study-in-the-UK)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 Note that if your Student visa application is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made before 1 December 2020, the monthly finance requirement for your living costs is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£1,265 (or £11,385 for nine months).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Changing the course that you wish to study</w:t>
      </w:r>
    </w:p>
    <w:p>
      <w:pPr>
        <w:autoSpaceDN w:val="0"/>
        <w:autoSpaceDE w:val="0"/>
        <w:widowControl/>
        <w:spacing w:line="259" w:lineRule="auto" w:before="70" w:after="0"/>
        <w:ind w:left="1296" w:right="576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Now that you have been offered a place, we recommend that you ensure this is the course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definitely wish to study. Under the current UK Immigration Rules, once a Student Visa</w:t>
      </w:r>
    </w:p>
    <w:p>
      <w:pPr>
        <w:autoSpaceDN w:val="0"/>
        <w:autoSpaceDE w:val="0"/>
        <w:widowControl/>
        <w:spacing w:line="259" w:lineRule="auto" w:before="68" w:after="0"/>
        <w:ind w:left="1296" w:right="864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has been obtained, there are restrictions on the ability of a student to change courses on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that visa. In some cases, the course change may only be possible if a new Student Visa</w:t>
      </w:r>
    </w:p>
    <w:p>
      <w:pPr>
        <w:autoSpaceDN w:val="0"/>
        <w:autoSpaceDE w:val="0"/>
        <w:widowControl/>
        <w:spacing w:line="259" w:lineRule="auto" w:before="70" w:after="0"/>
        <w:ind w:left="142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application is made from outside of the UK. Please contact the Admissions Office </w:t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 xml:space="preserve">before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 are issued a Confirmation of Acceptance for Studies (CAS) if you wish to study another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course.</w:t>
      </w:r>
    </w:p>
    <w:p>
      <w:pPr>
        <w:autoSpaceDN w:val="0"/>
        <w:autoSpaceDE w:val="0"/>
        <w:widowControl/>
        <w:spacing w:line="264" w:lineRule="auto" w:before="268" w:after="0"/>
        <w:ind w:left="674" w:right="864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If you require any further visa or immigration advice, please refer to our website: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7" w:history="1">
          <w:r>
            <w:rPr>
              <w:rStyle w:val="Hyperlink"/>
            </w:rPr>
            <w:t xml:space="preserve">https://www.brunel.ac.uk/international/visas-and-immigration 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7" w:history="1">
          <w:r>
            <w:rPr>
              <w:rStyle w:val="Hyperlink"/>
            </w:rPr>
            <w:t>(https://www.brunel.ac.uk/international/visas-and-immigration)</w:t>
          </w:r>
        </w:hyperlink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About your course</w:t>
      </w:r>
    </w:p>
    <w:p>
      <w:pPr>
        <w:autoSpaceDN w:val="0"/>
        <w:autoSpaceDE w:val="0"/>
        <w:widowControl/>
        <w:spacing w:line="264" w:lineRule="auto" w:before="178" w:after="0"/>
        <w:ind w:left="674" w:right="129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If you would like more information about your course, please click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8" w:history="1">
          <w:r>
            <w:rPr>
              <w:rStyle w:val="Hyperlink"/>
            </w:rPr>
            <w:t>here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8" w:history="1">
          <w:r>
            <w:rPr>
              <w:rStyle w:val="Hyperlink"/>
            </w:rPr>
            <w:t xml:space="preserve"> (http://www.brunel.ac.uk/about/quality-assurance/programme-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28" w:history="1">
          <w:r>
            <w:rPr>
              <w:rStyle w:val="Hyperlink"/>
            </w:rPr>
            <w:t>specifications-portal)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.</w:t>
      </w:r>
    </w:p>
    <w:p>
      <w:pPr>
        <w:autoSpaceDN w:val="0"/>
        <w:autoSpaceDE w:val="0"/>
        <w:widowControl/>
        <w:spacing w:line="230" w:lineRule="auto" w:before="1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15"/>
        </w:rPr>
        <w:t>Any Questions</w:t>
      </w:r>
    </w:p>
    <w:p>
      <w:pPr>
        <w:autoSpaceDN w:val="0"/>
        <w:autoSpaceDE w:val="0"/>
        <w:widowControl/>
        <w:spacing w:line="264" w:lineRule="auto" w:before="178" w:after="0"/>
        <w:ind w:left="674" w:right="1008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You can find out more about studying at Brunel University London by visiting the 'Useful Information' section of your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 xml:space="preserve">my Applications portal 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11" w:history="1">
          <w:r>
            <w:rPr>
              <w:rStyle w:val="Hyperlink"/>
            </w:rPr>
            <w:t>(https://evision.brunel.ac.uk/)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including: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0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Visiting the campus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We’d love to meet you at one of our campus events. You can book</w:t>
      </w:r>
    </w:p>
    <w:p>
      <w:pPr>
        <w:autoSpaceDN w:val="0"/>
        <w:autoSpaceDE w:val="0"/>
        <w:widowControl/>
        <w:spacing w:line="259" w:lineRule="auto" w:before="68" w:after="0"/>
        <w:ind w:left="1424" w:right="576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your place by visiting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30" w:history="1">
          <w:r>
            <w:rPr>
              <w:rStyle w:val="Hyperlink"/>
            </w:rPr>
            <w:t>www.brunel.ac.uk/study/open-days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30" w:history="1">
          <w:r>
            <w:rPr>
              <w:rStyle w:val="Hyperlink"/>
            </w:rPr>
            <w:t xml:space="preserve"> (www.brunel.ac.uk/study/open-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30" w:history="1">
          <w:r>
            <w:rPr>
              <w:rStyle w:val="Hyperlink"/>
            </w:rPr>
            <w:t>days)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 You will meet students from your course, the academic staff who will teach you, see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our guaranteed accommodation, and chat to our services staff that are here to support you</w:t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374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4/6</w:t>
      </w:r>
    </w:p>
    <w:p>
      <w:pPr>
        <w:sectPr>
          <w:pgSz w:w="11899" w:h="16838"/>
          <w:pgMar w:top="144" w:right="486" w:bottom="144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autoSpaceDE w:val="0"/>
        <w:widowControl/>
        <w:spacing w:line="233" w:lineRule="auto" w:before="10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from day one. If you are unable to make it to one of our events, or you’ve visited before and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would like a second look, we run campus tours most Wednesdays throughout the year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which can be booked by visiting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31" w:history="1">
          <w:r>
            <w:rPr>
              <w:rStyle w:val="Hyperlink"/>
            </w:rPr>
            <w:t>http://www.brunel.ac.uk/study/open-days/campus-tours</w:t>
          </w:r>
        </w:hyperlink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31" w:history="1">
          <w:r>
            <w:rPr>
              <w:rStyle w:val="Hyperlink"/>
            </w:rPr>
            <w:t>(http://www.brunel.ac.uk/study/open-days/campus-tours)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80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Accommodation on campus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What the options are and how to book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Health and Welfare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Information about our student support services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Scholarships and bursaries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What is available, how and when to apply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Widening Access to Higher Education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How we can help you to make the most of your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time at Brunel University London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94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English Language courses at Brunel University London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Courses you can take if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English is not your first language, to help you meet the English Language conditions of your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offer or to help you improve your skills further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Registering on your course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What you need to do and when; how to pay your tuition fees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(if relevant)</w:t>
      </w:r>
    </w:p>
    <w:p>
      <w:pPr>
        <w:autoSpaceDN w:val="0"/>
        <w:tabs>
          <w:tab w:pos="1424" w:val="left"/>
        </w:tabs>
        <w:autoSpaceDE w:val="0"/>
        <w:widowControl/>
        <w:spacing w:line="240" w:lineRule="auto" w:before="27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Liberation Sans" w:hAnsi="Liberation Sans" w:eastAsia="Liberation Sans"/>
          <w:b/>
          <w:i w:val="0"/>
          <w:color w:val="000000"/>
          <w:sz w:val="22"/>
        </w:rPr>
        <w:t>Keeping in touch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: We will be sending you further emails over the coming months to let you</w:t>
      </w:r>
    </w:p>
    <w:p>
      <w:pPr>
        <w:autoSpaceDN w:val="0"/>
        <w:autoSpaceDE w:val="0"/>
        <w:widowControl/>
        <w:spacing w:line="233" w:lineRule="auto" w:before="70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know about important dates and deadlines. If you change your email address, please make</w:t>
      </w:r>
    </w:p>
    <w:p>
      <w:pPr>
        <w:autoSpaceDN w:val="0"/>
        <w:autoSpaceDE w:val="0"/>
        <w:widowControl/>
        <w:spacing w:line="233" w:lineRule="auto" w:before="68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sure you update your contact details in </w:t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>my Applications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hyperlink r:id="rId11" w:history="1">
          <w:r>
            <w:rPr>
              <w:rStyle w:val="Hyperlink"/>
            </w:rPr>
            <w:t xml:space="preserve"> (https://evision.brunel.ac.uk/)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 xml:space="preserve"> so</w:t>
      </w:r>
    </w:p>
    <w:p>
      <w:pPr>
        <w:autoSpaceDN w:val="0"/>
        <w:autoSpaceDE w:val="0"/>
        <w:widowControl/>
        <w:spacing w:line="233" w:lineRule="auto" w:before="54" w:after="0"/>
        <w:ind w:left="14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that you don't miss any important information.</w:t>
      </w:r>
    </w:p>
    <w:p>
      <w:pPr>
        <w:autoSpaceDN w:val="0"/>
        <w:autoSpaceDE w:val="0"/>
        <w:widowControl/>
        <w:spacing w:line="346" w:lineRule="exact" w:before="392" w:after="0"/>
        <w:ind w:left="674" w:right="0" w:firstLine="0"/>
        <w:jc w:val="left"/>
      </w:pPr>
      <w:r>
        <w:rPr>
          <w:w w:val="101.47058823529412"/>
          <w:rFonts w:ascii="helv" w:hAnsi="helv" w:eastAsia="helv"/>
          <w:b w:val="0"/>
          <w:i w:val="0"/>
          <w:color w:val="000000"/>
          <w:sz w:val="34"/>
          <w:u w:val="single"/>
        </w:rPr>
        <w:t>Contact Us</w:t>
      </w:r>
    </w:p>
    <w:p>
      <w:pPr>
        <w:autoSpaceDN w:val="0"/>
        <w:autoSpaceDE w:val="0"/>
        <w:widowControl/>
        <w:spacing w:line="230" w:lineRule="auto" w:before="206" w:after="0"/>
        <w:ind w:left="0" w:right="0" w:firstLine="0"/>
        <w:jc w:val="center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Congratulations once again, we look forward to welcoming you to Brunel University London. If you have any questions about your offer, you may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find the answer on our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33" w:history="1">
          <w:r>
            <w:rPr>
              <w:rStyle w:val="Hyperlink"/>
            </w:rPr>
            <w:t>FAQ pages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33" w:history="1">
          <w:r>
            <w:rPr>
              <w:rStyle w:val="Hyperlink"/>
            </w:rPr>
            <w:t xml:space="preserve"> (http://www.brunel.ac.uk/study/admissions/FAQs)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. If not you can email </w:t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34" w:history="1">
          <w:r>
            <w:rPr>
              <w:rStyle w:val="Hyperlink"/>
            </w:rPr>
            <w:t>admissions@brunel.ac.uk</w:t>
          </w:r>
        </w:hyperlink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hyperlink r:id="rId34" w:history="1">
          <w:r>
            <w:rPr>
              <w:rStyle w:val="Hyperlink"/>
            </w:rPr>
            <w:t>(mailto:admissions@brunel.ac.uk)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 xml:space="preserve"> or call +44 (0)1895 265265. When you contact us, please quote your Brunel Student ID number, which is</w:t>
      </w:r>
    </w:p>
    <w:p>
      <w:pPr>
        <w:autoSpaceDN w:val="0"/>
        <w:autoSpaceDE w:val="0"/>
        <w:widowControl/>
        <w:spacing w:line="230" w:lineRule="auto" w:before="44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15"/>
        </w:rPr>
        <w:t>2405865.</w:t>
      </w:r>
    </w:p>
    <w:p>
      <w:pPr>
        <w:autoSpaceDN w:val="0"/>
        <w:autoSpaceDE w:val="0"/>
        <w:widowControl/>
        <w:spacing w:line="233" w:lineRule="auto" w:before="204" w:after="0"/>
        <w:ind w:left="8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2"/>
        </w:rPr>
        <w:t>Yours sincerely</w:t>
      </w:r>
    </w:p>
    <w:p>
      <w:pPr>
        <w:autoSpaceDN w:val="0"/>
        <w:autoSpaceDE w:val="0"/>
        <w:widowControl/>
        <w:spacing w:line="240" w:lineRule="auto" w:before="570" w:after="0"/>
        <w:ind w:left="6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23999" cy="8559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3999" cy="85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34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Mrs Charlotte Norman</w:t>
      </w:r>
    </w:p>
    <w:p>
      <w:pPr>
        <w:autoSpaceDN w:val="0"/>
        <w:autoSpaceDE w:val="0"/>
        <w:widowControl/>
        <w:spacing w:line="233" w:lineRule="auto" w:before="6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Head of Admissions</w:t>
      </w:r>
    </w:p>
    <w:p>
      <w:pPr>
        <w:autoSpaceDN w:val="0"/>
        <w:autoSpaceDE w:val="0"/>
        <w:widowControl/>
        <w:spacing w:line="233" w:lineRule="auto" w:before="286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Brunel University London</w:t>
      </w:r>
    </w:p>
    <w:p>
      <w:pPr>
        <w:autoSpaceDN w:val="0"/>
        <w:autoSpaceDE w:val="0"/>
        <w:widowControl/>
        <w:spacing w:line="233" w:lineRule="auto" w:before="6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Communications, Marketing and Student Recruitment</w:t>
      </w:r>
    </w:p>
    <w:p>
      <w:pPr>
        <w:autoSpaceDN w:val="0"/>
        <w:autoSpaceDE w:val="0"/>
        <w:widowControl/>
        <w:spacing w:line="233" w:lineRule="auto" w:before="6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T +44 (0)1895 265265 | E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34" w:history="1">
          <w:r>
            <w:rPr>
              <w:rStyle w:val="Hyperlink"/>
            </w:rPr>
            <w:t>admissions@brunel.ac.uk</w:t>
          </w:r>
        </w:hyperlink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34" w:history="1">
          <w:r>
            <w:rPr>
              <w:rStyle w:val="Hyperlink"/>
            </w:rPr>
            <w:t xml:space="preserve"> (mailto:admissions@brunel.ac.uk)</w:t>
          </w:r>
        </w:hyperlink>
      </w:r>
    </w:p>
    <w:p>
      <w:pPr>
        <w:autoSpaceDN w:val="0"/>
        <w:autoSpaceDE w:val="0"/>
        <w:widowControl/>
        <w:spacing w:line="233" w:lineRule="auto" w:before="78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 xml:space="preserve">W </w:t>
      </w: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>http://www.brunel.ac.uk/courses/admissions</w:t>
          </w:r>
        </w:hyperlink>
      </w:r>
    </w:p>
    <w:p>
      <w:pPr>
        <w:autoSpaceDN w:val="0"/>
        <w:autoSpaceDE w:val="0"/>
        <w:widowControl/>
        <w:spacing w:line="233" w:lineRule="auto" w:before="6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>(http://www.brunel.ac.uk/courses/admissions)</w:t>
          </w:r>
        </w:hyperlink>
      </w:r>
    </w:p>
    <w:p>
      <w:pPr>
        <w:autoSpaceDN w:val="0"/>
        <w:autoSpaceDE w:val="0"/>
        <w:widowControl/>
        <w:spacing w:line="233" w:lineRule="auto" w:before="406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Brunel University London, Uxbridge, Middlesex, UB8 3PH, United Kingdom</w:t>
      </w:r>
    </w:p>
    <w:p>
      <w:pPr>
        <w:autoSpaceDN w:val="0"/>
        <w:autoSpaceDE w:val="0"/>
        <w:widowControl/>
        <w:spacing w:line="233" w:lineRule="auto" w:before="62" w:after="0"/>
        <w:ind w:left="67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000000"/>
          <w:sz w:val="24"/>
        </w:rPr>
        <w:t>T +44 (0)1895 274000</w:t>
      </w:r>
    </w:p>
    <w:p>
      <w:pPr>
        <w:autoSpaceDN w:val="0"/>
        <w:autoSpaceDE w:val="0"/>
        <w:widowControl/>
        <w:spacing w:line="233" w:lineRule="auto" w:before="78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hyperlink r:id="rId37" w:history="1">
          <w:r>
            <w:rPr>
              <w:rStyle w:val="Hyperlink"/>
            </w:rPr>
            <w:t>www.brunel.ac.uk (http://www.brunel.ac.uk)</w:t>
          </w:r>
        </w:hyperlink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55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5/6</w:t>
      </w:r>
    </w:p>
    <w:p>
      <w:pPr>
        <w:sectPr>
          <w:pgSz w:w="11899" w:h="16838"/>
          <w:pgMar w:top="144" w:right="486" w:bottom="144" w:left="5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p>
      <w:pPr>
        <w:autoSpaceDN w:val="0"/>
        <w:tabs>
          <w:tab w:pos="553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2/9/24, 5:38 PM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AD_APPS_COMM Task</w:t>
      </w:r>
    </w:p>
    <w:p>
      <w:pPr>
        <w:autoSpaceDN w:val="0"/>
        <w:autoSpaceDE w:val="0"/>
        <w:widowControl/>
        <w:spacing w:line="233" w:lineRule="auto" w:before="106" w:after="0"/>
        <w:ind w:left="674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It is recommended that you print or save a copy of this offer letter for your records</w:t>
      </w:r>
    </w:p>
    <w:p>
      <w:pPr>
        <w:autoSpaceDN w:val="0"/>
        <w:tabs>
          <w:tab w:pos="10626" w:val="left"/>
        </w:tabs>
        <w:autoSpaceDE w:val="0"/>
        <w:widowControl/>
        <w:spacing w:line="240" w:lineRule="auto" w:before="1552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>https://evision.brunel.ac.uk/urd/sits.urd/run/SIW_YGSL.start_url?8Y06BHVZCD8WW3C6nKnjEPKes2HcSE4Ru5PhIyGKq53f4dO6fg…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6/6</w:t>
      </w:r>
    </w:p>
    <w:sectPr w:rsidR="00FC693F" w:rsidRPr="0006063C" w:rsidSect="00034616">
      <w:pgSz w:w="11899" w:h="16838"/>
      <w:pgMar w:top="144" w:right="486" w:bottom="144" w:left="5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ukcisa.org.uk/" TargetMode="External"/><Relationship Id="rId11" Type="http://schemas.openxmlformats.org/officeDocument/2006/relationships/hyperlink" Target="https://evision.brunel.ac.uk/" TargetMode="External"/><Relationship Id="rId12" Type="http://schemas.openxmlformats.org/officeDocument/2006/relationships/hyperlink" Target="https://www.brunel.ac.uk/about/administration/policy?id=cc3b1d43-5a28-480e-9788-5461fced929a" TargetMode="External"/><Relationship Id="rId13" Type="http://schemas.openxmlformats.org/officeDocument/2006/relationships/hyperlink" Target="https://www.brunel.ac.uk/international/fees-and-funding/making-a-payment" TargetMode="External"/><Relationship Id="rId14" Type="http://schemas.openxmlformats.org/officeDocument/2006/relationships/hyperlink" Target="http://www.brunel.ac.uk/study/admissions/additional-costs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www.brunel.ac.uk/about/admissions/Deposits-and-tuition-fee-instalments" TargetMode="External"/><Relationship Id="rId18" Type="http://schemas.openxmlformats.org/officeDocument/2006/relationships/hyperlink" Target="http://www.brunel.ac.uk/international/fees-and-funding/making-a-payment" TargetMode="External"/><Relationship Id="rId19" Type="http://schemas.openxmlformats.org/officeDocument/2006/relationships/hyperlink" Target="https://www.brunel.ac.uk/study/admissions/FAQs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s://www.brunel.ac.uk/about/administration/documents-and-policies" TargetMode="External"/><Relationship Id="rId22" Type="http://schemas.openxmlformats.org/officeDocument/2006/relationships/hyperlink" Target="https://www.brunel.ac.uk/about/admissions/admissions-policy" TargetMode="External"/><Relationship Id="rId23" Type="http://schemas.openxmlformats.org/officeDocument/2006/relationships/hyperlink" Target="https://www.brunel.ac.uk/study/applicants/postgraduate-courses-how-to-apply/postgraduate-courses" TargetMode="External"/><Relationship Id="rId24" Type="http://schemas.openxmlformats.org/officeDocument/2006/relationships/hyperlink" Target="mailto:international-admissions@brunel.ac.uk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ukcisa.org.uk/Information--Advice/Studying--living-in-the-UK/How-much-will-it-cost-to-study-in-the-UK" TargetMode="External"/><Relationship Id="rId27" Type="http://schemas.openxmlformats.org/officeDocument/2006/relationships/hyperlink" Target="https://www.brunel.ac.uk/international/visas-and-immigration" TargetMode="External"/><Relationship Id="rId28" Type="http://schemas.openxmlformats.org/officeDocument/2006/relationships/hyperlink" Target="http://www.brunel.ac.uk/about/quality-assurance/programme-specifications-portal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evision.brunel.ac.uk/urd/sits.urd/run/www.brunel.ac.uk/study/open-days" TargetMode="External"/><Relationship Id="rId31" Type="http://schemas.openxmlformats.org/officeDocument/2006/relationships/hyperlink" Target="http://www.brunel.ac.uk/study/open-days/campus-tours" TargetMode="External"/><Relationship Id="rId32" Type="http://schemas.openxmlformats.org/officeDocument/2006/relationships/image" Target="media/image7.png"/><Relationship Id="rId33" Type="http://schemas.openxmlformats.org/officeDocument/2006/relationships/hyperlink" Target="http://www.brunel.ac.uk/study/admissions/FAQs" TargetMode="External"/><Relationship Id="rId34" Type="http://schemas.openxmlformats.org/officeDocument/2006/relationships/hyperlink" Target="mailto:admissions@brunel.ac.uk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://www.brunel.ac.uk/courses/admissions" TargetMode="External"/><Relationship Id="rId37" Type="http://schemas.openxmlformats.org/officeDocument/2006/relationships/hyperlink" Target="http://www.brunel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