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66912"/>
            <wp:docPr id="1" name="Picture 1"/>
            <wp:cNvGraphicFramePr>
              <a:graphicFrameLocks noChangeAspect="1"/>
            </wp:cNvGraphicFramePr>
            <a:graphic>
              <a:graphicData uri="http://schemas.openxmlformats.org/drawingml/2006/picture">
                <pic:pic>
                  <pic:nvPicPr>
                    <pic:cNvPr id="0" name="Bengaluru_North_University_logo.png"/>
                    <pic:cNvPicPr/>
                  </pic:nvPicPr>
                  <pic:blipFill>
                    <a:blip r:embed="rId9"/>
                    <a:stretch>
                      <a:fillRect/>
                    </a:stretch>
                  </pic:blipFill>
                  <pic:spPr>
                    <a:xfrm>
                      <a:off x="0" y="0"/>
                      <a:ext cx="1371600" cy="1366912"/>
                    </a:xfrm>
                    <a:prstGeom prst="rect"/>
                  </pic:spPr>
                </pic:pic>
              </a:graphicData>
            </a:graphic>
          </wp:inline>
        </w:drawing>
      </w:r>
    </w:p>
    <w:p>
      <w:pPr>
        <w:jc w:val="center"/>
      </w:pPr>
      <w:r>
        <w:rPr>
          <w:rFonts w:ascii="Times New Roman" w:hAnsi="Times New Roman"/>
          <w:b/>
          <w:sz w:val="32"/>
        </w:rPr>
        <w:t>UniHour: A Part-Time Job Hiring Application for Students</w:t>
      </w:r>
    </w:p>
    <w:p>
      <w:pPr>
        <w:jc w:val="center"/>
      </w:pPr>
      <w:r>
        <w:rPr>
          <w:sz w:val="24"/>
        </w:rPr>
        <w:t>Submitted in Partial Fulfilment of Requirement of Bachelor of Computer Applications Degree of Bengaluru North University</w:t>
      </w:r>
    </w:p>
    <w:p/>
    <w:p>
      <w:pPr>
        <w:jc w:val="center"/>
      </w:pPr>
      <w:r>
        <w:drawing>
          <wp:inline xmlns:a="http://schemas.openxmlformats.org/drawingml/2006/main" xmlns:pic="http://schemas.openxmlformats.org/drawingml/2006/picture">
            <wp:extent cx="1828800" cy="1827371"/>
            <wp:docPr id="2" name="Picture 2"/>
            <wp:cNvGraphicFramePr>
              <a:graphicFrameLocks noChangeAspect="1"/>
            </wp:cNvGraphicFramePr>
            <a:graphic>
              <a:graphicData uri="http://schemas.openxmlformats.org/drawingml/2006/picture">
                <pic:pic>
                  <pic:nvPicPr>
                    <pic:cNvPr id="0" name="WhatsApp Image 2026-03-06 at 7.41.17 AM.jpeg"/>
                    <pic:cNvPicPr/>
                  </pic:nvPicPr>
                  <pic:blipFill>
                    <a:blip r:embed="rId10"/>
                    <a:stretch>
                      <a:fillRect/>
                    </a:stretch>
                  </pic:blipFill>
                  <pic:spPr>
                    <a:xfrm>
                      <a:off x="0" y="0"/>
                      <a:ext cx="1828800" cy="1827371"/>
                    </a:xfrm>
                    <a:prstGeom prst="rect"/>
                  </pic:spPr>
                </pic:pic>
              </a:graphicData>
            </a:graphic>
          </wp:inline>
        </w:drawing>
      </w:r>
    </w:p>
    <w:p/>
    <w:p>
      <w:pPr>
        <w:jc w:val="center"/>
      </w:pPr>
      <w:r>
        <w:rPr>
          <w:sz w:val="24"/>
        </w:rPr>
        <w:t>Student Name: Mohammed Jasim</w:t>
      </w:r>
    </w:p>
    <w:p>
      <w:pPr>
        <w:jc w:val="center"/>
      </w:pPr>
      <w:r>
        <w:rPr>
          <w:sz w:val="24"/>
        </w:rPr>
        <w:t>Register Number: U19BU23S0210</w:t>
      </w:r>
    </w:p>
    <w:p>
      <w:pPr>
        <w:jc w:val="center"/>
      </w:pPr>
      <w:r>
        <w:rPr>
          <w:sz w:val="24"/>
        </w:rPr>
        <w:t>Under The Guidance of</w:t>
      </w:r>
    </w:p>
    <w:p>
      <w:pPr>
        <w:jc w:val="center"/>
      </w:pPr>
      <w:r>
        <w:rPr>
          <w:sz w:val="24"/>
        </w:rPr>
        <w:t>Angelmary</w:t>
      </w:r>
    </w:p>
    <w:p>
      <w:pPr>
        <w:jc w:val="center"/>
      </w:pPr>
      <w:r>
        <w:rPr>
          <w:sz w:val="24"/>
        </w:rPr>
        <w:t>Assistant Professor</w:t>
      </w:r>
    </w:p>
    <w:p>
      <w:pPr>
        <w:jc w:val="center"/>
      </w:pPr>
      <w:r>
        <w:rPr>
          <w:sz w:val="24"/>
        </w:rPr>
        <w:t>Department of Computer Applications</w:t>
      </w:r>
    </w:p>
    <w:p/>
    <w:p>
      <w:pPr>
        <w:jc w:val="center"/>
      </w:pPr>
      <w:r>
        <w:drawing>
          <wp:inline xmlns:a="http://schemas.openxmlformats.org/drawingml/2006/main" xmlns:pic="http://schemas.openxmlformats.org/drawingml/2006/picture">
            <wp:extent cx="1828800" cy="616148"/>
            <wp:docPr id="3" name="Picture 3"/>
            <wp:cNvGraphicFramePr>
              <a:graphicFrameLocks noChangeAspect="1"/>
            </wp:cNvGraphicFramePr>
            <a:graphic>
              <a:graphicData uri="http://schemas.openxmlformats.org/drawingml/2006/picture">
                <pic:pic>
                  <pic:nvPicPr>
                    <pic:cNvPr id="0" name="KGI_Logo_Dark.png"/>
                    <pic:cNvPicPr/>
                  </pic:nvPicPr>
                  <pic:blipFill>
                    <a:blip r:embed="rId11"/>
                    <a:stretch>
                      <a:fillRect/>
                    </a:stretch>
                  </pic:blipFill>
                  <pic:spPr>
                    <a:xfrm>
                      <a:off x="0" y="0"/>
                      <a:ext cx="1828800" cy="616148"/>
                    </a:xfrm>
                    <a:prstGeom prst="rect"/>
                  </pic:spPr>
                </pic:pic>
              </a:graphicData>
            </a:graphic>
          </wp:inline>
        </w:drawing>
      </w:r>
    </w:p>
    <w:p>
      <w:pPr>
        <w:jc w:val="center"/>
      </w:pPr>
      <w:r>
        <w:t>Koshys Institute of Management Studies</w:t>
      </w:r>
    </w:p>
    <w:p>
      <w:pPr>
        <w:jc w:val="center"/>
      </w:pPr>
      <w:r>
        <w:t>Bengaluru - 562149</w:t>
      </w:r>
    </w:p>
    <w:p>
      <w:r>
        <w:br w:type="page"/>
      </w:r>
    </w:p>
    <w:p>
      <w:r>
        <w:rPr>
          <w:b/>
          <w:sz w:val="28"/>
        </w:rPr>
        <w:t>Abstract</w:t>
      </w:r>
    </w:p>
    <w:p>
      <w:r>
        <w:rPr>
          <w:sz w:val="24"/>
        </w:rPr>
        <w:t>UniHour is a specialized platform designed to connect the student community with local, short-term employment opportunities. Unlike traditional job portals, UniHour focuses on hourly-based roles that allow students to earn pocket money while maintaining their academic commitments. It provides a bridge between local businesses needing quick help and students seeking flexible work.</w:t>
      </w:r>
    </w:p>
    <w:p>
      <w:r>
        <w:rPr>
          <w:b/>
          <w:sz w:val="28"/>
        </w:rPr>
        <w:t>Introduction / Background</w:t>
      </w:r>
    </w:p>
    <w:p>
      <w:r>
        <w:rPr>
          <w:sz w:val="24"/>
        </w:rPr>
        <w:t>In an urban hub like Bengaluru, students often seek financial independence but struggle to find work that fits between lectures. Currently, most "pocket money" jobs are found through unorganized channels. UniHour professionalizes this by creating a dedicated domain for "micro-jobs" like event assistance, retail support, and delivery, specifically curated for students.</w:t>
      </w:r>
    </w:p>
    <w:p>
      <w:r>
        <w:rPr>
          <w:b/>
          <w:sz w:val="28"/>
        </w:rPr>
        <w:t>Problem Statement</w:t>
      </w:r>
    </w:p>
    <w:p>
      <w:r>
        <w:rPr>
          <w:sz w:val="24"/>
        </w:rPr>
        <w:t>Students face a major hurdle: a lack of flexible work shifts that don't conflict with university timings. Simultaneously, small businesses often struggle to find reliable, temporary help for just a few hours. There is no streamlined application that addresses these specific, time-sensitive hiring needs for the student demographic.</w:t>
      </w:r>
    </w:p>
    <w:p>
      <w:r>
        <w:rPr>
          <w:b/>
          <w:sz w:val="28"/>
        </w:rPr>
        <w:t>Objectives of the Project</w:t>
      </w:r>
    </w:p>
    <w:p>
      <w:r>
        <w:rPr>
          <w:sz w:val="24"/>
        </w:rPr>
        <w:t>• To create a user-friendly interface for students to browse jobs based on location and availability.</w:t>
        <w:br/>
        <w:t>• To allow employers to post hourly tasks and hire verified students instantly.</w:t>
        <w:br/>
        <w:t>• To promote a "work-while-you-study" culture that supports student livelihoods.</w:t>
        <w:br/>
        <w:t>• To provide a transparent rating system to ensure trust between students and employers.</w:t>
      </w:r>
    </w:p>
    <w:p>
      <w:r>
        <w:rPr>
          <w:b/>
          <w:sz w:val="28"/>
        </w:rPr>
        <w:t>Proposed System / Methodology</w:t>
      </w:r>
    </w:p>
    <w:p>
      <w:r>
        <w:rPr>
          <w:sz w:val="24"/>
        </w:rPr>
        <w:t>The project follows a structured development approach to ensure a seamless user experience:</w:t>
        <w:br/>
        <w:br/>
        <w:t>User Categorization: The system features two modules—the Student Module for job seeking and the Employer Module for job posting.</w:t>
        <w:br/>
        <w:t>Location-Based Matching: A filtering system shows jobs within a specific radius of the student’s location to minimize travel time.</w:t>
        <w:br/>
        <w:t>Verification Flow: Students must provide college credentials to maintain a secure, student-only environment.</w:t>
        <w:br/>
        <w:t>Real-time Booking: Once a student claims an hourly shift and the employer approves, the slot is locked, and a notification is sent to both parties.</w:t>
      </w:r>
    </w:p>
    <w:p>
      <w:r>
        <w:rPr>
          <w:b/>
          <w:sz w:val="28"/>
        </w:rPr>
        <w:t>Tools &amp; Technologies Used</w:t>
      </w:r>
    </w:p>
    <w:p>
      <w:r>
        <w:rPr>
          <w:sz w:val="24"/>
        </w:rPr>
        <w:t>Frontend: HTML, CSS, and JavaScript</w:t>
        <w:br/>
        <w:t>Backend: PHP (Server-side logic)</w:t>
        <w:br/>
        <w:t>Database: MySQL (Storage for profiles and job records)</w:t>
        <w:br/>
        <w:t>Environment: VS Code and XAMPP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