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file signature</w:t>
      </w:r>
      <w:r w:rsidDel="00000000" w:rsidR="00000000" w:rsidRPr="00000000">
        <w:rPr>
          <w:rtl w:val="0"/>
        </w:rPr>
        <w:t xml:space="preserve"> is a unique hexadecimal value written to a file header that acts as an identifying feature to identify a file type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File Signature Analysis</w:t>
      </w:r>
    </w:p>
    <w:p w:rsidR="00000000" w:rsidDel="00000000" w:rsidP="00000000" w:rsidRDefault="00000000" w:rsidRPr="00000000" w14:paraId="00000004">
      <w:pPr>
        <w:rPr/>
      </w:pPr>
      <w:r w:rsidDel="00000000" w:rsidR="00000000" w:rsidRPr="00000000">
        <w:rPr>
          <w:rtl w:val="0"/>
        </w:rPr>
        <w:t xml:space="preserve">A signature analysis is a process where file headers and extensions are compared with a known database of file headers and extensions in an attempt to verify all files on the storage media and discover those that may be hidden.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File signature analysis is a cybersecurity technique used to identify and analyze unique signatures or patterns within files to determine their authenticity and detect potential threats. This technique is used to verify the integrity of files and ensure they have not been tampered with or infected by malware.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Every file, whether it be a document, image, or executable program, has a specific signature or fingerprint that can be used to verify its authenticity. By analyzing these signatures, cybersecurity professionals can identify known malware, viruses, and other malicious code, as well as detect any unauthorized changes or alterations to the files.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Static Analysis: This method involves examining the file's structure, metadata, and code without executing it. It can include analyzing the file header, file size, file type, and other attributes to determine its authenticity and potential threats.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Dynamic Analysis: This method involves executing the file in a controlled environment, such as a sandbox, to observe its behavior and interactions with the system. It can help identify any malicious activities or code within the file.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Hashing: This technique involves generating a cryptographic hash value for a file based on its content. By comparing the hash value of a file with a known good hash value, cybersecurity professionals can verify its integrity and authenticity.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Signature-based Detection: This type of analysis involves comparing the file's signature or pattern with a database of known malware signatures to identify and detect potential threats.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Heuristic Analysis: This method involves using algorithms and rules to identify suspicious or potentially malicious behavior within files, even if their signatures do not match known malware.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Machine Learning-based Analysis: This approach involves using machine learning algorithms to analyze and classify files based on their signatures and patterns, allowing for more advanced threat detection and identification.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These methods and types of file signature analysis are used in combination to provide comprehensive protection against cyber threats and ensure the security and integrity of digital files. By leveraging these techniques, cybersecurity professionals can effectively detect and prevent potential threats before they can cause harm to computer systems and networks.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