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7DFB" w:rsidTr="00517DFB">
        <w:tc>
          <w:tcPr>
            <w:tcW w:w="3005" w:type="dxa"/>
          </w:tcPr>
          <w:p w:rsidR="00517DFB" w:rsidRDefault="00517DFB">
            <w:r>
              <w:t>Java EE</w:t>
            </w:r>
          </w:p>
        </w:tc>
        <w:tc>
          <w:tcPr>
            <w:tcW w:w="3005" w:type="dxa"/>
          </w:tcPr>
          <w:p w:rsidR="00517DFB" w:rsidRDefault="00517DFB">
            <w:r>
              <w:t>Java SE</w:t>
            </w:r>
          </w:p>
        </w:tc>
        <w:tc>
          <w:tcPr>
            <w:tcW w:w="3006" w:type="dxa"/>
          </w:tcPr>
          <w:p w:rsidR="00517DFB" w:rsidRDefault="00517DFB">
            <w:r>
              <w:t>Java ME</w:t>
            </w:r>
          </w:p>
        </w:tc>
      </w:tr>
      <w:tr w:rsidR="00517DFB" w:rsidTr="00517DFB">
        <w:tc>
          <w:tcPr>
            <w:tcW w:w="3005" w:type="dxa"/>
          </w:tcPr>
          <w:p w:rsidR="00517DFB" w:rsidRDefault="00517DFB">
            <w:r>
              <w:t xml:space="preserve">Enterprise edition </w:t>
            </w:r>
          </w:p>
        </w:tc>
        <w:tc>
          <w:tcPr>
            <w:tcW w:w="3005" w:type="dxa"/>
          </w:tcPr>
          <w:p w:rsidR="00517DFB" w:rsidRDefault="00517DFB">
            <w:r>
              <w:t xml:space="preserve">Standard edition </w:t>
            </w:r>
          </w:p>
        </w:tc>
        <w:tc>
          <w:tcPr>
            <w:tcW w:w="3006" w:type="dxa"/>
          </w:tcPr>
          <w:p w:rsidR="00517DFB" w:rsidRDefault="00517DFB">
            <w:r>
              <w:t xml:space="preserve">Micro edition </w:t>
            </w:r>
          </w:p>
        </w:tc>
      </w:tr>
      <w:tr w:rsidR="00517DFB" w:rsidTr="00517DFB">
        <w:tc>
          <w:tcPr>
            <w:tcW w:w="3005" w:type="dxa"/>
          </w:tcPr>
          <w:p w:rsidR="00517DFB" w:rsidRDefault="00517DFB">
            <w:r>
              <w:t xml:space="preserve">Built on top </w:t>
            </w:r>
            <w:proofErr w:type="spellStart"/>
            <w:r>
              <w:t>api</w:t>
            </w:r>
            <w:proofErr w:type="spellEnd"/>
            <w:r>
              <w:t xml:space="preserve"> and java se </w:t>
            </w:r>
          </w:p>
          <w:p w:rsidR="00517DFB" w:rsidRDefault="00517DFB">
            <w:r>
              <w:t xml:space="preserve">And use to network application </w:t>
            </w:r>
          </w:p>
        </w:tc>
        <w:tc>
          <w:tcPr>
            <w:tcW w:w="3005" w:type="dxa"/>
          </w:tcPr>
          <w:p w:rsidR="00517DFB" w:rsidRDefault="00517DFB" w:rsidP="00517DFB">
            <w:r>
              <w:t xml:space="preserve">Provide a core </w:t>
            </w:r>
            <w:r w:rsidRPr="00517DFB">
              <w:t>functionality</w:t>
            </w:r>
            <w:r>
              <w:t xml:space="preserve"> </w:t>
            </w:r>
          </w:p>
          <w:p w:rsidR="00517DFB" w:rsidRDefault="00517DFB" w:rsidP="00517DFB">
            <w:r>
              <w:t>And basic function from all edition use for desktop app</w:t>
            </w:r>
          </w:p>
        </w:tc>
        <w:tc>
          <w:tcPr>
            <w:tcW w:w="3006" w:type="dxa"/>
          </w:tcPr>
          <w:p w:rsidR="00517DFB" w:rsidRDefault="00517DFB" w:rsidP="00517DFB">
            <w:r>
              <w:t xml:space="preserve">Provide </w:t>
            </w:r>
            <w:proofErr w:type="spellStart"/>
            <w:r>
              <w:t>api</w:t>
            </w:r>
            <w:proofErr w:type="spellEnd"/>
            <w:r>
              <w:t xml:space="preserve"> and footprint </w:t>
            </w:r>
            <w:r w:rsidRPr="00517DFB">
              <w:t>virtual machine</w:t>
            </w:r>
            <w:r>
              <w:t xml:space="preserve"> and runtime </w:t>
            </w:r>
          </w:p>
          <w:p w:rsidR="00517DFB" w:rsidRDefault="00517DFB" w:rsidP="00517DFB">
            <w:r>
              <w:t xml:space="preserve">Use for mobile app </w:t>
            </w:r>
          </w:p>
        </w:tc>
      </w:tr>
      <w:tr w:rsidR="00517DFB" w:rsidTr="00517DFB">
        <w:tc>
          <w:tcPr>
            <w:tcW w:w="3005" w:type="dxa"/>
          </w:tcPr>
          <w:p w:rsidR="00517DFB" w:rsidRDefault="00517DFB">
            <w:r>
              <w:t xml:space="preserve">Reliable secure multi tired </w:t>
            </w:r>
          </w:p>
        </w:tc>
        <w:tc>
          <w:tcPr>
            <w:tcW w:w="3005" w:type="dxa"/>
          </w:tcPr>
          <w:p w:rsidR="00517DFB" w:rsidRDefault="00517DFB">
            <w:r>
              <w:t xml:space="preserve"> basic function from all</w:t>
            </w:r>
          </w:p>
        </w:tc>
        <w:tc>
          <w:tcPr>
            <w:tcW w:w="3006" w:type="dxa"/>
          </w:tcPr>
          <w:p w:rsidR="00517DFB" w:rsidRDefault="00517DFB" w:rsidP="00517DFB">
            <w:r w:rsidRPr="00517DFB">
              <w:t>special class libraries</w:t>
            </w:r>
          </w:p>
        </w:tc>
      </w:tr>
    </w:tbl>
    <w:p w:rsidR="00517DFB" w:rsidRDefault="00517D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928" w:rsidTr="004E3928">
        <w:tc>
          <w:tcPr>
            <w:tcW w:w="4508" w:type="dxa"/>
          </w:tcPr>
          <w:p w:rsidR="004E3928" w:rsidRDefault="004E3928">
            <w:r>
              <w:t xml:space="preserve">Static </w:t>
            </w:r>
          </w:p>
        </w:tc>
        <w:tc>
          <w:tcPr>
            <w:tcW w:w="4508" w:type="dxa"/>
          </w:tcPr>
          <w:p w:rsidR="004E3928" w:rsidRDefault="004E3928">
            <w:r>
              <w:t xml:space="preserve">Final </w:t>
            </w:r>
          </w:p>
        </w:tc>
      </w:tr>
      <w:tr w:rsidR="004E3928" w:rsidTr="004E3928">
        <w:tc>
          <w:tcPr>
            <w:tcW w:w="4508" w:type="dxa"/>
          </w:tcPr>
          <w:p w:rsidR="004E3928" w:rsidRDefault="004E3928">
            <w:r>
              <w:t xml:space="preserve">Can change a value </w:t>
            </w:r>
          </w:p>
        </w:tc>
        <w:tc>
          <w:tcPr>
            <w:tcW w:w="4508" w:type="dxa"/>
          </w:tcPr>
          <w:p w:rsidR="004E3928" w:rsidRDefault="004E3928">
            <w:r>
              <w:t xml:space="preserve">We can not change the value </w:t>
            </w:r>
          </w:p>
        </w:tc>
      </w:tr>
      <w:tr w:rsidR="004E3928" w:rsidTr="004E3928">
        <w:tc>
          <w:tcPr>
            <w:tcW w:w="4508" w:type="dxa"/>
          </w:tcPr>
          <w:p w:rsidR="004E3928" w:rsidRDefault="004E3928">
            <w:r>
              <w:t xml:space="preserve">called by </w:t>
            </w:r>
            <w:proofErr w:type="gramStart"/>
            <w:r>
              <w:t>the  class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:rsidR="004E3928" w:rsidRDefault="004E3928">
            <w:r>
              <w:t xml:space="preserve">Called by the object </w:t>
            </w:r>
          </w:p>
        </w:tc>
      </w:tr>
      <w:tr w:rsidR="004E3928" w:rsidTr="004E3928">
        <w:tc>
          <w:tcPr>
            <w:tcW w:w="4508" w:type="dxa"/>
          </w:tcPr>
          <w:p w:rsidR="004E3928" w:rsidRDefault="004E3928">
            <w:r w:rsidRPr="004E3928">
              <w:t>the function of type static cannot have an any non-static variable</w:t>
            </w:r>
          </w:p>
        </w:tc>
        <w:tc>
          <w:tcPr>
            <w:tcW w:w="4508" w:type="dxa"/>
          </w:tcPr>
          <w:p w:rsidR="004E3928" w:rsidRDefault="004E3928">
            <w:r w:rsidRPr="004E3928">
              <w:t>the function of type final can include another variable type</w:t>
            </w:r>
          </w:p>
        </w:tc>
      </w:tr>
    </w:tbl>
    <w:p w:rsidR="00517DFB" w:rsidRDefault="00517D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6535" w:rsidTr="00CA6535">
        <w:tc>
          <w:tcPr>
            <w:tcW w:w="4508" w:type="dxa"/>
          </w:tcPr>
          <w:p w:rsidR="00CA6535" w:rsidRDefault="00CA6535">
            <w:r>
              <w:t xml:space="preserve">Checked exception </w:t>
            </w:r>
          </w:p>
        </w:tc>
        <w:tc>
          <w:tcPr>
            <w:tcW w:w="4508" w:type="dxa"/>
          </w:tcPr>
          <w:p w:rsidR="00CA6535" w:rsidRDefault="00CA6535">
            <w:r>
              <w:t>Non-Checked exception</w:t>
            </w:r>
          </w:p>
        </w:tc>
      </w:tr>
      <w:tr w:rsidR="005D7E8D" w:rsidTr="00CA6535">
        <w:tc>
          <w:tcPr>
            <w:tcW w:w="4508" w:type="dxa"/>
          </w:tcPr>
          <w:p w:rsidR="005D7E8D" w:rsidRDefault="005D7E8D">
            <w:r>
              <w:t xml:space="preserve">The compile </w:t>
            </w:r>
            <w:proofErr w:type="gramStart"/>
            <w:r>
              <w:t>notice</w:t>
            </w:r>
            <w:proofErr w:type="gramEnd"/>
            <w:r>
              <w:t xml:space="preserve"> it during the write the code</w:t>
            </w:r>
          </w:p>
          <w:p w:rsidR="005D7E8D" w:rsidRDefault="005D7E8D">
            <w:r>
              <w:t xml:space="preserve">And we can-not do the </w:t>
            </w:r>
            <w:r w:rsidRPr="005D7E8D">
              <w:t xml:space="preserve">simulation </w:t>
            </w:r>
            <w:r>
              <w:t xml:space="preserve">without solved  </w:t>
            </w:r>
          </w:p>
        </w:tc>
        <w:tc>
          <w:tcPr>
            <w:tcW w:w="4508" w:type="dxa"/>
          </w:tcPr>
          <w:p w:rsidR="005D7E8D" w:rsidRDefault="005D7E8D">
            <w:r>
              <w:t xml:space="preserve">Do-not notice it and it logic error notice in run </w:t>
            </w:r>
            <w:proofErr w:type="gramStart"/>
            <w:r>
              <w:t>time  and</w:t>
            </w:r>
            <w:proofErr w:type="gramEnd"/>
            <w:r>
              <w:t xml:space="preserve"> we can do the </w:t>
            </w:r>
            <w:r w:rsidRPr="005D7E8D">
              <w:t>simulation</w:t>
            </w:r>
            <w:r>
              <w:t xml:space="preserve"> </w:t>
            </w:r>
          </w:p>
        </w:tc>
      </w:tr>
      <w:tr w:rsidR="00CA6535" w:rsidTr="00CA6535">
        <w:tc>
          <w:tcPr>
            <w:tcW w:w="4508" w:type="dxa"/>
          </w:tcPr>
          <w:p w:rsidR="00CA6535" w:rsidRDefault="005D7E8D">
            <w:pPr>
              <w:rPr>
                <w:rtl/>
                <w:lang w:bidi="ar-BH"/>
              </w:rPr>
            </w:pPr>
            <w:r>
              <w:rPr>
                <w:lang w:bidi="ar-BH"/>
              </w:rPr>
              <w:t xml:space="preserve">We cannot handle it </w:t>
            </w:r>
          </w:p>
        </w:tc>
        <w:tc>
          <w:tcPr>
            <w:tcW w:w="4508" w:type="dxa"/>
          </w:tcPr>
          <w:p w:rsidR="00CA6535" w:rsidRDefault="005D7E8D">
            <w:r>
              <w:t xml:space="preserve">We can handle it </w:t>
            </w:r>
          </w:p>
        </w:tc>
      </w:tr>
      <w:tr w:rsidR="00CA6535" w:rsidTr="00CA6535">
        <w:tc>
          <w:tcPr>
            <w:tcW w:w="4508" w:type="dxa"/>
          </w:tcPr>
          <w:p w:rsidR="00CA6535" w:rsidRDefault="005D7E8D">
            <w:r>
              <w:t xml:space="preserve">It </w:t>
            </w:r>
            <w:proofErr w:type="gramStart"/>
            <w:r>
              <w:t>have</w:t>
            </w:r>
            <w:proofErr w:type="gramEnd"/>
            <w:r>
              <w:t xml:space="preserve"> a sup-class and not inherit from the runtime </w:t>
            </w:r>
          </w:p>
        </w:tc>
        <w:tc>
          <w:tcPr>
            <w:tcW w:w="4508" w:type="dxa"/>
          </w:tcPr>
          <w:p w:rsidR="00CA6535" w:rsidRDefault="005D7E8D">
            <w:r>
              <w:t xml:space="preserve">It have a sup-class </w:t>
            </w:r>
            <w:proofErr w:type="gramStart"/>
            <w:r>
              <w:t>and  inherit</w:t>
            </w:r>
            <w:proofErr w:type="gramEnd"/>
            <w:r>
              <w:t xml:space="preserve"> from the runtime</w:t>
            </w:r>
          </w:p>
        </w:tc>
      </w:tr>
      <w:tr w:rsidR="005D7E8D" w:rsidTr="00CA6535">
        <w:tc>
          <w:tcPr>
            <w:tcW w:w="4508" w:type="dxa"/>
          </w:tcPr>
          <w:p w:rsidR="005D7E8D" w:rsidRDefault="005D7E8D">
            <w:proofErr w:type="gramStart"/>
            <w:r>
              <w:t>Like :</w:t>
            </w:r>
            <w:proofErr w:type="gramEnd"/>
            <w:r>
              <w:t xml:space="preserve"> balance, </w:t>
            </w:r>
            <w:proofErr w:type="spellStart"/>
            <w:r>
              <w:t>simcoln</w:t>
            </w:r>
            <w:proofErr w:type="spellEnd"/>
            <w:r>
              <w:t xml:space="preserve"> , math </w:t>
            </w:r>
            <w:proofErr w:type="spellStart"/>
            <w:r>
              <w:t>exption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5D7E8D" w:rsidRDefault="005D7E8D">
            <w:proofErr w:type="gramStart"/>
            <w:r>
              <w:t>Like :</w:t>
            </w:r>
            <w:proofErr w:type="gram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</w:t>
            </w:r>
            <w:proofErr w:type="spellStart"/>
            <w:r>
              <w:t>exption</w:t>
            </w:r>
            <w:proofErr w:type="spellEnd"/>
            <w:r>
              <w:t xml:space="preserve"> , input , stack over flow </w:t>
            </w:r>
          </w:p>
        </w:tc>
      </w:tr>
    </w:tbl>
    <w:p w:rsidR="004E3928" w:rsidRDefault="004E39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E8D" w:rsidTr="005D7E8D">
        <w:tc>
          <w:tcPr>
            <w:tcW w:w="4508" w:type="dxa"/>
          </w:tcPr>
          <w:p w:rsidR="005D7E8D" w:rsidRDefault="005D7E8D">
            <w:r>
              <w:t>throw</w:t>
            </w:r>
          </w:p>
        </w:tc>
        <w:tc>
          <w:tcPr>
            <w:tcW w:w="4508" w:type="dxa"/>
          </w:tcPr>
          <w:p w:rsidR="005D7E8D" w:rsidRDefault="005D7E8D">
            <w:r>
              <w:t>throws</w:t>
            </w:r>
          </w:p>
        </w:tc>
      </w:tr>
      <w:tr w:rsidR="005D7E8D" w:rsidTr="005D7E8D">
        <w:tc>
          <w:tcPr>
            <w:tcW w:w="4508" w:type="dxa"/>
          </w:tcPr>
          <w:p w:rsidR="005D7E8D" w:rsidRDefault="00CF45A7">
            <w:r w:rsidRPr="00CF45A7">
              <w:t>The ‘throw’ is a keyword in Java that is used to explicitly throw an exception</w:t>
            </w:r>
          </w:p>
        </w:tc>
        <w:tc>
          <w:tcPr>
            <w:tcW w:w="4508" w:type="dxa"/>
          </w:tcPr>
          <w:p w:rsidR="005D7E8D" w:rsidRDefault="00CF45A7">
            <w:r w:rsidRPr="00CF45A7">
              <w:t>The ‘throws’ is a keyword in Java that is used to declare an exception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7F9FC"/>
              </w:rPr>
              <w:t>.</w:t>
            </w:r>
          </w:p>
        </w:tc>
      </w:tr>
      <w:tr w:rsidR="005D7E8D" w:rsidTr="005D7E8D">
        <w:tc>
          <w:tcPr>
            <w:tcW w:w="4508" w:type="dxa"/>
          </w:tcPr>
          <w:p w:rsidR="005D7E8D" w:rsidRDefault="00CF45A7">
            <w:r w:rsidRPr="00CF45A7">
              <w:t>The ‘throw’ is followed by an instance.</w:t>
            </w:r>
          </w:p>
        </w:tc>
        <w:tc>
          <w:tcPr>
            <w:tcW w:w="4508" w:type="dxa"/>
          </w:tcPr>
          <w:p w:rsidR="005D7E8D" w:rsidRDefault="00CF45A7">
            <w:r w:rsidRPr="00CF45A7">
              <w:t>The ‘throws’ is followed by the class.</w:t>
            </w:r>
          </w:p>
        </w:tc>
      </w:tr>
      <w:tr w:rsidR="005D7E8D" w:rsidTr="005D7E8D">
        <w:tc>
          <w:tcPr>
            <w:tcW w:w="4508" w:type="dxa"/>
          </w:tcPr>
          <w:p w:rsidR="005D7E8D" w:rsidRDefault="00CF45A7">
            <w:r w:rsidRPr="00CF45A7">
              <w:t>The ‘throw’ is used within the method</w:t>
            </w:r>
          </w:p>
        </w:tc>
        <w:tc>
          <w:tcPr>
            <w:tcW w:w="4508" w:type="dxa"/>
          </w:tcPr>
          <w:p w:rsidR="005D7E8D" w:rsidRDefault="00CF45A7">
            <w:r w:rsidRPr="00CF45A7">
              <w:t>The ‘throws’ is used with method signature.</w:t>
            </w:r>
          </w:p>
        </w:tc>
      </w:tr>
    </w:tbl>
    <w:p w:rsidR="005D7E8D" w:rsidRDefault="005D7E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7396" w:rsidTr="005F7396">
        <w:tc>
          <w:tcPr>
            <w:tcW w:w="4508" w:type="dxa"/>
          </w:tcPr>
          <w:p w:rsidR="005F7396" w:rsidRDefault="005F7396">
            <w:r>
              <w:t xml:space="preserve">Txt file </w:t>
            </w:r>
          </w:p>
        </w:tc>
        <w:tc>
          <w:tcPr>
            <w:tcW w:w="4508" w:type="dxa"/>
          </w:tcPr>
          <w:p w:rsidR="005F7396" w:rsidRDefault="005F7396">
            <w:r>
              <w:t>Binary file</w:t>
            </w:r>
          </w:p>
        </w:tc>
      </w:tr>
      <w:tr w:rsidR="005F7396" w:rsidTr="005F7396">
        <w:tc>
          <w:tcPr>
            <w:tcW w:w="4508" w:type="dxa"/>
          </w:tcPr>
          <w:p w:rsidR="005F7396" w:rsidRDefault="005F7396">
            <w:r>
              <w:t xml:space="preserve">Use file read </w:t>
            </w:r>
          </w:p>
        </w:tc>
        <w:tc>
          <w:tcPr>
            <w:tcW w:w="4508" w:type="dxa"/>
          </w:tcPr>
          <w:p w:rsidR="005F7396" w:rsidRDefault="005F7396">
            <w:r>
              <w:t xml:space="preserve">Use buffer </w:t>
            </w:r>
          </w:p>
        </w:tc>
      </w:tr>
      <w:tr w:rsidR="005F7396" w:rsidTr="005F7396">
        <w:tc>
          <w:tcPr>
            <w:tcW w:w="4508" w:type="dxa"/>
          </w:tcPr>
          <w:p w:rsidR="005F7396" w:rsidRDefault="005F7396">
            <w:r>
              <w:t xml:space="preserve">Read direct </w:t>
            </w:r>
          </w:p>
        </w:tc>
        <w:tc>
          <w:tcPr>
            <w:tcW w:w="4508" w:type="dxa"/>
          </w:tcPr>
          <w:p w:rsidR="005F7396" w:rsidRDefault="005F7396">
            <w:r>
              <w:t xml:space="preserve">Read after the buffer become full </w:t>
            </w:r>
          </w:p>
        </w:tc>
      </w:tr>
      <w:tr w:rsidR="005F7396" w:rsidTr="005F7396">
        <w:tc>
          <w:tcPr>
            <w:tcW w:w="4508" w:type="dxa"/>
          </w:tcPr>
          <w:p w:rsidR="005F7396" w:rsidRDefault="005F7396">
            <w:r>
              <w:t>You can read it</w:t>
            </w:r>
          </w:p>
        </w:tc>
        <w:tc>
          <w:tcPr>
            <w:tcW w:w="4508" w:type="dxa"/>
          </w:tcPr>
          <w:p w:rsidR="005F7396" w:rsidRDefault="005F7396">
            <w:r>
              <w:t xml:space="preserve">You </w:t>
            </w:r>
            <w:proofErr w:type="spellStart"/>
            <w:r>
              <w:t>can not</w:t>
            </w:r>
            <w:proofErr w:type="spellEnd"/>
            <w:r>
              <w:t xml:space="preserve"> read it</w:t>
            </w:r>
          </w:p>
        </w:tc>
      </w:tr>
      <w:tr w:rsidR="005F7396" w:rsidTr="005F7396">
        <w:tc>
          <w:tcPr>
            <w:tcW w:w="4508" w:type="dxa"/>
          </w:tcPr>
          <w:p w:rsidR="005F7396" w:rsidRDefault="005F7396">
            <w:r>
              <w:t xml:space="preserve">Use to write the txt </w:t>
            </w:r>
          </w:p>
        </w:tc>
        <w:tc>
          <w:tcPr>
            <w:tcW w:w="4508" w:type="dxa"/>
          </w:tcPr>
          <w:p w:rsidR="005F7396" w:rsidRDefault="005F7396">
            <w:r>
              <w:t xml:space="preserve">Use to write the </w:t>
            </w:r>
            <w:proofErr w:type="spellStart"/>
            <w:r>
              <w:t>img</w:t>
            </w:r>
            <w:proofErr w:type="spellEnd"/>
            <w:r>
              <w:t xml:space="preserve"> and write by use the transform the content to binary   </w:t>
            </w:r>
          </w:p>
        </w:tc>
      </w:tr>
    </w:tbl>
    <w:p w:rsidR="005F7396" w:rsidRDefault="005F7396"/>
    <w:p w:rsidR="005F7396" w:rsidRDefault="005F7396">
      <w:r>
        <w:t>The buffer write byte or write if it become full and the number transform to binary number use 0, 1</w:t>
      </w:r>
    </w:p>
    <w:p w:rsidR="00CF45A7" w:rsidRDefault="005F7396" w:rsidP="005F7396">
      <w:r>
        <w:t xml:space="preserve">And the buffer use to write the </w:t>
      </w:r>
      <w:proofErr w:type="spellStart"/>
      <w:r>
        <w:t>img</w:t>
      </w:r>
      <w:proofErr w:type="spellEnd"/>
      <w:r>
        <w:t xml:space="preserve"> and we can not read from the buffer because it a low language </w:t>
      </w:r>
      <w:r w:rsidR="006B5119">
        <w:t xml:space="preserve">machine language but the txt can not so we can read it </w:t>
      </w:r>
    </w:p>
    <w:p w:rsidR="006B5119" w:rsidRDefault="006B5119" w:rsidP="006B5119">
      <w:pPr>
        <w:pStyle w:val="Default"/>
        <w:rPr>
          <w:sz w:val="23"/>
          <w:szCs w:val="23"/>
        </w:rPr>
      </w:pPr>
      <w:r>
        <w:t>The number :</w:t>
      </w:r>
      <w:r>
        <w:rPr>
          <w:sz w:val="23"/>
          <w:szCs w:val="23"/>
        </w:rPr>
        <w:t>4200200200</w:t>
      </w:r>
      <w:r>
        <w:rPr>
          <w:sz w:val="23"/>
          <w:szCs w:val="23"/>
        </w:rPr>
        <w:t xml:space="preserve"> read 0011010000000000010000000000010000000000</w:t>
      </w:r>
    </w:p>
    <w:p w:rsidR="006B5119" w:rsidRPr="006B5119" w:rsidRDefault="006B5119" w:rsidP="006B5119">
      <w:pPr>
        <w:pStyle w:val="Default"/>
      </w:pPr>
      <w:r>
        <w:rPr>
          <w:sz w:val="23"/>
          <w:szCs w:val="23"/>
        </w:rPr>
        <w:t xml:space="preserve">Like this write in the buffer write </w:t>
      </w:r>
      <w:r>
        <w:rPr>
          <w:sz w:val="23"/>
          <w:szCs w:val="23"/>
        </w:rPr>
        <w:t xml:space="preserve"> </w:t>
      </w:r>
    </w:p>
    <w:p w:rsidR="006B5119" w:rsidRDefault="006B5119" w:rsidP="005F7396">
      <w:bookmarkStart w:id="0" w:name="_GoBack"/>
      <w:bookmarkEnd w:id="0"/>
    </w:p>
    <w:sectPr w:rsidR="006B51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FB"/>
    <w:rsid w:val="004E3928"/>
    <w:rsid w:val="00517DFB"/>
    <w:rsid w:val="005D7E8D"/>
    <w:rsid w:val="005F7396"/>
    <w:rsid w:val="006B5119"/>
    <w:rsid w:val="00CA6535"/>
    <w:rsid w:val="00C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2F60"/>
  <w15:chartTrackingRefBased/>
  <w15:docId w15:val="{0BCBACB5-85A5-4074-BFA4-8E5D7B48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D7E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E8D"/>
    <w:rPr>
      <w:color w:val="605E5C"/>
      <w:shd w:val="clear" w:color="auto" w:fill="E1DFDD"/>
    </w:rPr>
  </w:style>
  <w:style w:type="paragraph" w:customStyle="1" w:styleId="Default">
    <w:name w:val="Default"/>
    <w:rsid w:val="006B5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03821-FC1A-4F49-BD24-FF422449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idp_mrm@hotmail.com</dc:creator>
  <cp:keywords/>
  <dc:description/>
  <cp:lastModifiedBy>idp_mrm@hotmail.com</cp:lastModifiedBy>
  <cp:revision>3</cp:revision>
  <dcterms:created xsi:type="dcterms:W3CDTF">2020-02-05T09:44:00Z</dcterms:created>
  <dcterms:modified xsi:type="dcterms:W3CDTF">2020-02-11T17:25:00Z</dcterms:modified>
</cp:coreProperties>
</file>