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00"/>
      </w:pPr>
      <w:r>
        <w:rPr>
          <w:sz w:val="24"/>
          <w:szCs w:val="24"/>
          <w:rFonts w:ascii="Times New Roman" w:cs="Times New Roman" w:eastAsia="Times New Roman" w:hAnsi="Times New Roman"/>
        </w:rPr>
        <w:t xml:space="preserve">31 October 2026</w:t>
      </w:r>
    </w:p>
    <w:p>
      <w:pPr>
        <w:spacing w:after="160" w:line="300"/>
      </w:pPr>
      <w:r>
        <w:rPr>
          <w:sz w:val="24"/>
          <w:szCs w:val="24"/>
          <w:rFonts w:ascii="Times New Roman" w:cs="Times New Roman" w:eastAsia="Times New Roman" w:hAnsi="Times New Roman"/>
        </w:rPr>
        <w:t xml:space="preserve">Dear Editor,</w:t>
      </w:r>
    </w:p>
    <w:p>
      <w:pPr>
        <w:spacing w:after="160" w:line="300"/>
      </w:pPr>
      <w:r>
        <w:rPr>
          <w:sz w:val="24"/>
          <w:szCs w:val="24"/>
          <w:rFonts w:ascii="Times New Roman" w:cs="Times New Roman" w:eastAsia="Times New Roman" w:hAnsi="Times New Roman"/>
        </w:rPr>
        <w:t xml:space="preserve">Please find enclosed our manuscript entitled “Platelet-rich plasma versus hyaluronic acid injection for knee osteoarthritis: a randomized controlled trial”, which we submit for consideration as an original article in BMC Musculoskeletal Disorders.</w:t>
      </w:r>
    </w:p>
    <w:p>
      <w:pPr>
        <w:spacing w:after="160" w:line="300"/>
      </w:pPr>
      <w:r>
        <w:rPr>
          <w:sz w:val="24"/>
          <w:szCs w:val="24"/>
          <w:rFonts w:ascii="Times New Roman" w:cs="Times New Roman" w:eastAsia="Times New Roman" w:hAnsi="Times New Roman"/>
        </w:rPr>
        <w:t xml:space="preserve">In this randomised controlled trial of PRP group (n=30) and HA group (n=30), WOMAC at Baseline was insignificantly different between the two groups.</w:t>
      </w:r>
    </w:p>
    <w:p>
      <w:pPr>
        <w:spacing w:after="160" w:line="300"/>
      </w:pPr>
      <w:r>
        <w:rPr>
          <w:sz w:val="24"/>
          <w:szCs w:val="24"/>
          <w:rFonts w:ascii="Times New Roman" w:cs="Times New Roman" w:eastAsia="Times New Roman" w:hAnsi="Times New Roman"/>
        </w:rPr>
        <w:t xml:space="preserve">In conclusion, WOMAC at (M1, M3 and M6) was significantly lower in PRP group than HA group.</w:t>
      </w:r>
    </w:p>
    <w:p>
      <w:pPr>
        <w:spacing w:after="160" w:line="300"/>
      </w:pPr>
      <w:r>
        <w:rPr>
          <w:sz w:val="24"/>
          <w:szCs w:val="24"/>
          <w:rFonts w:ascii="Times New Roman" w:cs="Times New Roman" w:eastAsia="Times New Roman" w:hAnsi="Times New Roman"/>
        </w:rPr>
        <w:t xml:space="preserve">The manuscript is original, has not been published and is not under consideration elsewhere. All authors approved the final version and declare no conflict of interest. The study was approved by the relevant ethics committee.</w:t>
      </w:r>
    </w:p>
    <w:p>
      <w:pPr>
        <w:spacing w:after="160" w:line="300"/>
      </w:pPr>
      <w:r>
        <w:rPr>
          <w:sz w:val="24"/>
          <w:szCs w:val="24"/>
          <w:rFonts w:ascii="Times New Roman" w:cs="Times New Roman" w:eastAsia="Times New Roman" w:hAnsi="Times New Roman"/>
        </w:rPr>
        <w:t xml:space="preserve">Thank you for considering our work.</w:t>
      </w:r>
    </w:p>
    <w:p>
      <w:pPr>
        <w:spacing w:after="160" w:line="300"/>
      </w:pPr>
      <w:r>
        <w:rPr>
          <w:sz w:val="24"/>
          <w:szCs w:val="24"/>
          <w:rFonts w:ascii="Times New Roman" w:cs="Times New Roman" w:eastAsia="Times New Roman" w:hAnsi="Times New Roman"/>
        </w:rPr>
        <w:t xml:space="preserve">Yours sincerely,</w:t>
      </w:r>
    </w:p>
    <w:p>
      <w:pPr>
        <w:spacing w:after="160" w:line="300"/>
      </w:pPr>
      <w:r>
        <w:rPr>
          <w:sz w:val="24"/>
          <w:szCs w:val="24"/>
          <w:rFonts w:ascii="Times New Roman" w:cs="Times New Roman" w:eastAsia="Times New Roman" w:hAnsi="Times New Roman"/>
        </w:rPr>
        <w:t xml:space="preserve">[Corresponding author]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2026-10-31T04:18:19.642Z</dcterms:created>
  <dcterms:modified xsi:type="dcterms:W3CDTF">2026-10-31T04:18:19.642Z</dcterms:modified>
</cp:coreProperties>
</file>

<file path=docProps/custom.xml><?xml version="1.0" encoding="utf-8"?>
<Properties xmlns="http://schemas.openxmlformats.org/officeDocument/2006/custom-properties" xmlns:vt="http://schemas.openxmlformats.org/officeDocument/2006/docPropsVTypes"/>
</file>