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D57D2" w14:textId="1EBA260B" w:rsidR="7E3253EA" w:rsidRDefault="7E3253EA" w:rsidP="5555A937">
      <w:pPr>
        <w:spacing w:before="240" w:after="240"/>
        <w:rPr>
          <w:rFonts w:ascii="Aptos" w:eastAsia="Aptos" w:hAnsi="Aptos" w:cs="Aptos"/>
          <w:b/>
          <w:bCs/>
          <w:sz w:val="16"/>
          <w:szCs w:val="16"/>
        </w:rPr>
      </w:pPr>
      <w:r w:rsidRPr="5555A937">
        <w:rPr>
          <w:rFonts w:ascii="Aptos" w:eastAsia="Aptos" w:hAnsi="Aptos" w:cs="Aptos"/>
          <w:b/>
          <w:bCs/>
          <w:sz w:val="18"/>
          <w:szCs w:val="18"/>
        </w:rPr>
        <w:t>The IV Toolkit App: Summary of Requirements</w:t>
      </w:r>
    </w:p>
    <w:p w14:paraId="059F6CB1" w14:textId="7BCDF263"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1. Introduction</w:t>
      </w:r>
    </w:p>
    <w:p w14:paraId="74D573A0" w14:textId="22FF455E" w:rsidR="7E3253EA" w:rsidRDefault="7E3253EA" w:rsidP="5555A937">
      <w:pPr>
        <w:spacing w:before="240" w:after="240"/>
        <w:rPr>
          <w:rFonts w:ascii="Aptos" w:eastAsia="Aptos" w:hAnsi="Aptos" w:cs="Aptos"/>
          <w:sz w:val="16"/>
          <w:szCs w:val="16"/>
        </w:rPr>
      </w:pPr>
      <w:r w:rsidRPr="5555A937">
        <w:rPr>
          <w:rFonts w:ascii="Aptos" w:eastAsia="Aptos" w:hAnsi="Aptos" w:cs="Aptos"/>
          <w:sz w:val="18"/>
          <w:szCs w:val="18"/>
        </w:rPr>
        <w:t>The IV Toolkit is a mobile application designed to streamline the preparation of intravenous (IV) medications for children's nurses. The app aims to reduce medication errors and save time by consolidating critical guidelines and calculation tools into one platform. This document summarizes the requirements based on project briefs and associated documents.</w:t>
      </w:r>
    </w:p>
    <w:p w14:paraId="48C40994" w14:textId="5BFBB0CD"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2. Functional Requirements</w:t>
      </w:r>
    </w:p>
    <w:p w14:paraId="32C35FA4" w14:textId="3E51F186" w:rsidR="7E3253EA" w:rsidRDefault="7E3253EA" w:rsidP="5555A937">
      <w:pPr>
        <w:pStyle w:val="ListParagraph"/>
        <w:numPr>
          <w:ilvl w:val="0"/>
          <w:numId w:val="7"/>
        </w:numPr>
        <w:spacing w:before="240" w:after="240"/>
        <w:rPr>
          <w:rFonts w:ascii="Aptos" w:eastAsia="Aptos" w:hAnsi="Aptos" w:cs="Aptos"/>
          <w:sz w:val="18"/>
          <w:szCs w:val="18"/>
        </w:rPr>
      </w:pPr>
      <w:r w:rsidRPr="5555A937">
        <w:rPr>
          <w:rFonts w:ascii="Aptos" w:eastAsia="Aptos" w:hAnsi="Aptos" w:cs="Aptos"/>
          <w:b/>
          <w:bCs/>
          <w:sz w:val="18"/>
          <w:szCs w:val="18"/>
        </w:rPr>
        <w:t>Guideline Integration</w:t>
      </w:r>
      <w:r w:rsidRPr="5555A937">
        <w:rPr>
          <w:rFonts w:ascii="Aptos" w:eastAsia="Aptos" w:hAnsi="Aptos" w:cs="Aptos"/>
          <w:sz w:val="18"/>
          <w:szCs w:val="18"/>
        </w:rPr>
        <w:t>:</w:t>
      </w:r>
    </w:p>
    <w:p w14:paraId="2F39ABC9" w14:textId="72B4BC45" w:rsidR="7E3253EA" w:rsidRDefault="7E3253EA" w:rsidP="5555A937">
      <w:pPr>
        <w:pStyle w:val="ListParagraph"/>
        <w:numPr>
          <w:ilvl w:val="1"/>
          <w:numId w:val="7"/>
        </w:numPr>
        <w:spacing w:after="0"/>
        <w:rPr>
          <w:rFonts w:ascii="Aptos" w:eastAsia="Aptos" w:hAnsi="Aptos" w:cs="Aptos"/>
          <w:sz w:val="18"/>
          <w:szCs w:val="18"/>
        </w:rPr>
      </w:pPr>
      <w:proofErr w:type="spellStart"/>
      <w:r w:rsidRPr="5555A937">
        <w:rPr>
          <w:rFonts w:ascii="Aptos" w:eastAsia="Aptos" w:hAnsi="Aptos" w:cs="Aptos"/>
          <w:b/>
          <w:bCs/>
          <w:sz w:val="18"/>
          <w:szCs w:val="18"/>
        </w:rPr>
        <w:t>BNFc</w:t>
      </w:r>
      <w:proofErr w:type="spellEnd"/>
      <w:r w:rsidRPr="5555A937">
        <w:rPr>
          <w:rFonts w:ascii="Aptos" w:eastAsia="Aptos" w:hAnsi="Aptos" w:cs="Aptos"/>
          <w:b/>
          <w:bCs/>
          <w:sz w:val="18"/>
          <w:szCs w:val="18"/>
        </w:rPr>
        <w:t xml:space="preserve"> Guidelines</w:t>
      </w:r>
      <w:r w:rsidRPr="5555A937">
        <w:rPr>
          <w:rFonts w:ascii="Aptos" w:eastAsia="Aptos" w:hAnsi="Aptos" w:cs="Aptos"/>
          <w:sz w:val="18"/>
          <w:szCs w:val="18"/>
        </w:rPr>
        <w:t>: Provide information on the correct dosage, administration methods, and usage of IV medications specific to children, derived from the British National Formulary for Children (</w:t>
      </w:r>
      <w:proofErr w:type="spellStart"/>
      <w:r w:rsidRPr="5555A937">
        <w:rPr>
          <w:rFonts w:ascii="Aptos" w:eastAsia="Aptos" w:hAnsi="Aptos" w:cs="Aptos"/>
          <w:sz w:val="18"/>
          <w:szCs w:val="18"/>
        </w:rPr>
        <w:t>BNFc</w:t>
      </w:r>
      <w:proofErr w:type="spellEnd"/>
      <w:r w:rsidRPr="5555A937">
        <w:rPr>
          <w:rFonts w:ascii="Aptos" w:eastAsia="Aptos" w:hAnsi="Aptos" w:cs="Aptos"/>
          <w:sz w:val="18"/>
          <w:szCs w:val="18"/>
        </w:rPr>
        <w:t>).</w:t>
      </w:r>
    </w:p>
    <w:p w14:paraId="418CFE44" w14:textId="0068F3F2"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b/>
          <w:bCs/>
          <w:sz w:val="18"/>
          <w:szCs w:val="18"/>
        </w:rPr>
        <w:t>Medusa Guidelines</w:t>
      </w:r>
      <w:r w:rsidRPr="5555A937">
        <w:rPr>
          <w:rFonts w:ascii="Aptos" w:eastAsia="Aptos" w:hAnsi="Aptos" w:cs="Aptos"/>
          <w:sz w:val="18"/>
          <w:szCs w:val="18"/>
        </w:rPr>
        <w:t>: Include detailed preparation and administration procedures for injectable medicines in pediatric care from the Medusa IV guidelines.</w:t>
      </w:r>
    </w:p>
    <w:p w14:paraId="27FB71D0" w14:textId="286726C8" w:rsidR="7E3253EA" w:rsidRDefault="7E3253EA" w:rsidP="5555A937">
      <w:pPr>
        <w:pStyle w:val="ListParagraph"/>
        <w:numPr>
          <w:ilvl w:val="0"/>
          <w:numId w:val="7"/>
        </w:numPr>
        <w:spacing w:before="240" w:after="240"/>
        <w:rPr>
          <w:rFonts w:ascii="Aptos" w:eastAsia="Aptos" w:hAnsi="Aptos" w:cs="Aptos"/>
          <w:sz w:val="18"/>
          <w:szCs w:val="18"/>
        </w:rPr>
      </w:pPr>
      <w:r w:rsidRPr="5555A937">
        <w:rPr>
          <w:rFonts w:ascii="Aptos" w:eastAsia="Aptos" w:hAnsi="Aptos" w:cs="Aptos"/>
          <w:b/>
          <w:bCs/>
          <w:sz w:val="18"/>
          <w:szCs w:val="18"/>
        </w:rPr>
        <w:t>Calculation Tools</w:t>
      </w:r>
      <w:r w:rsidRPr="5555A937">
        <w:rPr>
          <w:rFonts w:ascii="Aptos" w:eastAsia="Aptos" w:hAnsi="Aptos" w:cs="Aptos"/>
          <w:sz w:val="18"/>
          <w:szCs w:val="18"/>
        </w:rPr>
        <w:t>:</w:t>
      </w:r>
    </w:p>
    <w:p w14:paraId="7868F1E0" w14:textId="6FD6E26A"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sz w:val="18"/>
          <w:szCs w:val="18"/>
        </w:rPr>
        <w:t>Enable weight-based dose calculations by allowing nurses to input patient-specific data (e.g., weight, age, and medication type).</w:t>
      </w:r>
    </w:p>
    <w:p w14:paraId="119D3FF7" w14:textId="17F2E2B5"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sz w:val="18"/>
          <w:szCs w:val="18"/>
        </w:rPr>
        <w:t>Provide automatic calculations for required dosages, including maximum allowable doses over a 24-hour period, thus reducing the risk of manual errors.</w:t>
      </w:r>
    </w:p>
    <w:p w14:paraId="0C758E5E" w14:textId="5297B28E" w:rsidR="7E3253EA" w:rsidRDefault="7E3253EA" w:rsidP="5555A937">
      <w:pPr>
        <w:pStyle w:val="ListParagraph"/>
        <w:numPr>
          <w:ilvl w:val="0"/>
          <w:numId w:val="7"/>
        </w:numPr>
        <w:spacing w:before="240" w:after="240"/>
        <w:rPr>
          <w:rFonts w:ascii="Aptos" w:eastAsia="Aptos" w:hAnsi="Aptos" w:cs="Aptos"/>
          <w:sz w:val="18"/>
          <w:szCs w:val="18"/>
        </w:rPr>
      </w:pPr>
      <w:r w:rsidRPr="5555A937">
        <w:rPr>
          <w:rFonts w:ascii="Aptos" w:eastAsia="Aptos" w:hAnsi="Aptos" w:cs="Aptos"/>
          <w:b/>
          <w:bCs/>
          <w:sz w:val="18"/>
          <w:szCs w:val="18"/>
        </w:rPr>
        <w:t>User Authentication and Customization</w:t>
      </w:r>
      <w:r w:rsidRPr="5555A937">
        <w:rPr>
          <w:rFonts w:ascii="Aptos" w:eastAsia="Aptos" w:hAnsi="Aptos" w:cs="Aptos"/>
          <w:sz w:val="18"/>
          <w:szCs w:val="18"/>
        </w:rPr>
        <w:t>:</w:t>
      </w:r>
    </w:p>
    <w:p w14:paraId="7DB14503" w14:textId="09C2A4B8"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b/>
          <w:bCs/>
          <w:sz w:val="18"/>
          <w:szCs w:val="18"/>
        </w:rPr>
        <w:t>Hospital Trust Integration</w:t>
      </w:r>
      <w:r w:rsidRPr="5555A937">
        <w:rPr>
          <w:rFonts w:ascii="Aptos" w:eastAsia="Aptos" w:hAnsi="Aptos" w:cs="Aptos"/>
          <w:sz w:val="18"/>
          <w:szCs w:val="18"/>
        </w:rPr>
        <w:t>: Users must log in with credentials specific to their hospital trust, allowing for access to trust-specific guidelines.</w:t>
      </w:r>
    </w:p>
    <w:p w14:paraId="06F463CE" w14:textId="42DD414C"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b/>
          <w:bCs/>
          <w:sz w:val="18"/>
          <w:szCs w:val="18"/>
        </w:rPr>
        <w:t>Medication Search and Bookmarking</w:t>
      </w:r>
      <w:r w:rsidRPr="5555A937">
        <w:rPr>
          <w:rFonts w:ascii="Aptos" w:eastAsia="Aptos" w:hAnsi="Aptos" w:cs="Aptos"/>
          <w:sz w:val="18"/>
          <w:szCs w:val="18"/>
        </w:rPr>
        <w:t>: Allow users to search for specific medications quickly and bookmark frequently used ones for easier access.</w:t>
      </w:r>
    </w:p>
    <w:p w14:paraId="532EEA74" w14:textId="0EAC32C5" w:rsidR="7E3253EA" w:rsidRDefault="7E3253EA" w:rsidP="5555A937">
      <w:pPr>
        <w:pStyle w:val="ListParagraph"/>
        <w:numPr>
          <w:ilvl w:val="0"/>
          <w:numId w:val="7"/>
        </w:numPr>
        <w:spacing w:before="240" w:after="240"/>
        <w:rPr>
          <w:rFonts w:ascii="Aptos" w:eastAsia="Aptos" w:hAnsi="Aptos" w:cs="Aptos"/>
          <w:sz w:val="18"/>
          <w:szCs w:val="18"/>
        </w:rPr>
      </w:pPr>
      <w:r w:rsidRPr="5555A937">
        <w:rPr>
          <w:rFonts w:ascii="Aptos" w:eastAsia="Aptos" w:hAnsi="Aptos" w:cs="Aptos"/>
          <w:b/>
          <w:bCs/>
          <w:sz w:val="18"/>
          <w:szCs w:val="18"/>
        </w:rPr>
        <w:t>User Interface</w:t>
      </w:r>
      <w:r w:rsidRPr="5555A937">
        <w:rPr>
          <w:rFonts w:ascii="Aptos" w:eastAsia="Aptos" w:hAnsi="Aptos" w:cs="Aptos"/>
          <w:sz w:val="18"/>
          <w:szCs w:val="18"/>
        </w:rPr>
        <w:t>:</w:t>
      </w:r>
    </w:p>
    <w:p w14:paraId="4EC0048B" w14:textId="03AD9593"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sz w:val="18"/>
          <w:szCs w:val="18"/>
        </w:rPr>
        <w:t xml:space="preserve">Simple, intuitive navigation with swipe functionality to switch between the </w:t>
      </w:r>
      <w:proofErr w:type="spellStart"/>
      <w:r w:rsidRPr="5555A937">
        <w:rPr>
          <w:rFonts w:ascii="Aptos" w:eastAsia="Aptos" w:hAnsi="Aptos" w:cs="Aptos"/>
          <w:sz w:val="18"/>
          <w:szCs w:val="18"/>
        </w:rPr>
        <w:t>BNFc</w:t>
      </w:r>
      <w:proofErr w:type="spellEnd"/>
      <w:r w:rsidRPr="5555A937">
        <w:rPr>
          <w:rFonts w:ascii="Aptos" w:eastAsia="Aptos" w:hAnsi="Aptos" w:cs="Aptos"/>
          <w:sz w:val="18"/>
          <w:szCs w:val="18"/>
        </w:rPr>
        <w:t>, Medusa, and calculation pages.</w:t>
      </w:r>
    </w:p>
    <w:p w14:paraId="162E6018" w14:textId="008CA111" w:rsidR="7E3253EA" w:rsidRDefault="7E3253EA" w:rsidP="5555A937">
      <w:pPr>
        <w:pStyle w:val="ListParagraph"/>
        <w:numPr>
          <w:ilvl w:val="1"/>
          <w:numId w:val="7"/>
        </w:numPr>
        <w:spacing w:after="0"/>
        <w:rPr>
          <w:rFonts w:ascii="Aptos" w:eastAsia="Aptos" w:hAnsi="Aptos" w:cs="Aptos"/>
          <w:sz w:val="18"/>
          <w:szCs w:val="18"/>
        </w:rPr>
      </w:pPr>
      <w:r w:rsidRPr="5555A937">
        <w:rPr>
          <w:rFonts w:ascii="Aptos" w:eastAsia="Aptos" w:hAnsi="Aptos" w:cs="Aptos"/>
          <w:sz w:val="18"/>
          <w:szCs w:val="18"/>
        </w:rPr>
        <w:t>Dedicated pages for each medication, displaying only relevant information to reduce time spent searching.</w:t>
      </w:r>
    </w:p>
    <w:p w14:paraId="644D1956" w14:textId="26C40EB5"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3. Non-Functional Requirements</w:t>
      </w:r>
    </w:p>
    <w:p w14:paraId="45CDAD15" w14:textId="6AB15817" w:rsidR="7E3253EA" w:rsidRDefault="7E3253EA" w:rsidP="5555A937">
      <w:pPr>
        <w:pStyle w:val="ListParagraph"/>
        <w:numPr>
          <w:ilvl w:val="0"/>
          <w:numId w:val="6"/>
        </w:numPr>
        <w:spacing w:before="240" w:after="240"/>
        <w:rPr>
          <w:rFonts w:ascii="Aptos" w:eastAsia="Aptos" w:hAnsi="Aptos" w:cs="Aptos"/>
          <w:sz w:val="18"/>
          <w:szCs w:val="18"/>
        </w:rPr>
      </w:pPr>
      <w:r w:rsidRPr="5555A937">
        <w:rPr>
          <w:rFonts w:ascii="Aptos" w:eastAsia="Aptos" w:hAnsi="Aptos" w:cs="Aptos"/>
          <w:b/>
          <w:bCs/>
          <w:sz w:val="18"/>
          <w:szCs w:val="18"/>
        </w:rPr>
        <w:t>Ease of Use</w:t>
      </w:r>
      <w:r w:rsidRPr="5555A937">
        <w:rPr>
          <w:rFonts w:ascii="Aptos" w:eastAsia="Aptos" w:hAnsi="Aptos" w:cs="Aptos"/>
          <w:sz w:val="18"/>
          <w:szCs w:val="18"/>
        </w:rPr>
        <w:t>:</w:t>
      </w:r>
    </w:p>
    <w:p w14:paraId="0F719F53" w14:textId="3E839F1E" w:rsidR="7E3253EA" w:rsidRDefault="7E3253EA" w:rsidP="5555A937">
      <w:pPr>
        <w:pStyle w:val="ListParagraph"/>
        <w:numPr>
          <w:ilvl w:val="1"/>
          <w:numId w:val="6"/>
        </w:numPr>
        <w:spacing w:after="0"/>
        <w:rPr>
          <w:rFonts w:ascii="Aptos" w:eastAsia="Aptos" w:hAnsi="Aptos" w:cs="Aptos"/>
          <w:sz w:val="18"/>
          <w:szCs w:val="18"/>
        </w:rPr>
      </w:pPr>
      <w:r w:rsidRPr="5555A937">
        <w:rPr>
          <w:rFonts w:ascii="Aptos" w:eastAsia="Aptos" w:hAnsi="Aptos" w:cs="Aptos"/>
          <w:sz w:val="18"/>
          <w:szCs w:val="18"/>
        </w:rPr>
        <w:t>User-friendly interface designed to be simple and efficient, catering to the needs of busy healthcare professionals.</w:t>
      </w:r>
    </w:p>
    <w:p w14:paraId="4B5004FF" w14:textId="2F57133C" w:rsidR="7E3253EA" w:rsidRDefault="7E3253EA" w:rsidP="5555A937">
      <w:pPr>
        <w:pStyle w:val="ListParagraph"/>
        <w:numPr>
          <w:ilvl w:val="1"/>
          <w:numId w:val="6"/>
        </w:numPr>
        <w:spacing w:after="0"/>
        <w:rPr>
          <w:rFonts w:ascii="Aptos" w:eastAsia="Aptos" w:hAnsi="Aptos" w:cs="Aptos"/>
          <w:sz w:val="18"/>
          <w:szCs w:val="18"/>
        </w:rPr>
      </w:pPr>
      <w:r w:rsidRPr="5555A937">
        <w:rPr>
          <w:rFonts w:ascii="Aptos" w:eastAsia="Aptos" w:hAnsi="Aptos" w:cs="Aptos"/>
          <w:sz w:val="18"/>
          <w:szCs w:val="18"/>
        </w:rPr>
        <w:t>Minimalist design to ensure essential information is quickly accessible.</w:t>
      </w:r>
    </w:p>
    <w:p w14:paraId="06CCE13A" w14:textId="41A41A55" w:rsidR="7E3253EA" w:rsidRDefault="7E3253EA" w:rsidP="5555A937">
      <w:pPr>
        <w:pStyle w:val="ListParagraph"/>
        <w:numPr>
          <w:ilvl w:val="0"/>
          <w:numId w:val="6"/>
        </w:numPr>
        <w:spacing w:before="240" w:after="240"/>
        <w:rPr>
          <w:rFonts w:ascii="Aptos" w:eastAsia="Aptos" w:hAnsi="Aptos" w:cs="Aptos"/>
          <w:sz w:val="18"/>
          <w:szCs w:val="18"/>
        </w:rPr>
      </w:pPr>
      <w:r w:rsidRPr="5555A937">
        <w:rPr>
          <w:rFonts w:ascii="Aptos" w:eastAsia="Aptos" w:hAnsi="Aptos" w:cs="Aptos"/>
          <w:b/>
          <w:bCs/>
          <w:sz w:val="18"/>
          <w:szCs w:val="18"/>
        </w:rPr>
        <w:t>Security and Data Privacy</w:t>
      </w:r>
      <w:r w:rsidRPr="5555A937">
        <w:rPr>
          <w:rFonts w:ascii="Aptos" w:eastAsia="Aptos" w:hAnsi="Aptos" w:cs="Aptos"/>
          <w:sz w:val="18"/>
          <w:szCs w:val="18"/>
        </w:rPr>
        <w:t>:</w:t>
      </w:r>
    </w:p>
    <w:p w14:paraId="33F6DCA9" w14:textId="4778EB2E" w:rsidR="7E3253EA" w:rsidRDefault="7E3253EA" w:rsidP="5555A937">
      <w:pPr>
        <w:pStyle w:val="ListParagraph"/>
        <w:numPr>
          <w:ilvl w:val="1"/>
          <w:numId w:val="6"/>
        </w:numPr>
        <w:spacing w:after="0"/>
        <w:rPr>
          <w:rFonts w:ascii="Aptos" w:eastAsia="Aptos" w:hAnsi="Aptos" w:cs="Aptos"/>
          <w:sz w:val="18"/>
          <w:szCs w:val="18"/>
        </w:rPr>
      </w:pPr>
      <w:r w:rsidRPr="5555A937">
        <w:rPr>
          <w:rFonts w:ascii="Aptos" w:eastAsia="Aptos" w:hAnsi="Aptos" w:cs="Aptos"/>
          <w:sz w:val="18"/>
          <w:szCs w:val="18"/>
        </w:rPr>
        <w:t>Secure login with encrypted data to protect user information and ensure compliance with healthcare data protection regulations.</w:t>
      </w:r>
    </w:p>
    <w:p w14:paraId="0A7A4143" w14:textId="618266B9" w:rsidR="7E3253EA" w:rsidRDefault="7E3253EA" w:rsidP="5555A937">
      <w:pPr>
        <w:pStyle w:val="ListParagraph"/>
        <w:numPr>
          <w:ilvl w:val="0"/>
          <w:numId w:val="6"/>
        </w:numPr>
        <w:spacing w:before="240" w:after="240"/>
        <w:rPr>
          <w:rFonts w:ascii="Aptos" w:eastAsia="Aptos" w:hAnsi="Aptos" w:cs="Aptos"/>
          <w:sz w:val="18"/>
          <w:szCs w:val="18"/>
        </w:rPr>
      </w:pPr>
      <w:r w:rsidRPr="5555A937">
        <w:rPr>
          <w:rFonts w:ascii="Aptos" w:eastAsia="Aptos" w:hAnsi="Aptos" w:cs="Aptos"/>
          <w:b/>
          <w:bCs/>
          <w:sz w:val="18"/>
          <w:szCs w:val="18"/>
        </w:rPr>
        <w:t>Performance</w:t>
      </w:r>
      <w:r w:rsidRPr="5555A937">
        <w:rPr>
          <w:rFonts w:ascii="Aptos" w:eastAsia="Aptos" w:hAnsi="Aptos" w:cs="Aptos"/>
          <w:sz w:val="18"/>
          <w:szCs w:val="18"/>
        </w:rPr>
        <w:t>:</w:t>
      </w:r>
    </w:p>
    <w:p w14:paraId="17DB0FB0" w14:textId="5CFFD7DA" w:rsidR="7E3253EA" w:rsidRDefault="7E3253EA" w:rsidP="5555A937">
      <w:pPr>
        <w:pStyle w:val="ListParagraph"/>
        <w:numPr>
          <w:ilvl w:val="1"/>
          <w:numId w:val="6"/>
        </w:numPr>
        <w:spacing w:after="0"/>
        <w:rPr>
          <w:rFonts w:ascii="Aptos" w:eastAsia="Aptos" w:hAnsi="Aptos" w:cs="Aptos"/>
          <w:sz w:val="18"/>
          <w:szCs w:val="18"/>
        </w:rPr>
      </w:pPr>
      <w:r w:rsidRPr="5555A937">
        <w:rPr>
          <w:rFonts w:ascii="Aptos" w:eastAsia="Aptos" w:hAnsi="Aptos" w:cs="Aptos"/>
          <w:sz w:val="18"/>
          <w:szCs w:val="18"/>
        </w:rPr>
        <w:t>The app must perform calculations quickly and accurately, without delays.</w:t>
      </w:r>
    </w:p>
    <w:p w14:paraId="6FD67244" w14:textId="2225CFB4" w:rsidR="7E3253EA" w:rsidRDefault="7E3253EA" w:rsidP="5555A937">
      <w:pPr>
        <w:pStyle w:val="ListParagraph"/>
        <w:numPr>
          <w:ilvl w:val="1"/>
          <w:numId w:val="6"/>
        </w:numPr>
        <w:spacing w:after="0"/>
        <w:rPr>
          <w:rFonts w:ascii="Aptos" w:eastAsia="Aptos" w:hAnsi="Aptos" w:cs="Aptos"/>
          <w:sz w:val="18"/>
          <w:szCs w:val="18"/>
        </w:rPr>
      </w:pPr>
      <w:r w:rsidRPr="5555A937">
        <w:rPr>
          <w:rFonts w:ascii="Aptos" w:eastAsia="Aptos" w:hAnsi="Aptos" w:cs="Aptos"/>
          <w:sz w:val="18"/>
          <w:szCs w:val="18"/>
        </w:rPr>
        <w:t>Seamless integration of guideline content to ensure rapid information retrieval.</w:t>
      </w:r>
    </w:p>
    <w:p w14:paraId="4EF6D8B5" w14:textId="4896ED13"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4. Business and Market Considerations</w:t>
      </w:r>
    </w:p>
    <w:p w14:paraId="0E9A3313" w14:textId="5B8BBDEB" w:rsidR="7E3253EA" w:rsidRDefault="7E3253EA" w:rsidP="5555A937">
      <w:pPr>
        <w:pStyle w:val="ListParagraph"/>
        <w:numPr>
          <w:ilvl w:val="0"/>
          <w:numId w:val="5"/>
        </w:numPr>
        <w:spacing w:before="240" w:after="240"/>
        <w:rPr>
          <w:rFonts w:ascii="Aptos" w:eastAsia="Aptos" w:hAnsi="Aptos" w:cs="Aptos"/>
          <w:sz w:val="18"/>
          <w:szCs w:val="18"/>
        </w:rPr>
      </w:pPr>
      <w:r w:rsidRPr="5555A937">
        <w:rPr>
          <w:rFonts w:ascii="Aptos" w:eastAsia="Aptos" w:hAnsi="Aptos" w:cs="Aptos"/>
          <w:b/>
          <w:bCs/>
          <w:sz w:val="18"/>
          <w:szCs w:val="18"/>
        </w:rPr>
        <w:t>Target Users</w:t>
      </w:r>
      <w:r w:rsidRPr="5555A937">
        <w:rPr>
          <w:rFonts w:ascii="Aptos" w:eastAsia="Aptos" w:hAnsi="Aptos" w:cs="Aptos"/>
          <w:sz w:val="18"/>
          <w:szCs w:val="18"/>
        </w:rPr>
        <w:t>:</w:t>
      </w:r>
    </w:p>
    <w:p w14:paraId="3CDB9E2A" w14:textId="0A99DF2B" w:rsidR="7E3253EA" w:rsidRDefault="7E3253EA" w:rsidP="5555A937">
      <w:pPr>
        <w:pStyle w:val="ListParagraph"/>
        <w:numPr>
          <w:ilvl w:val="1"/>
          <w:numId w:val="5"/>
        </w:numPr>
        <w:spacing w:after="0"/>
        <w:rPr>
          <w:rFonts w:ascii="Aptos" w:eastAsia="Aptos" w:hAnsi="Aptos" w:cs="Aptos"/>
          <w:sz w:val="18"/>
          <w:szCs w:val="18"/>
        </w:rPr>
      </w:pPr>
      <w:r w:rsidRPr="5555A937">
        <w:rPr>
          <w:rFonts w:ascii="Aptos" w:eastAsia="Aptos" w:hAnsi="Aptos" w:cs="Aptos"/>
          <w:sz w:val="18"/>
          <w:szCs w:val="18"/>
        </w:rPr>
        <w:lastRenderedPageBreak/>
        <w:t>Primarily children's nurses working in hospital settings who need quick and accurate information on IV medication preparation.</w:t>
      </w:r>
    </w:p>
    <w:p w14:paraId="0B3A5CF3" w14:textId="555E5D5F" w:rsidR="7E3253EA" w:rsidRDefault="7E3253EA" w:rsidP="5555A937">
      <w:pPr>
        <w:pStyle w:val="ListParagraph"/>
        <w:numPr>
          <w:ilvl w:val="1"/>
          <w:numId w:val="5"/>
        </w:numPr>
        <w:spacing w:after="0"/>
        <w:rPr>
          <w:rFonts w:ascii="Aptos" w:eastAsia="Aptos" w:hAnsi="Aptos" w:cs="Aptos"/>
          <w:sz w:val="18"/>
          <w:szCs w:val="18"/>
        </w:rPr>
      </w:pPr>
      <w:r w:rsidRPr="5555A937">
        <w:rPr>
          <w:rFonts w:ascii="Aptos" w:eastAsia="Aptos" w:hAnsi="Aptos" w:cs="Aptos"/>
          <w:sz w:val="18"/>
          <w:szCs w:val="18"/>
        </w:rPr>
        <w:t>Secondary users may include other healthcare professionals dealing with pediatric patients, such as those in emergency departments.</w:t>
      </w:r>
    </w:p>
    <w:p w14:paraId="59606C88" w14:textId="6E26772E" w:rsidR="7E3253EA" w:rsidRDefault="7E3253EA" w:rsidP="5555A937">
      <w:pPr>
        <w:pStyle w:val="ListParagraph"/>
        <w:numPr>
          <w:ilvl w:val="0"/>
          <w:numId w:val="5"/>
        </w:numPr>
        <w:spacing w:before="240" w:after="240"/>
        <w:rPr>
          <w:rFonts w:ascii="Aptos" w:eastAsia="Aptos" w:hAnsi="Aptos" w:cs="Aptos"/>
          <w:sz w:val="18"/>
          <w:szCs w:val="18"/>
        </w:rPr>
      </w:pPr>
      <w:r w:rsidRPr="5555A937">
        <w:rPr>
          <w:rFonts w:ascii="Aptos" w:eastAsia="Aptos" w:hAnsi="Aptos" w:cs="Aptos"/>
          <w:b/>
          <w:bCs/>
          <w:sz w:val="18"/>
          <w:szCs w:val="18"/>
        </w:rPr>
        <w:t>Distribution Model</w:t>
      </w:r>
      <w:r w:rsidRPr="5555A937">
        <w:rPr>
          <w:rFonts w:ascii="Aptos" w:eastAsia="Aptos" w:hAnsi="Aptos" w:cs="Aptos"/>
          <w:sz w:val="18"/>
          <w:szCs w:val="18"/>
        </w:rPr>
        <w:t>:</w:t>
      </w:r>
    </w:p>
    <w:p w14:paraId="2C9CFE69" w14:textId="27DD1E6D" w:rsidR="7E3253EA" w:rsidRDefault="7E3253EA" w:rsidP="5555A937">
      <w:pPr>
        <w:pStyle w:val="ListParagraph"/>
        <w:numPr>
          <w:ilvl w:val="1"/>
          <w:numId w:val="5"/>
        </w:numPr>
        <w:spacing w:after="0"/>
        <w:rPr>
          <w:rFonts w:ascii="Aptos" w:eastAsia="Aptos" w:hAnsi="Aptos" w:cs="Aptos"/>
          <w:sz w:val="18"/>
          <w:szCs w:val="18"/>
        </w:rPr>
      </w:pPr>
      <w:r w:rsidRPr="5555A937">
        <w:rPr>
          <w:rFonts w:ascii="Aptos" w:eastAsia="Aptos" w:hAnsi="Aptos" w:cs="Aptos"/>
          <w:sz w:val="18"/>
          <w:szCs w:val="18"/>
        </w:rPr>
        <w:t xml:space="preserve">Subscription-based model targeted at NHS hospital trusts. The app will be provided to hospital trusts for evaluation </w:t>
      </w:r>
      <w:proofErr w:type="gramStart"/>
      <w:r w:rsidRPr="5555A937">
        <w:rPr>
          <w:rFonts w:ascii="Aptos" w:eastAsia="Aptos" w:hAnsi="Aptos" w:cs="Aptos"/>
          <w:sz w:val="18"/>
          <w:szCs w:val="18"/>
        </w:rPr>
        <w:t>and,</w:t>
      </w:r>
      <w:proofErr w:type="gramEnd"/>
      <w:r w:rsidRPr="5555A937">
        <w:rPr>
          <w:rFonts w:ascii="Aptos" w:eastAsia="Aptos" w:hAnsi="Aptos" w:cs="Aptos"/>
          <w:sz w:val="18"/>
          <w:szCs w:val="18"/>
        </w:rPr>
        <w:t xml:space="preserve"> based on results, further roll-out across other institutions can be considered.</w:t>
      </w:r>
    </w:p>
    <w:p w14:paraId="7912233B" w14:textId="304FA24A" w:rsidR="7E3253EA" w:rsidRDefault="7E3253EA" w:rsidP="5555A937">
      <w:pPr>
        <w:pStyle w:val="ListParagraph"/>
        <w:numPr>
          <w:ilvl w:val="0"/>
          <w:numId w:val="5"/>
        </w:numPr>
        <w:spacing w:before="240" w:after="240"/>
        <w:rPr>
          <w:rFonts w:ascii="Aptos" w:eastAsia="Aptos" w:hAnsi="Aptos" w:cs="Aptos"/>
          <w:sz w:val="18"/>
          <w:szCs w:val="18"/>
        </w:rPr>
      </w:pPr>
      <w:r w:rsidRPr="5555A937">
        <w:rPr>
          <w:rFonts w:ascii="Aptos" w:eastAsia="Aptos" w:hAnsi="Aptos" w:cs="Aptos"/>
          <w:b/>
          <w:bCs/>
          <w:sz w:val="18"/>
          <w:szCs w:val="18"/>
        </w:rPr>
        <w:t>Competitors</w:t>
      </w:r>
      <w:r w:rsidRPr="5555A937">
        <w:rPr>
          <w:rFonts w:ascii="Aptos" w:eastAsia="Aptos" w:hAnsi="Aptos" w:cs="Aptos"/>
          <w:sz w:val="18"/>
          <w:szCs w:val="18"/>
        </w:rPr>
        <w:t>:</w:t>
      </w:r>
    </w:p>
    <w:p w14:paraId="53493FC9" w14:textId="379BCC3D" w:rsidR="7E3253EA" w:rsidRDefault="7E3253EA" w:rsidP="5555A937">
      <w:pPr>
        <w:pStyle w:val="ListParagraph"/>
        <w:numPr>
          <w:ilvl w:val="1"/>
          <w:numId w:val="5"/>
        </w:numPr>
        <w:spacing w:after="0"/>
        <w:rPr>
          <w:rFonts w:ascii="Aptos" w:eastAsia="Aptos" w:hAnsi="Aptos" w:cs="Aptos"/>
          <w:sz w:val="18"/>
          <w:szCs w:val="18"/>
        </w:rPr>
      </w:pPr>
      <w:r w:rsidRPr="5555A937">
        <w:rPr>
          <w:rFonts w:ascii="Aptos" w:eastAsia="Aptos" w:hAnsi="Aptos" w:cs="Aptos"/>
          <w:sz w:val="18"/>
          <w:szCs w:val="18"/>
        </w:rPr>
        <w:t>Existing calculation apps do not combine guideline integration with calculations tailored specifically for children's IV medications. Current tools may have cumbersome interfaces that do not fit the fast-paced workflow of nurses.</w:t>
      </w:r>
    </w:p>
    <w:p w14:paraId="4ADD3C11" w14:textId="62109B97"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5. Technical Specifications</w:t>
      </w:r>
    </w:p>
    <w:p w14:paraId="5F981A65" w14:textId="706E7BE9" w:rsidR="7E3253EA" w:rsidRDefault="7E3253EA" w:rsidP="5555A937">
      <w:pPr>
        <w:pStyle w:val="ListParagraph"/>
        <w:numPr>
          <w:ilvl w:val="0"/>
          <w:numId w:val="4"/>
        </w:numPr>
        <w:spacing w:before="240" w:after="240"/>
        <w:rPr>
          <w:rFonts w:ascii="Aptos" w:eastAsia="Aptos" w:hAnsi="Aptos" w:cs="Aptos"/>
          <w:sz w:val="18"/>
          <w:szCs w:val="18"/>
        </w:rPr>
      </w:pPr>
      <w:r w:rsidRPr="5555A937">
        <w:rPr>
          <w:rFonts w:ascii="Aptos" w:eastAsia="Aptos" w:hAnsi="Aptos" w:cs="Aptos"/>
          <w:b/>
          <w:bCs/>
          <w:sz w:val="18"/>
          <w:szCs w:val="18"/>
        </w:rPr>
        <w:t>Platform and Device Compatibility</w:t>
      </w:r>
      <w:r w:rsidRPr="5555A937">
        <w:rPr>
          <w:rFonts w:ascii="Aptos" w:eastAsia="Aptos" w:hAnsi="Aptos" w:cs="Aptos"/>
          <w:sz w:val="18"/>
          <w:szCs w:val="18"/>
        </w:rPr>
        <w:t>:</w:t>
      </w:r>
    </w:p>
    <w:p w14:paraId="4222E7B4" w14:textId="467661D9" w:rsidR="7E3253EA" w:rsidRDefault="7E3253EA" w:rsidP="5555A937">
      <w:pPr>
        <w:pStyle w:val="ListParagraph"/>
        <w:numPr>
          <w:ilvl w:val="1"/>
          <w:numId w:val="4"/>
        </w:numPr>
        <w:spacing w:after="0"/>
        <w:rPr>
          <w:rFonts w:ascii="Aptos" w:eastAsia="Aptos" w:hAnsi="Aptos" w:cs="Aptos"/>
          <w:sz w:val="18"/>
          <w:szCs w:val="18"/>
        </w:rPr>
      </w:pPr>
      <w:r w:rsidRPr="5555A937">
        <w:rPr>
          <w:rFonts w:ascii="Aptos" w:eastAsia="Aptos" w:hAnsi="Aptos" w:cs="Aptos"/>
          <w:b/>
          <w:bCs/>
          <w:sz w:val="18"/>
          <w:szCs w:val="18"/>
        </w:rPr>
        <w:t>Mobile Compatibility</w:t>
      </w:r>
      <w:r w:rsidRPr="5555A937">
        <w:rPr>
          <w:rFonts w:ascii="Aptos" w:eastAsia="Aptos" w:hAnsi="Aptos" w:cs="Aptos"/>
          <w:sz w:val="18"/>
          <w:szCs w:val="18"/>
        </w:rPr>
        <w:t>: The app must function seamlessly on both iOS and Android devices, supporting smartphones and tablets.</w:t>
      </w:r>
    </w:p>
    <w:p w14:paraId="1CE768C4" w14:textId="35455B23" w:rsidR="7E3253EA" w:rsidRDefault="7E3253EA" w:rsidP="5555A937">
      <w:pPr>
        <w:pStyle w:val="ListParagraph"/>
        <w:numPr>
          <w:ilvl w:val="1"/>
          <w:numId w:val="4"/>
        </w:numPr>
        <w:spacing w:after="0"/>
        <w:rPr>
          <w:rFonts w:ascii="Aptos" w:eastAsia="Aptos" w:hAnsi="Aptos" w:cs="Aptos"/>
          <w:sz w:val="18"/>
          <w:szCs w:val="18"/>
        </w:rPr>
      </w:pPr>
      <w:r w:rsidRPr="5555A937">
        <w:rPr>
          <w:rFonts w:ascii="Aptos" w:eastAsia="Aptos" w:hAnsi="Aptos" w:cs="Aptos"/>
          <w:b/>
          <w:bCs/>
          <w:sz w:val="18"/>
          <w:szCs w:val="18"/>
        </w:rPr>
        <w:t>Web Interface</w:t>
      </w:r>
      <w:r w:rsidRPr="5555A937">
        <w:rPr>
          <w:rFonts w:ascii="Aptos" w:eastAsia="Aptos" w:hAnsi="Aptos" w:cs="Aptos"/>
          <w:sz w:val="18"/>
          <w:szCs w:val="18"/>
        </w:rPr>
        <w:t>: Offer a web-based version of the application that hospital staff can access on computers, making it flexible across different devices.</w:t>
      </w:r>
    </w:p>
    <w:p w14:paraId="4A929F23" w14:textId="47D3B400" w:rsidR="7E3253EA" w:rsidRDefault="7E3253EA" w:rsidP="5555A937">
      <w:pPr>
        <w:pStyle w:val="ListParagraph"/>
        <w:numPr>
          <w:ilvl w:val="0"/>
          <w:numId w:val="4"/>
        </w:numPr>
        <w:spacing w:before="240" w:after="240"/>
        <w:rPr>
          <w:rFonts w:ascii="Aptos" w:eastAsia="Aptos" w:hAnsi="Aptos" w:cs="Aptos"/>
          <w:sz w:val="18"/>
          <w:szCs w:val="18"/>
        </w:rPr>
      </w:pPr>
      <w:r w:rsidRPr="5555A937">
        <w:rPr>
          <w:rFonts w:ascii="Aptos" w:eastAsia="Aptos" w:hAnsi="Aptos" w:cs="Aptos"/>
          <w:b/>
          <w:bCs/>
          <w:sz w:val="18"/>
          <w:szCs w:val="18"/>
        </w:rPr>
        <w:t>Data Security</w:t>
      </w:r>
      <w:r w:rsidRPr="5555A937">
        <w:rPr>
          <w:rFonts w:ascii="Aptos" w:eastAsia="Aptos" w:hAnsi="Aptos" w:cs="Aptos"/>
          <w:sz w:val="18"/>
          <w:szCs w:val="18"/>
        </w:rPr>
        <w:t>:</w:t>
      </w:r>
    </w:p>
    <w:p w14:paraId="5B5BD581" w14:textId="39D6DD56" w:rsidR="7E3253EA" w:rsidRDefault="7E3253EA" w:rsidP="5555A937">
      <w:pPr>
        <w:pStyle w:val="ListParagraph"/>
        <w:numPr>
          <w:ilvl w:val="1"/>
          <w:numId w:val="4"/>
        </w:numPr>
        <w:spacing w:after="0"/>
        <w:rPr>
          <w:rFonts w:ascii="Aptos" w:eastAsia="Aptos" w:hAnsi="Aptos" w:cs="Aptos"/>
          <w:sz w:val="18"/>
          <w:szCs w:val="18"/>
        </w:rPr>
      </w:pPr>
      <w:r w:rsidRPr="5555A937">
        <w:rPr>
          <w:rFonts w:ascii="Aptos" w:eastAsia="Aptos" w:hAnsi="Aptos" w:cs="Aptos"/>
          <w:sz w:val="18"/>
          <w:szCs w:val="18"/>
        </w:rPr>
        <w:t>Compliance with GDPR and other relevant health data regulations to protect sensitive user and patient information.</w:t>
      </w:r>
    </w:p>
    <w:p w14:paraId="2C17D68E" w14:textId="21B26682" w:rsidR="7E3253EA" w:rsidRDefault="7E3253EA" w:rsidP="5555A937">
      <w:pPr>
        <w:pStyle w:val="ListParagraph"/>
        <w:numPr>
          <w:ilvl w:val="1"/>
          <w:numId w:val="4"/>
        </w:numPr>
        <w:spacing w:after="0"/>
        <w:rPr>
          <w:rFonts w:ascii="Aptos" w:eastAsia="Aptos" w:hAnsi="Aptos" w:cs="Aptos"/>
          <w:sz w:val="18"/>
          <w:szCs w:val="18"/>
        </w:rPr>
      </w:pPr>
      <w:r w:rsidRPr="5555A937">
        <w:rPr>
          <w:rFonts w:ascii="Aptos" w:eastAsia="Aptos" w:hAnsi="Aptos" w:cs="Aptos"/>
          <w:sz w:val="18"/>
          <w:szCs w:val="18"/>
        </w:rPr>
        <w:t>Encrypted data storage and secure data transmission protocols to maintain confidentiality and integrity.</w:t>
      </w:r>
    </w:p>
    <w:p w14:paraId="5BBD97D0" w14:textId="3EC1E5B5" w:rsidR="7E3253EA" w:rsidRDefault="7E3253EA" w:rsidP="5555A937">
      <w:pPr>
        <w:pStyle w:val="ListParagraph"/>
        <w:numPr>
          <w:ilvl w:val="0"/>
          <w:numId w:val="4"/>
        </w:numPr>
        <w:spacing w:before="240" w:after="240"/>
        <w:rPr>
          <w:rFonts w:ascii="Aptos" w:eastAsia="Aptos" w:hAnsi="Aptos" w:cs="Aptos"/>
          <w:sz w:val="18"/>
          <w:szCs w:val="18"/>
        </w:rPr>
      </w:pPr>
      <w:r w:rsidRPr="5555A937">
        <w:rPr>
          <w:rFonts w:ascii="Aptos" w:eastAsia="Aptos" w:hAnsi="Aptos" w:cs="Aptos"/>
          <w:b/>
          <w:bCs/>
          <w:sz w:val="18"/>
          <w:szCs w:val="18"/>
        </w:rPr>
        <w:t>Scalability</w:t>
      </w:r>
      <w:r w:rsidRPr="5555A937">
        <w:rPr>
          <w:rFonts w:ascii="Aptos" w:eastAsia="Aptos" w:hAnsi="Aptos" w:cs="Aptos"/>
          <w:sz w:val="18"/>
          <w:szCs w:val="18"/>
        </w:rPr>
        <w:t>:</w:t>
      </w:r>
    </w:p>
    <w:p w14:paraId="6A103DFA" w14:textId="11ADB91F" w:rsidR="7E3253EA" w:rsidRDefault="7E3253EA" w:rsidP="5555A937">
      <w:pPr>
        <w:pStyle w:val="ListParagraph"/>
        <w:numPr>
          <w:ilvl w:val="1"/>
          <w:numId w:val="4"/>
        </w:numPr>
        <w:spacing w:after="0"/>
        <w:rPr>
          <w:rFonts w:ascii="Aptos" w:eastAsia="Aptos" w:hAnsi="Aptos" w:cs="Aptos"/>
          <w:sz w:val="18"/>
          <w:szCs w:val="18"/>
        </w:rPr>
      </w:pPr>
      <w:r w:rsidRPr="5555A937">
        <w:rPr>
          <w:rFonts w:ascii="Aptos" w:eastAsia="Aptos" w:hAnsi="Aptos" w:cs="Aptos"/>
          <w:sz w:val="18"/>
          <w:szCs w:val="18"/>
        </w:rPr>
        <w:t>The app should be scalable to accommodate multiple hospital trusts with varying numbers of users, including the capacity to roll out new updates or add additional guidelines as needed.</w:t>
      </w:r>
    </w:p>
    <w:p w14:paraId="75E4C3E0" w14:textId="7023E5D2"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6. User Experience and Design</w:t>
      </w:r>
    </w:p>
    <w:p w14:paraId="25E696E4" w14:textId="056CA7A6" w:rsidR="7E3253EA" w:rsidRDefault="7E3253EA" w:rsidP="5555A937">
      <w:pPr>
        <w:pStyle w:val="ListParagraph"/>
        <w:numPr>
          <w:ilvl w:val="0"/>
          <w:numId w:val="3"/>
        </w:numPr>
        <w:spacing w:before="240" w:after="240"/>
        <w:rPr>
          <w:rFonts w:ascii="Aptos" w:eastAsia="Aptos" w:hAnsi="Aptos" w:cs="Aptos"/>
          <w:sz w:val="18"/>
          <w:szCs w:val="18"/>
        </w:rPr>
      </w:pPr>
      <w:r w:rsidRPr="5555A937">
        <w:rPr>
          <w:rFonts w:ascii="Aptos" w:eastAsia="Aptos" w:hAnsi="Aptos" w:cs="Aptos"/>
          <w:b/>
          <w:bCs/>
          <w:sz w:val="18"/>
          <w:szCs w:val="18"/>
        </w:rPr>
        <w:t>Visual Design</w:t>
      </w:r>
      <w:r w:rsidRPr="5555A937">
        <w:rPr>
          <w:rFonts w:ascii="Aptos" w:eastAsia="Aptos" w:hAnsi="Aptos" w:cs="Aptos"/>
          <w:sz w:val="18"/>
          <w:szCs w:val="18"/>
        </w:rPr>
        <w:t>:</w:t>
      </w:r>
    </w:p>
    <w:p w14:paraId="2CC0CD51" w14:textId="71DF778E" w:rsidR="7E3253EA" w:rsidRDefault="7E3253EA" w:rsidP="5555A937">
      <w:pPr>
        <w:pStyle w:val="ListParagraph"/>
        <w:numPr>
          <w:ilvl w:val="1"/>
          <w:numId w:val="3"/>
        </w:numPr>
        <w:spacing w:after="0"/>
        <w:rPr>
          <w:rFonts w:ascii="Aptos" w:eastAsia="Aptos" w:hAnsi="Aptos" w:cs="Aptos"/>
          <w:sz w:val="18"/>
          <w:szCs w:val="18"/>
        </w:rPr>
      </w:pPr>
      <w:r w:rsidRPr="5555A937">
        <w:rPr>
          <w:rFonts w:ascii="Aptos" w:eastAsia="Aptos" w:hAnsi="Aptos" w:cs="Aptos"/>
          <w:sz w:val="18"/>
          <w:szCs w:val="18"/>
        </w:rPr>
        <w:t>Clean, easy-to-read interface designed with the workflow of a nurse in mind. Colors and fonts should be chosen to minimize eye strain during extended use.</w:t>
      </w:r>
    </w:p>
    <w:p w14:paraId="39C5ABA9" w14:textId="48926CB8" w:rsidR="7E3253EA" w:rsidRDefault="7E3253EA" w:rsidP="5555A937">
      <w:pPr>
        <w:pStyle w:val="ListParagraph"/>
        <w:numPr>
          <w:ilvl w:val="1"/>
          <w:numId w:val="3"/>
        </w:numPr>
        <w:spacing w:after="0"/>
        <w:rPr>
          <w:rFonts w:ascii="Aptos" w:eastAsia="Aptos" w:hAnsi="Aptos" w:cs="Aptos"/>
          <w:sz w:val="18"/>
          <w:szCs w:val="18"/>
        </w:rPr>
      </w:pPr>
      <w:r w:rsidRPr="5555A937">
        <w:rPr>
          <w:rFonts w:ascii="Aptos" w:eastAsia="Aptos" w:hAnsi="Aptos" w:cs="Aptos"/>
          <w:sz w:val="18"/>
          <w:szCs w:val="18"/>
        </w:rPr>
        <w:t>Include clear icons and labels to help users navigate between guideline information, calculators, and search tools without confusion.</w:t>
      </w:r>
    </w:p>
    <w:p w14:paraId="154D9727" w14:textId="729C1427" w:rsidR="7E3253EA" w:rsidRDefault="7E3253EA" w:rsidP="5555A937">
      <w:pPr>
        <w:pStyle w:val="ListParagraph"/>
        <w:numPr>
          <w:ilvl w:val="0"/>
          <w:numId w:val="3"/>
        </w:numPr>
        <w:spacing w:before="240" w:after="240"/>
        <w:rPr>
          <w:rFonts w:ascii="Aptos" w:eastAsia="Aptos" w:hAnsi="Aptos" w:cs="Aptos"/>
          <w:sz w:val="18"/>
          <w:szCs w:val="18"/>
        </w:rPr>
      </w:pPr>
      <w:r w:rsidRPr="5555A937">
        <w:rPr>
          <w:rFonts w:ascii="Aptos" w:eastAsia="Aptos" w:hAnsi="Aptos" w:cs="Aptos"/>
          <w:b/>
          <w:bCs/>
          <w:sz w:val="18"/>
          <w:szCs w:val="18"/>
        </w:rPr>
        <w:t>Accessibility</w:t>
      </w:r>
      <w:r w:rsidRPr="5555A937">
        <w:rPr>
          <w:rFonts w:ascii="Aptos" w:eastAsia="Aptos" w:hAnsi="Aptos" w:cs="Aptos"/>
          <w:sz w:val="18"/>
          <w:szCs w:val="18"/>
        </w:rPr>
        <w:t>:</w:t>
      </w:r>
    </w:p>
    <w:p w14:paraId="26B12AC4" w14:textId="2DCEC5F8" w:rsidR="7E3253EA" w:rsidRDefault="7E3253EA" w:rsidP="5555A937">
      <w:pPr>
        <w:pStyle w:val="ListParagraph"/>
        <w:numPr>
          <w:ilvl w:val="1"/>
          <w:numId w:val="3"/>
        </w:numPr>
        <w:spacing w:after="0"/>
        <w:rPr>
          <w:rFonts w:ascii="Aptos" w:eastAsia="Aptos" w:hAnsi="Aptos" w:cs="Aptos"/>
          <w:sz w:val="18"/>
          <w:szCs w:val="18"/>
        </w:rPr>
      </w:pPr>
      <w:r w:rsidRPr="5555A937">
        <w:rPr>
          <w:rFonts w:ascii="Aptos" w:eastAsia="Aptos" w:hAnsi="Aptos" w:cs="Aptos"/>
          <w:sz w:val="18"/>
          <w:szCs w:val="18"/>
        </w:rPr>
        <w:t>Ensure compliance with accessibility standards to accommodate users with visual impairments or other disabilities.</w:t>
      </w:r>
    </w:p>
    <w:p w14:paraId="31E09B78" w14:textId="4DC52B25" w:rsidR="7E3253EA" w:rsidRDefault="7E3253EA" w:rsidP="5555A937">
      <w:pPr>
        <w:pStyle w:val="ListParagraph"/>
        <w:numPr>
          <w:ilvl w:val="1"/>
          <w:numId w:val="3"/>
        </w:numPr>
        <w:spacing w:after="0"/>
        <w:rPr>
          <w:rFonts w:ascii="Aptos" w:eastAsia="Aptos" w:hAnsi="Aptos" w:cs="Aptos"/>
          <w:sz w:val="18"/>
          <w:szCs w:val="18"/>
        </w:rPr>
      </w:pPr>
      <w:r w:rsidRPr="5555A937">
        <w:rPr>
          <w:rFonts w:ascii="Aptos" w:eastAsia="Aptos" w:hAnsi="Aptos" w:cs="Aptos"/>
          <w:sz w:val="18"/>
          <w:szCs w:val="18"/>
        </w:rPr>
        <w:t>Options for text enlargement, voice-guided navigation, and high-contrast modes to make the app usable by all nurses.</w:t>
      </w:r>
    </w:p>
    <w:p w14:paraId="1B55512D" w14:textId="386FB48E"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7. Competitor Analysis</w:t>
      </w:r>
    </w:p>
    <w:p w14:paraId="1D7ECFA4" w14:textId="77819A50" w:rsidR="7E3253EA" w:rsidRDefault="7E3253EA" w:rsidP="5555A937">
      <w:pPr>
        <w:pStyle w:val="ListParagraph"/>
        <w:numPr>
          <w:ilvl w:val="0"/>
          <w:numId w:val="2"/>
        </w:numPr>
        <w:spacing w:before="240" w:after="240"/>
        <w:rPr>
          <w:rFonts w:ascii="Aptos" w:eastAsia="Aptos" w:hAnsi="Aptos" w:cs="Aptos"/>
          <w:sz w:val="18"/>
          <w:szCs w:val="18"/>
        </w:rPr>
      </w:pPr>
      <w:r w:rsidRPr="5555A937">
        <w:rPr>
          <w:rFonts w:ascii="Aptos" w:eastAsia="Aptos" w:hAnsi="Aptos" w:cs="Aptos"/>
          <w:b/>
          <w:bCs/>
          <w:sz w:val="18"/>
          <w:szCs w:val="18"/>
        </w:rPr>
        <w:t>Strengths of The IV Toolkit</w:t>
      </w:r>
      <w:r w:rsidRPr="5555A937">
        <w:rPr>
          <w:rFonts w:ascii="Aptos" w:eastAsia="Aptos" w:hAnsi="Aptos" w:cs="Aptos"/>
          <w:sz w:val="18"/>
          <w:szCs w:val="18"/>
        </w:rPr>
        <w:t>:</w:t>
      </w:r>
    </w:p>
    <w:p w14:paraId="291AC830" w14:textId="150145CD" w:rsidR="7E3253EA" w:rsidRDefault="7E3253EA" w:rsidP="5555A937">
      <w:pPr>
        <w:pStyle w:val="ListParagraph"/>
        <w:numPr>
          <w:ilvl w:val="1"/>
          <w:numId w:val="2"/>
        </w:numPr>
        <w:spacing w:after="0"/>
        <w:rPr>
          <w:rFonts w:ascii="Aptos" w:eastAsia="Aptos" w:hAnsi="Aptos" w:cs="Aptos"/>
          <w:sz w:val="18"/>
          <w:szCs w:val="18"/>
        </w:rPr>
      </w:pPr>
      <w:r w:rsidRPr="5555A937">
        <w:rPr>
          <w:rFonts w:ascii="Aptos" w:eastAsia="Aptos" w:hAnsi="Aptos" w:cs="Aptos"/>
          <w:sz w:val="18"/>
          <w:szCs w:val="18"/>
        </w:rPr>
        <w:t>Integration of multiple trusted guidelines in one interface (</w:t>
      </w:r>
      <w:proofErr w:type="spellStart"/>
      <w:r w:rsidRPr="5555A937">
        <w:rPr>
          <w:rFonts w:ascii="Aptos" w:eastAsia="Aptos" w:hAnsi="Aptos" w:cs="Aptos"/>
          <w:sz w:val="18"/>
          <w:szCs w:val="18"/>
        </w:rPr>
        <w:t>BNFc</w:t>
      </w:r>
      <w:proofErr w:type="spellEnd"/>
      <w:r w:rsidRPr="5555A937">
        <w:rPr>
          <w:rFonts w:ascii="Aptos" w:eastAsia="Aptos" w:hAnsi="Aptos" w:cs="Aptos"/>
          <w:sz w:val="18"/>
          <w:szCs w:val="18"/>
        </w:rPr>
        <w:t xml:space="preserve"> and Medusa).</w:t>
      </w:r>
    </w:p>
    <w:p w14:paraId="015DA89D" w14:textId="4206C1F2" w:rsidR="7E3253EA" w:rsidRDefault="7E3253EA" w:rsidP="5555A937">
      <w:pPr>
        <w:pStyle w:val="ListParagraph"/>
        <w:numPr>
          <w:ilvl w:val="1"/>
          <w:numId w:val="2"/>
        </w:numPr>
        <w:spacing w:after="0"/>
        <w:rPr>
          <w:rFonts w:ascii="Aptos" w:eastAsia="Aptos" w:hAnsi="Aptos" w:cs="Aptos"/>
          <w:sz w:val="18"/>
          <w:szCs w:val="18"/>
        </w:rPr>
      </w:pPr>
      <w:r w:rsidRPr="5555A937">
        <w:rPr>
          <w:rFonts w:ascii="Aptos" w:eastAsia="Aptos" w:hAnsi="Aptos" w:cs="Aptos"/>
          <w:sz w:val="18"/>
          <w:szCs w:val="18"/>
        </w:rPr>
        <w:t>Simple, user-centric design with quick, accurate calculation tools.</w:t>
      </w:r>
    </w:p>
    <w:p w14:paraId="3A3E7108" w14:textId="56B29C17" w:rsidR="7E3253EA" w:rsidRDefault="7E3253EA" w:rsidP="5555A937">
      <w:pPr>
        <w:pStyle w:val="ListParagraph"/>
        <w:numPr>
          <w:ilvl w:val="1"/>
          <w:numId w:val="2"/>
        </w:numPr>
        <w:spacing w:after="0"/>
        <w:rPr>
          <w:rFonts w:ascii="Aptos" w:eastAsia="Aptos" w:hAnsi="Aptos" w:cs="Aptos"/>
          <w:sz w:val="18"/>
          <w:szCs w:val="18"/>
        </w:rPr>
      </w:pPr>
      <w:r w:rsidRPr="5555A937">
        <w:rPr>
          <w:rFonts w:ascii="Aptos" w:eastAsia="Aptos" w:hAnsi="Aptos" w:cs="Aptos"/>
          <w:sz w:val="18"/>
          <w:szCs w:val="18"/>
        </w:rPr>
        <w:t>Customizable features for faster navigation, such as bookmarking and user preferences.</w:t>
      </w:r>
    </w:p>
    <w:p w14:paraId="2D00FF76" w14:textId="463F8335" w:rsidR="7E3253EA" w:rsidRDefault="7E3253EA" w:rsidP="5555A937">
      <w:pPr>
        <w:pStyle w:val="ListParagraph"/>
        <w:numPr>
          <w:ilvl w:val="0"/>
          <w:numId w:val="2"/>
        </w:numPr>
        <w:spacing w:before="240" w:after="240"/>
        <w:rPr>
          <w:rFonts w:ascii="Aptos" w:eastAsia="Aptos" w:hAnsi="Aptos" w:cs="Aptos"/>
          <w:sz w:val="18"/>
          <w:szCs w:val="18"/>
        </w:rPr>
      </w:pPr>
      <w:r w:rsidRPr="5555A937">
        <w:rPr>
          <w:rFonts w:ascii="Aptos" w:eastAsia="Aptos" w:hAnsi="Aptos" w:cs="Aptos"/>
          <w:b/>
          <w:bCs/>
          <w:sz w:val="18"/>
          <w:szCs w:val="18"/>
        </w:rPr>
        <w:t>Weaknesses of Competitors</w:t>
      </w:r>
      <w:r w:rsidRPr="5555A937">
        <w:rPr>
          <w:rFonts w:ascii="Aptos" w:eastAsia="Aptos" w:hAnsi="Aptos" w:cs="Aptos"/>
          <w:sz w:val="18"/>
          <w:szCs w:val="18"/>
        </w:rPr>
        <w:t>:</w:t>
      </w:r>
    </w:p>
    <w:p w14:paraId="71C754FB" w14:textId="0422F1B5" w:rsidR="7E3253EA" w:rsidRDefault="7E3253EA" w:rsidP="5555A937">
      <w:pPr>
        <w:pStyle w:val="ListParagraph"/>
        <w:numPr>
          <w:ilvl w:val="1"/>
          <w:numId w:val="2"/>
        </w:numPr>
        <w:spacing w:after="0"/>
        <w:rPr>
          <w:rFonts w:ascii="Aptos" w:eastAsia="Aptos" w:hAnsi="Aptos" w:cs="Aptos"/>
          <w:sz w:val="18"/>
          <w:szCs w:val="18"/>
        </w:rPr>
      </w:pPr>
      <w:r w:rsidRPr="5555A937">
        <w:rPr>
          <w:rFonts w:ascii="Aptos" w:eastAsia="Aptos" w:hAnsi="Aptos" w:cs="Aptos"/>
          <w:sz w:val="18"/>
          <w:szCs w:val="18"/>
        </w:rPr>
        <w:lastRenderedPageBreak/>
        <w:t>Existing apps lack comprehensive guideline integration tailored to IV medications, or are too broad, catering to multiple medical disciplines.</w:t>
      </w:r>
    </w:p>
    <w:p w14:paraId="21ECA40D" w14:textId="5D661EF1"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8. Future Development Plans</w:t>
      </w:r>
    </w:p>
    <w:p w14:paraId="1EB797F1" w14:textId="0496CF9C" w:rsidR="7E3253EA" w:rsidRDefault="7E3253EA" w:rsidP="5555A937">
      <w:pPr>
        <w:pStyle w:val="ListParagraph"/>
        <w:numPr>
          <w:ilvl w:val="0"/>
          <w:numId w:val="1"/>
        </w:numPr>
        <w:spacing w:before="240" w:after="240"/>
        <w:rPr>
          <w:rFonts w:ascii="Aptos" w:eastAsia="Aptos" w:hAnsi="Aptos" w:cs="Aptos"/>
          <w:sz w:val="18"/>
          <w:szCs w:val="18"/>
        </w:rPr>
      </w:pPr>
      <w:r w:rsidRPr="5555A937">
        <w:rPr>
          <w:rFonts w:ascii="Aptos" w:eastAsia="Aptos" w:hAnsi="Aptos" w:cs="Aptos"/>
          <w:b/>
          <w:bCs/>
          <w:sz w:val="18"/>
          <w:szCs w:val="18"/>
        </w:rPr>
        <w:t>Feature Expansion</w:t>
      </w:r>
      <w:r w:rsidRPr="5555A937">
        <w:rPr>
          <w:rFonts w:ascii="Aptos" w:eastAsia="Aptos" w:hAnsi="Aptos" w:cs="Aptos"/>
          <w:sz w:val="18"/>
          <w:szCs w:val="18"/>
        </w:rPr>
        <w:t>:</w:t>
      </w:r>
    </w:p>
    <w:p w14:paraId="4F40D52F" w14:textId="1380E7E9" w:rsidR="7E3253EA" w:rsidRDefault="7E3253EA" w:rsidP="5555A937">
      <w:pPr>
        <w:pStyle w:val="ListParagraph"/>
        <w:numPr>
          <w:ilvl w:val="1"/>
          <w:numId w:val="1"/>
        </w:numPr>
        <w:spacing w:after="0"/>
        <w:rPr>
          <w:rFonts w:ascii="Aptos" w:eastAsia="Aptos" w:hAnsi="Aptos" w:cs="Aptos"/>
          <w:sz w:val="18"/>
          <w:szCs w:val="18"/>
        </w:rPr>
      </w:pPr>
      <w:r w:rsidRPr="5555A937">
        <w:rPr>
          <w:rFonts w:ascii="Aptos" w:eastAsia="Aptos" w:hAnsi="Aptos" w:cs="Aptos"/>
          <w:sz w:val="18"/>
          <w:szCs w:val="18"/>
        </w:rPr>
        <w:t>Develop functionalities for periodic updates, where users can receive the latest guideline updates directly through the app.</w:t>
      </w:r>
    </w:p>
    <w:p w14:paraId="48BFFC17" w14:textId="500BD192" w:rsidR="7E3253EA" w:rsidRDefault="7E3253EA" w:rsidP="5555A937">
      <w:pPr>
        <w:pStyle w:val="ListParagraph"/>
        <w:numPr>
          <w:ilvl w:val="1"/>
          <w:numId w:val="1"/>
        </w:numPr>
        <w:spacing w:after="0"/>
        <w:rPr>
          <w:rFonts w:ascii="Aptos" w:eastAsia="Aptos" w:hAnsi="Aptos" w:cs="Aptos"/>
          <w:sz w:val="18"/>
          <w:szCs w:val="18"/>
        </w:rPr>
      </w:pPr>
      <w:r w:rsidRPr="5555A937">
        <w:rPr>
          <w:rFonts w:ascii="Aptos" w:eastAsia="Aptos" w:hAnsi="Aptos" w:cs="Aptos"/>
          <w:sz w:val="18"/>
          <w:szCs w:val="18"/>
        </w:rPr>
        <w:t>Include a feature for clinical staff to provide feedback directly through the app, assisting in refining its usability and expanding its functionalities based on user experience.</w:t>
      </w:r>
    </w:p>
    <w:p w14:paraId="1D0522E4" w14:textId="3F959450" w:rsidR="7E3253EA" w:rsidRDefault="7E3253EA" w:rsidP="5555A937">
      <w:pPr>
        <w:pStyle w:val="ListParagraph"/>
        <w:numPr>
          <w:ilvl w:val="0"/>
          <w:numId w:val="1"/>
        </w:numPr>
        <w:spacing w:before="240" w:after="240"/>
        <w:rPr>
          <w:rFonts w:ascii="Aptos" w:eastAsia="Aptos" w:hAnsi="Aptos" w:cs="Aptos"/>
          <w:sz w:val="18"/>
          <w:szCs w:val="18"/>
        </w:rPr>
      </w:pPr>
      <w:r w:rsidRPr="5555A937">
        <w:rPr>
          <w:rFonts w:ascii="Aptos" w:eastAsia="Aptos" w:hAnsi="Aptos" w:cs="Aptos"/>
          <w:b/>
          <w:bCs/>
          <w:sz w:val="18"/>
          <w:szCs w:val="18"/>
        </w:rPr>
        <w:t>Extended Usability</w:t>
      </w:r>
      <w:r w:rsidRPr="5555A937">
        <w:rPr>
          <w:rFonts w:ascii="Aptos" w:eastAsia="Aptos" w:hAnsi="Aptos" w:cs="Aptos"/>
          <w:sz w:val="18"/>
          <w:szCs w:val="18"/>
        </w:rPr>
        <w:t>:</w:t>
      </w:r>
    </w:p>
    <w:p w14:paraId="22B0B229" w14:textId="685B09FF" w:rsidR="7E3253EA" w:rsidRDefault="7E3253EA" w:rsidP="5555A937">
      <w:pPr>
        <w:pStyle w:val="ListParagraph"/>
        <w:numPr>
          <w:ilvl w:val="1"/>
          <w:numId w:val="1"/>
        </w:numPr>
        <w:spacing w:after="0"/>
        <w:rPr>
          <w:rFonts w:ascii="Aptos" w:eastAsia="Aptos" w:hAnsi="Aptos" w:cs="Aptos"/>
          <w:sz w:val="18"/>
          <w:szCs w:val="18"/>
        </w:rPr>
      </w:pPr>
      <w:r w:rsidRPr="5555A937">
        <w:rPr>
          <w:rFonts w:ascii="Aptos" w:eastAsia="Aptos" w:hAnsi="Aptos" w:cs="Aptos"/>
          <w:sz w:val="18"/>
          <w:szCs w:val="18"/>
        </w:rPr>
        <w:t>Beyond pediatric wards, the app can be adapted for broader use in other departments like emergency and intensive care units (ICUs), and for other patient groups, allowing further growth and adaptation of the platform.</w:t>
      </w:r>
    </w:p>
    <w:p w14:paraId="598D4B50" w14:textId="3CE3D647" w:rsidR="7E3253EA" w:rsidRDefault="7E3253EA" w:rsidP="5555A937">
      <w:pPr>
        <w:pStyle w:val="Heading3"/>
        <w:spacing w:before="281" w:after="281"/>
        <w:rPr>
          <w:rFonts w:ascii="Aptos" w:eastAsia="Aptos" w:hAnsi="Aptos" w:cs="Aptos"/>
          <w:b/>
          <w:bCs/>
          <w:sz w:val="18"/>
          <w:szCs w:val="18"/>
        </w:rPr>
      </w:pPr>
      <w:r w:rsidRPr="5555A937">
        <w:rPr>
          <w:rFonts w:ascii="Aptos" w:eastAsia="Aptos" w:hAnsi="Aptos" w:cs="Aptos"/>
          <w:b/>
          <w:bCs/>
          <w:sz w:val="20"/>
          <w:szCs w:val="20"/>
        </w:rPr>
        <w:t>Conclusion</w:t>
      </w:r>
    </w:p>
    <w:p w14:paraId="1DBEA5F5" w14:textId="4EA6133D" w:rsidR="7E3253EA" w:rsidRDefault="7E3253EA" w:rsidP="5555A937">
      <w:pPr>
        <w:spacing w:before="240" w:after="240"/>
        <w:rPr>
          <w:rFonts w:ascii="Aptos" w:eastAsia="Aptos" w:hAnsi="Aptos" w:cs="Aptos"/>
          <w:sz w:val="16"/>
          <w:szCs w:val="16"/>
        </w:rPr>
      </w:pPr>
      <w:r w:rsidRPr="5555A937">
        <w:rPr>
          <w:rFonts w:ascii="Aptos" w:eastAsia="Aptos" w:hAnsi="Aptos" w:cs="Aptos"/>
          <w:sz w:val="18"/>
          <w:szCs w:val="18"/>
        </w:rPr>
        <w:t>The IV Toolkit is positioned to significantly improve the efficiency of medication management in pediatric care. With secure data handling, scalable architecture, and user-centric design, it aims to become a standardized solution within the NHS for children's IV medication preparation.</w:t>
      </w:r>
    </w:p>
    <w:p w14:paraId="3EBE62D5" w14:textId="0C66CB20" w:rsidR="5555A937" w:rsidRDefault="5555A937" w:rsidP="5555A937">
      <w:pPr>
        <w:rPr>
          <w:sz w:val="18"/>
          <w:szCs w:val="18"/>
        </w:rPr>
      </w:pPr>
    </w:p>
    <w:sectPr w:rsidR="5555A93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92A0A1" w14:textId="77777777" w:rsidR="009F6EBA" w:rsidRDefault="009F6EBA">
      <w:pPr>
        <w:spacing w:after="0" w:line="240" w:lineRule="auto"/>
      </w:pPr>
      <w:r>
        <w:separator/>
      </w:r>
    </w:p>
  </w:endnote>
  <w:endnote w:type="continuationSeparator" w:id="0">
    <w:p w14:paraId="62E59313" w14:textId="77777777" w:rsidR="009F6EBA" w:rsidRDefault="009F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555A937" w14:paraId="55F7E639" w14:textId="77777777" w:rsidTr="5555A937">
      <w:trPr>
        <w:trHeight w:val="300"/>
      </w:trPr>
      <w:tc>
        <w:tcPr>
          <w:tcW w:w="3120" w:type="dxa"/>
        </w:tcPr>
        <w:p w14:paraId="7B731E9E" w14:textId="150A9777" w:rsidR="5555A937" w:rsidRDefault="5555A937" w:rsidP="5555A937">
          <w:pPr>
            <w:pStyle w:val="Header"/>
            <w:ind w:left="-115"/>
          </w:pPr>
        </w:p>
      </w:tc>
      <w:tc>
        <w:tcPr>
          <w:tcW w:w="3120" w:type="dxa"/>
        </w:tcPr>
        <w:p w14:paraId="0BDAB7F2" w14:textId="6AE4F70E" w:rsidR="5555A937" w:rsidRDefault="5555A937" w:rsidP="5555A937">
          <w:pPr>
            <w:pStyle w:val="Header"/>
            <w:jc w:val="center"/>
          </w:pPr>
        </w:p>
      </w:tc>
      <w:tc>
        <w:tcPr>
          <w:tcW w:w="3120" w:type="dxa"/>
        </w:tcPr>
        <w:p w14:paraId="2C0FEB4A" w14:textId="1CC633A6" w:rsidR="5555A937" w:rsidRDefault="5555A937" w:rsidP="5555A937">
          <w:pPr>
            <w:pStyle w:val="Header"/>
            <w:ind w:right="-115"/>
            <w:jc w:val="right"/>
          </w:pPr>
        </w:p>
      </w:tc>
    </w:tr>
  </w:tbl>
  <w:p w14:paraId="6012804B" w14:textId="2368D034" w:rsidR="5555A937" w:rsidRDefault="5555A937" w:rsidP="5555A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3C53B4" w14:textId="77777777" w:rsidR="009F6EBA" w:rsidRDefault="009F6EBA">
      <w:pPr>
        <w:spacing w:after="0" w:line="240" w:lineRule="auto"/>
      </w:pPr>
      <w:r>
        <w:separator/>
      </w:r>
    </w:p>
  </w:footnote>
  <w:footnote w:type="continuationSeparator" w:id="0">
    <w:p w14:paraId="17624890" w14:textId="77777777" w:rsidR="009F6EBA" w:rsidRDefault="009F6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555A937" w14:paraId="662387BA" w14:textId="77777777" w:rsidTr="5555A937">
      <w:trPr>
        <w:trHeight w:val="300"/>
      </w:trPr>
      <w:tc>
        <w:tcPr>
          <w:tcW w:w="3120" w:type="dxa"/>
        </w:tcPr>
        <w:p w14:paraId="341321CD" w14:textId="3A3E87D1" w:rsidR="5555A937" w:rsidRDefault="5555A937" w:rsidP="5555A937">
          <w:pPr>
            <w:pStyle w:val="Header"/>
            <w:ind w:left="-115"/>
          </w:pPr>
          <w:r>
            <w:t>Group 8</w:t>
          </w:r>
        </w:p>
      </w:tc>
      <w:tc>
        <w:tcPr>
          <w:tcW w:w="3120" w:type="dxa"/>
        </w:tcPr>
        <w:p w14:paraId="7647BEE1" w14:textId="5008B195" w:rsidR="5555A937" w:rsidRDefault="5555A937" w:rsidP="5555A937">
          <w:pPr>
            <w:pStyle w:val="Header"/>
            <w:jc w:val="center"/>
          </w:pPr>
          <w:r>
            <w:t>CI6415</w:t>
          </w:r>
        </w:p>
      </w:tc>
      <w:tc>
        <w:tcPr>
          <w:tcW w:w="3120" w:type="dxa"/>
        </w:tcPr>
        <w:p w14:paraId="1E4DE602" w14:textId="0FE25F6A" w:rsidR="5555A937" w:rsidRDefault="5555A937" w:rsidP="5555A937">
          <w:pPr>
            <w:pStyle w:val="Header"/>
            <w:ind w:right="-115"/>
            <w:jc w:val="right"/>
          </w:pPr>
        </w:p>
      </w:tc>
    </w:tr>
  </w:tbl>
  <w:p w14:paraId="4D29E2EB" w14:textId="280485A5" w:rsidR="5555A937" w:rsidRDefault="5555A937" w:rsidP="5555A93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4C30"/>
    <w:multiLevelType w:val="hybridMultilevel"/>
    <w:tmpl w:val="10747A30"/>
    <w:lvl w:ilvl="0" w:tplc="1BFAB84E">
      <w:start w:val="1"/>
      <w:numFmt w:val="decimal"/>
      <w:lvlText w:val="%1."/>
      <w:lvlJc w:val="left"/>
      <w:pPr>
        <w:ind w:left="720" w:hanging="360"/>
      </w:pPr>
    </w:lvl>
    <w:lvl w:ilvl="1" w:tplc="251E6612">
      <w:start w:val="1"/>
      <w:numFmt w:val="lowerLetter"/>
      <w:lvlText w:val="%2."/>
      <w:lvlJc w:val="left"/>
      <w:pPr>
        <w:ind w:left="1440" w:hanging="360"/>
      </w:pPr>
    </w:lvl>
    <w:lvl w:ilvl="2" w:tplc="33409676">
      <w:start w:val="1"/>
      <w:numFmt w:val="lowerRoman"/>
      <w:lvlText w:val="%3."/>
      <w:lvlJc w:val="right"/>
      <w:pPr>
        <w:ind w:left="2160" w:hanging="180"/>
      </w:pPr>
    </w:lvl>
    <w:lvl w:ilvl="3" w:tplc="AE125C16">
      <w:start w:val="1"/>
      <w:numFmt w:val="decimal"/>
      <w:lvlText w:val="%4."/>
      <w:lvlJc w:val="left"/>
      <w:pPr>
        <w:ind w:left="2880" w:hanging="360"/>
      </w:pPr>
    </w:lvl>
    <w:lvl w:ilvl="4" w:tplc="4372DB40">
      <w:start w:val="1"/>
      <w:numFmt w:val="lowerLetter"/>
      <w:lvlText w:val="%5."/>
      <w:lvlJc w:val="left"/>
      <w:pPr>
        <w:ind w:left="3600" w:hanging="360"/>
      </w:pPr>
    </w:lvl>
    <w:lvl w:ilvl="5" w:tplc="CC8E1918">
      <w:start w:val="1"/>
      <w:numFmt w:val="lowerRoman"/>
      <w:lvlText w:val="%6."/>
      <w:lvlJc w:val="right"/>
      <w:pPr>
        <w:ind w:left="4320" w:hanging="180"/>
      </w:pPr>
    </w:lvl>
    <w:lvl w:ilvl="6" w:tplc="00BEF682">
      <w:start w:val="1"/>
      <w:numFmt w:val="decimal"/>
      <w:lvlText w:val="%7."/>
      <w:lvlJc w:val="left"/>
      <w:pPr>
        <w:ind w:left="5040" w:hanging="360"/>
      </w:pPr>
    </w:lvl>
    <w:lvl w:ilvl="7" w:tplc="82323036">
      <w:start w:val="1"/>
      <w:numFmt w:val="lowerLetter"/>
      <w:lvlText w:val="%8."/>
      <w:lvlJc w:val="left"/>
      <w:pPr>
        <w:ind w:left="5760" w:hanging="360"/>
      </w:pPr>
    </w:lvl>
    <w:lvl w:ilvl="8" w:tplc="F75C15CA">
      <w:start w:val="1"/>
      <w:numFmt w:val="lowerRoman"/>
      <w:lvlText w:val="%9."/>
      <w:lvlJc w:val="right"/>
      <w:pPr>
        <w:ind w:left="6480" w:hanging="180"/>
      </w:pPr>
    </w:lvl>
  </w:abstractNum>
  <w:abstractNum w:abstractNumId="1" w15:restartNumberingAfterBreak="0">
    <w:nsid w:val="0875A8E7"/>
    <w:multiLevelType w:val="hybridMultilevel"/>
    <w:tmpl w:val="D88270AA"/>
    <w:lvl w:ilvl="0" w:tplc="951E20F6">
      <w:start w:val="1"/>
      <w:numFmt w:val="decimal"/>
      <w:lvlText w:val="%1."/>
      <w:lvlJc w:val="left"/>
      <w:pPr>
        <w:ind w:left="720" w:hanging="360"/>
      </w:pPr>
    </w:lvl>
    <w:lvl w:ilvl="1" w:tplc="CBBECF4C">
      <w:start w:val="1"/>
      <w:numFmt w:val="lowerLetter"/>
      <w:lvlText w:val="%2."/>
      <w:lvlJc w:val="left"/>
      <w:pPr>
        <w:ind w:left="1440" w:hanging="360"/>
      </w:pPr>
    </w:lvl>
    <w:lvl w:ilvl="2" w:tplc="1A269882">
      <w:start w:val="1"/>
      <w:numFmt w:val="lowerRoman"/>
      <w:lvlText w:val="%3."/>
      <w:lvlJc w:val="right"/>
      <w:pPr>
        <w:ind w:left="2160" w:hanging="180"/>
      </w:pPr>
    </w:lvl>
    <w:lvl w:ilvl="3" w:tplc="40B4B25E">
      <w:start w:val="1"/>
      <w:numFmt w:val="decimal"/>
      <w:lvlText w:val="%4."/>
      <w:lvlJc w:val="left"/>
      <w:pPr>
        <w:ind w:left="2880" w:hanging="360"/>
      </w:pPr>
    </w:lvl>
    <w:lvl w:ilvl="4" w:tplc="5C082F66">
      <w:start w:val="1"/>
      <w:numFmt w:val="lowerLetter"/>
      <w:lvlText w:val="%5."/>
      <w:lvlJc w:val="left"/>
      <w:pPr>
        <w:ind w:left="3600" w:hanging="360"/>
      </w:pPr>
    </w:lvl>
    <w:lvl w:ilvl="5" w:tplc="D07A86DE">
      <w:start w:val="1"/>
      <w:numFmt w:val="lowerRoman"/>
      <w:lvlText w:val="%6."/>
      <w:lvlJc w:val="right"/>
      <w:pPr>
        <w:ind w:left="4320" w:hanging="180"/>
      </w:pPr>
    </w:lvl>
    <w:lvl w:ilvl="6" w:tplc="6CEC3260">
      <w:start w:val="1"/>
      <w:numFmt w:val="decimal"/>
      <w:lvlText w:val="%7."/>
      <w:lvlJc w:val="left"/>
      <w:pPr>
        <w:ind w:left="5040" w:hanging="360"/>
      </w:pPr>
    </w:lvl>
    <w:lvl w:ilvl="7" w:tplc="DEAAD35C">
      <w:start w:val="1"/>
      <w:numFmt w:val="lowerLetter"/>
      <w:lvlText w:val="%8."/>
      <w:lvlJc w:val="left"/>
      <w:pPr>
        <w:ind w:left="5760" w:hanging="360"/>
      </w:pPr>
    </w:lvl>
    <w:lvl w:ilvl="8" w:tplc="223499A6">
      <w:start w:val="1"/>
      <w:numFmt w:val="lowerRoman"/>
      <w:lvlText w:val="%9."/>
      <w:lvlJc w:val="right"/>
      <w:pPr>
        <w:ind w:left="6480" w:hanging="180"/>
      </w:pPr>
    </w:lvl>
  </w:abstractNum>
  <w:abstractNum w:abstractNumId="2" w15:restartNumberingAfterBreak="0">
    <w:nsid w:val="1566B88B"/>
    <w:multiLevelType w:val="hybridMultilevel"/>
    <w:tmpl w:val="F7E6EDF0"/>
    <w:lvl w:ilvl="0" w:tplc="AAE22290">
      <w:start w:val="1"/>
      <w:numFmt w:val="decimal"/>
      <w:lvlText w:val="%1."/>
      <w:lvlJc w:val="left"/>
      <w:pPr>
        <w:ind w:left="720" w:hanging="360"/>
      </w:pPr>
    </w:lvl>
    <w:lvl w:ilvl="1" w:tplc="6F9293DE">
      <w:start w:val="1"/>
      <w:numFmt w:val="lowerLetter"/>
      <w:lvlText w:val="%2."/>
      <w:lvlJc w:val="left"/>
      <w:pPr>
        <w:ind w:left="1440" w:hanging="360"/>
      </w:pPr>
    </w:lvl>
    <w:lvl w:ilvl="2" w:tplc="194E4DAE">
      <w:start w:val="1"/>
      <w:numFmt w:val="lowerRoman"/>
      <w:lvlText w:val="%3."/>
      <w:lvlJc w:val="right"/>
      <w:pPr>
        <w:ind w:left="2160" w:hanging="180"/>
      </w:pPr>
    </w:lvl>
    <w:lvl w:ilvl="3" w:tplc="958CAD12">
      <w:start w:val="1"/>
      <w:numFmt w:val="decimal"/>
      <w:lvlText w:val="%4."/>
      <w:lvlJc w:val="left"/>
      <w:pPr>
        <w:ind w:left="2880" w:hanging="360"/>
      </w:pPr>
    </w:lvl>
    <w:lvl w:ilvl="4" w:tplc="2FAADC34">
      <w:start w:val="1"/>
      <w:numFmt w:val="lowerLetter"/>
      <w:lvlText w:val="%5."/>
      <w:lvlJc w:val="left"/>
      <w:pPr>
        <w:ind w:left="3600" w:hanging="360"/>
      </w:pPr>
    </w:lvl>
    <w:lvl w:ilvl="5" w:tplc="4B045136">
      <w:start w:val="1"/>
      <w:numFmt w:val="lowerRoman"/>
      <w:lvlText w:val="%6."/>
      <w:lvlJc w:val="right"/>
      <w:pPr>
        <w:ind w:left="4320" w:hanging="180"/>
      </w:pPr>
    </w:lvl>
    <w:lvl w:ilvl="6" w:tplc="FEA00776">
      <w:start w:val="1"/>
      <w:numFmt w:val="decimal"/>
      <w:lvlText w:val="%7."/>
      <w:lvlJc w:val="left"/>
      <w:pPr>
        <w:ind w:left="5040" w:hanging="360"/>
      </w:pPr>
    </w:lvl>
    <w:lvl w:ilvl="7" w:tplc="9F7CDE06">
      <w:start w:val="1"/>
      <w:numFmt w:val="lowerLetter"/>
      <w:lvlText w:val="%8."/>
      <w:lvlJc w:val="left"/>
      <w:pPr>
        <w:ind w:left="5760" w:hanging="360"/>
      </w:pPr>
    </w:lvl>
    <w:lvl w:ilvl="8" w:tplc="3A240A6C">
      <w:start w:val="1"/>
      <w:numFmt w:val="lowerRoman"/>
      <w:lvlText w:val="%9."/>
      <w:lvlJc w:val="right"/>
      <w:pPr>
        <w:ind w:left="6480" w:hanging="180"/>
      </w:pPr>
    </w:lvl>
  </w:abstractNum>
  <w:abstractNum w:abstractNumId="3" w15:restartNumberingAfterBreak="0">
    <w:nsid w:val="1E05751A"/>
    <w:multiLevelType w:val="hybridMultilevel"/>
    <w:tmpl w:val="C880660E"/>
    <w:lvl w:ilvl="0" w:tplc="7E528A3C">
      <w:start w:val="1"/>
      <w:numFmt w:val="decimal"/>
      <w:lvlText w:val="%1."/>
      <w:lvlJc w:val="left"/>
      <w:pPr>
        <w:ind w:left="720" w:hanging="360"/>
      </w:pPr>
    </w:lvl>
    <w:lvl w:ilvl="1" w:tplc="8FC28C72">
      <w:start w:val="1"/>
      <w:numFmt w:val="lowerLetter"/>
      <w:lvlText w:val="%2."/>
      <w:lvlJc w:val="left"/>
      <w:pPr>
        <w:ind w:left="1440" w:hanging="360"/>
      </w:pPr>
    </w:lvl>
    <w:lvl w:ilvl="2" w:tplc="968CEF36">
      <w:start w:val="1"/>
      <w:numFmt w:val="lowerRoman"/>
      <w:lvlText w:val="%3."/>
      <w:lvlJc w:val="right"/>
      <w:pPr>
        <w:ind w:left="2160" w:hanging="180"/>
      </w:pPr>
    </w:lvl>
    <w:lvl w:ilvl="3" w:tplc="8FBA4486">
      <w:start w:val="1"/>
      <w:numFmt w:val="decimal"/>
      <w:lvlText w:val="%4."/>
      <w:lvlJc w:val="left"/>
      <w:pPr>
        <w:ind w:left="2880" w:hanging="360"/>
      </w:pPr>
    </w:lvl>
    <w:lvl w:ilvl="4" w:tplc="23249AA8">
      <w:start w:val="1"/>
      <w:numFmt w:val="lowerLetter"/>
      <w:lvlText w:val="%5."/>
      <w:lvlJc w:val="left"/>
      <w:pPr>
        <w:ind w:left="3600" w:hanging="360"/>
      </w:pPr>
    </w:lvl>
    <w:lvl w:ilvl="5" w:tplc="94700650">
      <w:start w:val="1"/>
      <w:numFmt w:val="lowerRoman"/>
      <w:lvlText w:val="%6."/>
      <w:lvlJc w:val="right"/>
      <w:pPr>
        <w:ind w:left="4320" w:hanging="180"/>
      </w:pPr>
    </w:lvl>
    <w:lvl w:ilvl="6" w:tplc="9912D04E">
      <w:start w:val="1"/>
      <w:numFmt w:val="decimal"/>
      <w:lvlText w:val="%7."/>
      <w:lvlJc w:val="left"/>
      <w:pPr>
        <w:ind w:left="5040" w:hanging="360"/>
      </w:pPr>
    </w:lvl>
    <w:lvl w:ilvl="7" w:tplc="F574FFF4">
      <w:start w:val="1"/>
      <w:numFmt w:val="lowerLetter"/>
      <w:lvlText w:val="%8."/>
      <w:lvlJc w:val="left"/>
      <w:pPr>
        <w:ind w:left="5760" w:hanging="360"/>
      </w:pPr>
    </w:lvl>
    <w:lvl w:ilvl="8" w:tplc="E236D0A8">
      <w:start w:val="1"/>
      <w:numFmt w:val="lowerRoman"/>
      <w:lvlText w:val="%9."/>
      <w:lvlJc w:val="right"/>
      <w:pPr>
        <w:ind w:left="6480" w:hanging="180"/>
      </w:pPr>
    </w:lvl>
  </w:abstractNum>
  <w:abstractNum w:abstractNumId="4" w15:restartNumberingAfterBreak="0">
    <w:nsid w:val="2DA9E3F7"/>
    <w:multiLevelType w:val="hybridMultilevel"/>
    <w:tmpl w:val="F26E2E56"/>
    <w:lvl w:ilvl="0" w:tplc="FBBC256C">
      <w:start w:val="1"/>
      <w:numFmt w:val="decimal"/>
      <w:lvlText w:val="%1."/>
      <w:lvlJc w:val="left"/>
      <w:pPr>
        <w:ind w:left="720" w:hanging="360"/>
      </w:pPr>
    </w:lvl>
    <w:lvl w:ilvl="1" w:tplc="E3F4B0B8">
      <w:start w:val="1"/>
      <w:numFmt w:val="lowerLetter"/>
      <w:lvlText w:val="%2."/>
      <w:lvlJc w:val="left"/>
      <w:pPr>
        <w:ind w:left="1440" w:hanging="360"/>
      </w:pPr>
    </w:lvl>
    <w:lvl w:ilvl="2" w:tplc="0E9A7A02">
      <w:start w:val="1"/>
      <w:numFmt w:val="lowerRoman"/>
      <w:lvlText w:val="%3."/>
      <w:lvlJc w:val="right"/>
      <w:pPr>
        <w:ind w:left="2160" w:hanging="180"/>
      </w:pPr>
    </w:lvl>
    <w:lvl w:ilvl="3" w:tplc="32205E1A">
      <w:start w:val="1"/>
      <w:numFmt w:val="decimal"/>
      <w:lvlText w:val="%4."/>
      <w:lvlJc w:val="left"/>
      <w:pPr>
        <w:ind w:left="2880" w:hanging="360"/>
      </w:pPr>
    </w:lvl>
    <w:lvl w:ilvl="4" w:tplc="5FBC3916">
      <w:start w:val="1"/>
      <w:numFmt w:val="lowerLetter"/>
      <w:lvlText w:val="%5."/>
      <w:lvlJc w:val="left"/>
      <w:pPr>
        <w:ind w:left="3600" w:hanging="360"/>
      </w:pPr>
    </w:lvl>
    <w:lvl w:ilvl="5" w:tplc="829ADE5E">
      <w:start w:val="1"/>
      <w:numFmt w:val="lowerRoman"/>
      <w:lvlText w:val="%6."/>
      <w:lvlJc w:val="right"/>
      <w:pPr>
        <w:ind w:left="4320" w:hanging="180"/>
      </w:pPr>
    </w:lvl>
    <w:lvl w:ilvl="6" w:tplc="4596DED6">
      <w:start w:val="1"/>
      <w:numFmt w:val="decimal"/>
      <w:lvlText w:val="%7."/>
      <w:lvlJc w:val="left"/>
      <w:pPr>
        <w:ind w:left="5040" w:hanging="360"/>
      </w:pPr>
    </w:lvl>
    <w:lvl w:ilvl="7" w:tplc="751C1CA2">
      <w:start w:val="1"/>
      <w:numFmt w:val="lowerLetter"/>
      <w:lvlText w:val="%8."/>
      <w:lvlJc w:val="left"/>
      <w:pPr>
        <w:ind w:left="5760" w:hanging="360"/>
      </w:pPr>
    </w:lvl>
    <w:lvl w:ilvl="8" w:tplc="DEA88C6E">
      <w:start w:val="1"/>
      <w:numFmt w:val="lowerRoman"/>
      <w:lvlText w:val="%9."/>
      <w:lvlJc w:val="right"/>
      <w:pPr>
        <w:ind w:left="6480" w:hanging="180"/>
      </w:pPr>
    </w:lvl>
  </w:abstractNum>
  <w:abstractNum w:abstractNumId="5" w15:restartNumberingAfterBreak="0">
    <w:nsid w:val="3C94E5F3"/>
    <w:multiLevelType w:val="hybridMultilevel"/>
    <w:tmpl w:val="C8C012C6"/>
    <w:lvl w:ilvl="0" w:tplc="774635C0">
      <w:start w:val="1"/>
      <w:numFmt w:val="decimal"/>
      <w:lvlText w:val="%1."/>
      <w:lvlJc w:val="left"/>
      <w:pPr>
        <w:ind w:left="720" w:hanging="360"/>
      </w:pPr>
    </w:lvl>
    <w:lvl w:ilvl="1" w:tplc="97401436">
      <w:start w:val="1"/>
      <w:numFmt w:val="lowerLetter"/>
      <w:lvlText w:val="%2."/>
      <w:lvlJc w:val="left"/>
      <w:pPr>
        <w:ind w:left="1440" w:hanging="360"/>
      </w:pPr>
    </w:lvl>
    <w:lvl w:ilvl="2" w:tplc="AA3E79D8">
      <w:start w:val="1"/>
      <w:numFmt w:val="lowerRoman"/>
      <w:lvlText w:val="%3."/>
      <w:lvlJc w:val="right"/>
      <w:pPr>
        <w:ind w:left="2160" w:hanging="180"/>
      </w:pPr>
    </w:lvl>
    <w:lvl w:ilvl="3" w:tplc="CA7EDEF0">
      <w:start w:val="1"/>
      <w:numFmt w:val="decimal"/>
      <w:lvlText w:val="%4."/>
      <w:lvlJc w:val="left"/>
      <w:pPr>
        <w:ind w:left="2880" w:hanging="360"/>
      </w:pPr>
    </w:lvl>
    <w:lvl w:ilvl="4" w:tplc="4202C19E">
      <w:start w:val="1"/>
      <w:numFmt w:val="lowerLetter"/>
      <w:lvlText w:val="%5."/>
      <w:lvlJc w:val="left"/>
      <w:pPr>
        <w:ind w:left="3600" w:hanging="360"/>
      </w:pPr>
    </w:lvl>
    <w:lvl w:ilvl="5" w:tplc="578C2D12">
      <w:start w:val="1"/>
      <w:numFmt w:val="lowerRoman"/>
      <w:lvlText w:val="%6."/>
      <w:lvlJc w:val="right"/>
      <w:pPr>
        <w:ind w:left="4320" w:hanging="180"/>
      </w:pPr>
    </w:lvl>
    <w:lvl w:ilvl="6" w:tplc="8F624B2C">
      <w:start w:val="1"/>
      <w:numFmt w:val="decimal"/>
      <w:lvlText w:val="%7."/>
      <w:lvlJc w:val="left"/>
      <w:pPr>
        <w:ind w:left="5040" w:hanging="360"/>
      </w:pPr>
    </w:lvl>
    <w:lvl w:ilvl="7" w:tplc="5C5CBBC6">
      <w:start w:val="1"/>
      <w:numFmt w:val="lowerLetter"/>
      <w:lvlText w:val="%8."/>
      <w:lvlJc w:val="left"/>
      <w:pPr>
        <w:ind w:left="5760" w:hanging="360"/>
      </w:pPr>
    </w:lvl>
    <w:lvl w:ilvl="8" w:tplc="318C1282">
      <w:start w:val="1"/>
      <w:numFmt w:val="lowerRoman"/>
      <w:lvlText w:val="%9."/>
      <w:lvlJc w:val="right"/>
      <w:pPr>
        <w:ind w:left="6480" w:hanging="180"/>
      </w:pPr>
    </w:lvl>
  </w:abstractNum>
  <w:abstractNum w:abstractNumId="6" w15:restartNumberingAfterBreak="0">
    <w:nsid w:val="4252676B"/>
    <w:multiLevelType w:val="hybridMultilevel"/>
    <w:tmpl w:val="7A188D56"/>
    <w:lvl w:ilvl="0" w:tplc="94B6B6BC">
      <w:start w:val="1"/>
      <w:numFmt w:val="decimal"/>
      <w:lvlText w:val="%1."/>
      <w:lvlJc w:val="left"/>
      <w:pPr>
        <w:ind w:left="720" w:hanging="360"/>
      </w:pPr>
    </w:lvl>
    <w:lvl w:ilvl="1" w:tplc="B94893F0">
      <w:start w:val="1"/>
      <w:numFmt w:val="lowerLetter"/>
      <w:lvlText w:val="%2."/>
      <w:lvlJc w:val="left"/>
      <w:pPr>
        <w:ind w:left="1440" w:hanging="360"/>
      </w:pPr>
    </w:lvl>
    <w:lvl w:ilvl="2" w:tplc="FE9C6D4A">
      <w:start w:val="1"/>
      <w:numFmt w:val="lowerRoman"/>
      <w:lvlText w:val="%3."/>
      <w:lvlJc w:val="right"/>
      <w:pPr>
        <w:ind w:left="2160" w:hanging="180"/>
      </w:pPr>
    </w:lvl>
    <w:lvl w:ilvl="3" w:tplc="2C4EFAF8">
      <w:start w:val="1"/>
      <w:numFmt w:val="decimal"/>
      <w:lvlText w:val="%4."/>
      <w:lvlJc w:val="left"/>
      <w:pPr>
        <w:ind w:left="2880" w:hanging="360"/>
      </w:pPr>
    </w:lvl>
    <w:lvl w:ilvl="4" w:tplc="AF04B374">
      <w:start w:val="1"/>
      <w:numFmt w:val="lowerLetter"/>
      <w:lvlText w:val="%5."/>
      <w:lvlJc w:val="left"/>
      <w:pPr>
        <w:ind w:left="3600" w:hanging="360"/>
      </w:pPr>
    </w:lvl>
    <w:lvl w:ilvl="5" w:tplc="1762789A">
      <w:start w:val="1"/>
      <w:numFmt w:val="lowerRoman"/>
      <w:lvlText w:val="%6."/>
      <w:lvlJc w:val="right"/>
      <w:pPr>
        <w:ind w:left="4320" w:hanging="180"/>
      </w:pPr>
    </w:lvl>
    <w:lvl w:ilvl="6" w:tplc="384E5F1C">
      <w:start w:val="1"/>
      <w:numFmt w:val="decimal"/>
      <w:lvlText w:val="%7."/>
      <w:lvlJc w:val="left"/>
      <w:pPr>
        <w:ind w:left="5040" w:hanging="360"/>
      </w:pPr>
    </w:lvl>
    <w:lvl w:ilvl="7" w:tplc="3AF2C256">
      <w:start w:val="1"/>
      <w:numFmt w:val="lowerLetter"/>
      <w:lvlText w:val="%8."/>
      <w:lvlJc w:val="left"/>
      <w:pPr>
        <w:ind w:left="5760" w:hanging="360"/>
      </w:pPr>
    </w:lvl>
    <w:lvl w:ilvl="8" w:tplc="F844DE78">
      <w:start w:val="1"/>
      <w:numFmt w:val="lowerRoman"/>
      <w:lvlText w:val="%9."/>
      <w:lvlJc w:val="right"/>
      <w:pPr>
        <w:ind w:left="6480" w:hanging="180"/>
      </w:pPr>
    </w:lvl>
  </w:abstractNum>
  <w:abstractNum w:abstractNumId="7" w15:restartNumberingAfterBreak="0">
    <w:nsid w:val="448F715C"/>
    <w:multiLevelType w:val="hybridMultilevel"/>
    <w:tmpl w:val="F09E6866"/>
    <w:lvl w:ilvl="0" w:tplc="7A929E20">
      <w:start w:val="1"/>
      <w:numFmt w:val="decimal"/>
      <w:lvlText w:val="%1."/>
      <w:lvlJc w:val="left"/>
      <w:pPr>
        <w:ind w:left="720" w:hanging="360"/>
      </w:pPr>
    </w:lvl>
    <w:lvl w:ilvl="1" w:tplc="BF9E97D8">
      <w:start w:val="1"/>
      <w:numFmt w:val="lowerLetter"/>
      <w:lvlText w:val="%2."/>
      <w:lvlJc w:val="left"/>
      <w:pPr>
        <w:ind w:left="1440" w:hanging="360"/>
      </w:pPr>
    </w:lvl>
    <w:lvl w:ilvl="2" w:tplc="E9342784">
      <w:start w:val="1"/>
      <w:numFmt w:val="lowerRoman"/>
      <w:lvlText w:val="%3."/>
      <w:lvlJc w:val="right"/>
      <w:pPr>
        <w:ind w:left="2160" w:hanging="180"/>
      </w:pPr>
    </w:lvl>
    <w:lvl w:ilvl="3" w:tplc="5D12EE64">
      <w:start w:val="1"/>
      <w:numFmt w:val="decimal"/>
      <w:lvlText w:val="%4."/>
      <w:lvlJc w:val="left"/>
      <w:pPr>
        <w:ind w:left="2880" w:hanging="360"/>
      </w:pPr>
    </w:lvl>
    <w:lvl w:ilvl="4" w:tplc="FA762E1A">
      <w:start w:val="1"/>
      <w:numFmt w:val="lowerLetter"/>
      <w:lvlText w:val="%5."/>
      <w:lvlJc w:val="left"/>
      <w:pPr>
        <w:ind w:left="3600" w:hanging="360"/>
      </w:pPr>
    </w:lvl>
    <w:lvl w:ilvl="5" w:tplc="E35E23E2">
      <w:start w:val="1"/>
      <w:numFmt w:val="lowerRoman"/>
      <w:lvlText w:val="%6."/>
      <w:lvlJc w:val="right"/>
      <w:pPr>
        <w:ind w:left="4320" w:hanging="180"/>
      </w:pPr>
    </w:lvl>
    <w:lvl w:ilvl="6" w:tplc="006C8834">
      <w:start w:val="1"/>
      <w:numFmt w:val="decimal"/>
      <w:lvlText w:val="%7."/>
      <w:lvlJc w:val="left"/>
      <w:pPr>
        <w:ind w:left="5040" w:hanging="360"/>
      </w:pPr>
    </w:lvl>
    <w:lvl w:ilvl="7" w:tplc="D06C7EF6">
      <w:start w:val="1"/>
      <w:numFmt w:val="lowerLetter"/>
      <w:lvlText w:val="%8."/>
      <w:lvlJc w:val="left"/>
      <w:pPr>
        <w:ind w:left="5760" w:hanging="360"/>
      </w:pPr>
    </w:lvl>
    <w:lvl w:ilvl="8" w:tplc="1C4CE0A2">
      <w:start w:val="1"/>
      <w:numFmt w:val="lowerRoman"/>
      <w:lvlText w:val="%9."/>
      <w:lvlJc w:val="right"/>
      <w:pPr>
        <w:ind w:left="6480" w:hanging="180"/>
      </w:pPr>
    </w:lvl>
  </w:abstractNum>
  <w:abstractNum w:abstractNumId="8" w15:restartNumberingAfterBreak="0">
    <w:nsid w:val="50729572"/>
    <w:multiLevelType w:val="hybridMultilevel"/>
    <w:tmpl w:val="BC78FF46"/>
    <w:lvl w:ilvl="0" w:tplc="E4EE0534">
      <w:start w:val="1"/>
      <w:numFmt w:val="decimal"/>
      <w:lvlText w:val="%1."/>
      <w:lvlJc w:val="left"/>
      <w:pPr>
        <w:ind w:left="720" w:hanging="360"/>
      </w:pPr>
    </w:lvl>
    <w:lvl w:ilvl="1" w:tplc="084A41E0">
      <w:start w:val="1"/>
      <w:numFmt w:val="lowerLetter"/>
      <w:lvlText w:val="%2."/>
      <w:lvlJc w:val="left"/>
      <w:pPr>
        <w:ind w:left="1440" w:hanging="360"/>
      </w:pPr>
    </w:lvl>
    <w:lvl w:ilvl="2" w:tplc="96C0DDEA">
      <w:start w:val="1"/>
      <w:numFmt w:val="lowerRoman"/>
      <w:lvlText w:val="%3."/>
      <w:lvlJc w:val="right"/>
      <w:pPr>
        <w:ind w:left="2160" w:hanging="180"/>
      </w:pPr>
    </w:lvl>
    <w:lvl w:ilvl="3" w:tplc="0AACD7BC">
      <w:start w:val="1"/>
      <w:numFmt w:val="decimal"/>
      <w:lvlText w:val="%4."/>
      <w:lvlJc w:val="left"/>
      <w:pPr>
        <w:ind w:left="2880" w:hanging="360"/>
      </w:pPr>
    </w:lvl>
    <w:lvl w:ilvl="4" w:tplc="068A5522">
      <w:start w:val="1"/>
      <w:numFmt w:val="lowerLetter"/>
      <w:lvlText w:val="%5."/>
      <w:lvlJc w:val="left"/>
      <w:pPr>
        <w:ind w:left="3600" w:hanging="360"/>
      </w:pPr>
    </w:lvl>
    <w:lvl w:ilvl="5" w:tplc="5E602744">
      <w:start w:val="1"/>
      <w:numFmt w:val="lowerRoman"/>
      <w:lvlText w:val="%6."/>
      <w:lvlJc w:val="right"/>
      <w:pPr>
        <w:ind w:left="4320" w:hanging="180"/>
      </w:pPr>
    </w:lvl>
    <w:lvl w:ilvl="6" w:tplc="9D9A98EE">
      <w:start w:val="1"/>
      <w:numFmt w:val="decimal"/>
      <w:lvlText w:val="%7."/>
      <w:lvlJc w:val="left"/>
      <w:pPr>
        <w:ind w:left="5040" w:hanging="360"/>
      </w:pPr>
    </w:lvl>
    <w:lvl w:ilvl="7" w:tplc="55005852">
      <w:start w:val="1"/>
      <w:numFmt w:val="lowerLetter"/>
      <w:lvlText w:val="%8."/>
      <w:lvlJc w:val="left"/>
      <w:pPr>
        <w:ind w:left="5760" w:hanging="360"/>
      </w:pPr>
    </w:lvl>
    <w:lvl w:ilvl="8" w:tplc="A59AA2A8">
      <w:start w:val="1"/>
      <w:numFmt w:val="lowerRoman"/>
      <w:lvlText w:val="%9."/>
      <w:lvlJc w:val="right"/>
      <w:pPr>
        <w:ind w:left="6480" w:hanging="180"/>
      </w:pPr>
    </w:lvl>
  </w:abstractNum>
  <w:abstractNum w:abstractNumId="9" w15:restartNumberingAfterBreak="0">
    <w:nsid w:val="56C01082"/>
    <w:multiLevelType w:val="hybridMultilevel"/>
    <w:tmpl w:val="EED04D7E"/>
    <w:lvl w:ilvl="0" w:tplc="512C5474">
      <w:start w:val="1"/>
      <w:numFmt w:val="decimal"/>
      <w:lvlText w:val="%1."/>
      <w:lvlJc w:val="left"/>
      <w:pPr>
        <w:ind w:left="720" w:hanging="360"/>
      </w:pPr>
    </w:lvl>
    <w:lvl w:ilvl="1" w:tplc="4A54CCDC">
      <w:start w:val="1"/>
      <w:numFmt w:val="lowerLetter"/>
      <w:lvlText w:val="%2."/>
      <w:lvlJc w:val="left"/>
      <w:pPr>
        <w:ind w:left="1440" w:hanging="360"/>
      </w:pPr>
    </w:lvl>
    <w:lvl w:ilvl="2" w:tplc="BFDC04CC">
      <w:start w:val="1"/>
      <w:numFmt w:val="lowerRoman"/>
      <w:lvlText w:val="%3."/>
      <w:lvlJc w:val="right"/>
      <w:pPr>
        <w:ind w:left="2160" w:hanging="180"/>
      </w:pPr>
    </w:lvl>
    <w:lvl w:ilvl="3" w:tplc="7B32C6B6">
      <w:start w:val="1"/>
      <w:numFmt w:val="decimal"/>
      <w:lvlText w:val="%4."/>
      <w:lvlJc w:val="left"/>
      <w:pPr>
        <w:ind w:left="2880" w:hanging="360"/>
      </w:pPr>
    </w:lvl>
    <w:lvl w:ilvl="4" w:tplc="C28E3C70">
      <w:start w:val="1"/>
      <w:numFmt w:val="lowerLetter"/>
      <w:lvlText w:val="%5."/>
      <w:lvlJc w:val="left"/>
      <w:pPr>
        <w:ind w:left="3600" w:hanging="360"/>
      </w:pPr>
    </w:lvl>
    <w:lvl w:ilvl="5" w:tplc="E692169C">
      <w:start w:val="1"/>
      <w:numFmt w:val="lowerRoman"/>
      <w:lvlText w:val="%6."/>
      <w:lvlJc w:val="right"/>
      <w:pPr>
        <w:ind w:left="4320" w:hanging="180"/>
      </w:pPr>
    </w:lvl>
    <w:lvl w:ilvl="6" w:tplc="AB7AD6AE">
      <w:start w:val="1"/>
      <w:numFmt w:val="decimal"/>
      <w:lvlText w:val="%7."/>
      <w:lvlJc w:val="left"/>
      <w:pPr>
        <w:ind w:left="5040" w:hanging="360"/>
      </w:pPr>
    </w:lvl>
    <w:lvl w:ilvl="7" w:tplc="5A5868A4">
      <w:start w:val="1"/>
      <w:numFmt w:val="lowerLetter"/>
      <w:lvlText w:val="%8."/>
      <w:lvlJc w:val="left"/>
      <w:pPr>
        <w:ind w:left="5760" w:hanging="360"/>
      </w:pPr>
    </w:lvl>
    <w:lvl w:ilvl="8" w:tplc="EB9E9AB6">
      <w:start w:val="1"/>
      <w:numFmt w:val="lowerRoman"/>
      <w:lvlText w:val="%9."/>
      <w:lvlJc w:val="right"/>
      <w:pPr>
        <w:ind w:left="6480" w:hanging="180"/>
      </w:pPr>
    </w:lvl>
  </w:abstractNum>
  <w:abstractNum w:abstractNumId="10" w15:restartNumberingAfterBreak="0">
    <w:nsid w:val="589377AC"/>
    <w:multiLevelType w:val="hybridMultilevel"/>
    <w:tmpl w:val="11683404"/>
    <w:lvl w:ilvl="0" w:tplc="E850C74C">
      <w:start w:val="1"/>
      <w:numFmt w:val="decimal"/>
      <w:lvlText w:val="%1."/>
      <w:lvlJc w:val="left"/>
      <w:pPr>
        <w:ind w:left="720" w:hanging="360"/>
      </w:pPr>
    </w:lvl>
    <w:lvl w:ilvl="1" w:tplc="31B8B704">
      <w:start w:val="1"/>
      <w:numFmt w:val="lowerLetter"/>
      <w:lvlText w:val="%2."/>
      <w:lvlJc w:val="left"/>
      <w:pPr>
        <w:ind w:left="1440" w:hanging="360"/>
      </w:pPr>
    </w:lvl>
    <w:lvl w:ilvl="2" w:tplc="A9247118">
      <w:start w:val="1"/>
      <w:numFmt w:val="lowerRoman"/>
      <w:lvlText w:val="%3."/>
      <w:lvlJc w:val="right"/>
      <w:pPr>
        <w:ind w:left="2160" w:hanging="180"/>
      </w:pPr>
    </w:lvl>
    <w:lvl w:ilvl="3" w:tplc="11541DF8">
      <w:start w:val="1"/>
      <w:numFmt w:val="decimal"/>
      <w:lvlText w:val="%4."/>
      <w:lvlJc w:val="left"/>
      <w:pPr>
        <w:ind w:left="2880" w:hanging="360"/>
      </w:pPr>
    </w:lvl>
    <w:lvl w:ilvl="4" w:tplc="0BF6311E">
      <w:start w:val="1"/>
      <w:numFmt w:val="lowerLetter"/>
      <w:lvlText w:val="%5."/>
      <w:lvlJc w:val="left"/>
      <w:pPr>
        <w:ind w:left="3600" w:hanging="360"/>
      </w:pPr>
    </w:lvl>
    <w:lvl w:ilvl="5" w:tplc="CE44984A">
      <w:start w:val="1"/>
      <w:numFmt w:val="lowerRoman"/>
      <w:lvlText w:val="%6."/>
      <w:lvlJc w:val="right"/>
      <w:pPr>
        <w:ind w:left="4320" w:hanging="180"/>
      </w:pPr>
    </w:lvl>
    <w:lvl w:ilvl="6" w:tplc="C9262A3A">
      <w:start w:val="1"/>
      <w:numFmt w:val="decimal"/>
      <w:lvlText w:val="%7."/>
      <w:lvlJc w:val="left"/>
      <w:pPr>
        <w:ind w:left="5040" w:hanging="360"/>
      </w:pPr>
    </w:lvl>
    <w:lvl w:ilvl="7" w:tplc="368AC36E">
      <w:start w:val="1"/>
      <w:numFmt w:val="lowerLetter"/>
      <w:lvlText w:val="%8."/>
      <w:lvlJc w:val="left"/>
      <w:pPr>
        <w:ind w:left="5760" w:hanging="360"/>
      </w:pPr>
    </w:lvl>
    <w:lvl w:ilvl="8" w:tplc="D3561780">
      <w:start w:val="1"/>
      <w:numFmt w:val="lowerRoman"/>
      <w:lvlText w:val="%9."/>
      <w:lvlJc w:val="right"/>
      <w:pPr>
        <w:ind w:left="6480" w:hanging="180"/>
      </w:pPr>
    </w:lvl>
  </w:abstractNum>
  <w:abstractNum w:abstractNumId="11" w15:restartNumberingAfterBreak="0">
    <w:nsid w:val="5C44B69F"/>
    <w:multiLevelType w:val="hybridMultilevel"/>
    <w:tmpl w:val="E94493D6"/>
    <w:lvl w:ilvl="0" w:tplc="E9AE5884">
      <w:start w:val="1"/>
      <w:numFmt w:val="decimal"/>
      <w:lvlText w:val="%1."/>
      <w:lvlJc w:val="left"/>
      <w:pPr>
        <w:ind w:left="720" w:hanging="360"/>
      </w:pPr>
    </w:lvl>
    <w:lvl w:ilvl="1" w:tplc="2FD2FB94">
      <w:start w:val="1"/>
      <w:numFmt w:val="lowerLetter"/>
      <w:lvlText w:val="%2."/>
      <w:lvlJc w:val="left"/>
      <w:pPr>
        <w:ind w:left="1440" w:hanging="360"/>
      </w:pPr>
    </w:lvl>
    <w:lvl w:ilvl="2" w:tplc="1C88E454">
      <w:start w:val="1"/>
      <w:numFmt w:val="lowerRoman"/>
      <w:lvlText w:val="%3."/>
      <w:lvlJc w:val="right"/>
      <w:pPr>
        <w:ind w:left="2160" w:hanging="180"/>
      </w:pPr>
    </w:lvl>
    <w:lvl w:ilvl="3" w:tplc="090E9C68">
      <w:start w:val="1"/>
      <w:numFmt w:val="decimal"/>
      <w:lvlText w:val="%4."/>
      <w:lvlJc w:val="left"/>
      <w:pPr>
        <w:ind w:left="2880" w:hanging="360"/>
      </w:pPr>
    </w:lvl>
    <w:lvl w:ilvl="4" w:tplc="AD646492">
      <w:start w:val="1"/>
      <w:numFmt w:val="lowerLetter"/>
      <w:lvlText w:val="%5."/>
      <w:lvlJc w:val="left"/>
      <w:pPr>
        <w:ind w:left="3600" w:hanging="360"/>
      </w:pPr>
    </w:lvl>
    <w:lvl w:ilvl="5" w:tplc="D5D25118">
      <w:start w:val="1"/>
      <w:numFmt w:val="lowerRoman"/>
      <w:lvlText w:val="%6."/>
      <w:lvlJc w:val="right"/>
      <w:pPr>
        <w:ind w:left="4320" w:hanging="180"/>
      </w:pPr>
    </w:lvl>
    <w:lvl w:ilvl="6" w:tplc="65889960">
      <w:start w:val="1"/>
      <w:numFmt w:val="decimal"/>
      <w:lvlText w:val="%7."/>
      <w:lvlJc w:val="left"/>
      <w:pPr>
        <w:ind w:left="5040" w:hanging="360"/>
      </w:pPr>
    </w:lvl>
    <w:lvl w:ilvl="7" w:tplc="8A64980A">
      <w:start w:val="1"/>
      <w:numFmt w:val="lowerLetter"/>
      <w:lvlText w:val="%8."/>
      <w:lvlJc w:val="left"/>
      <w:pPr>
        <w:ind w:left="5760" w:hanging="360"/>
      </w:pPr>
    </w:lvl>
    <w:lvl w:ilvl="8" w:tplc="6420A720">
      <w:start w:val="1"/>
      <w:numFmt w:val="lowerRoman"/>
      <w:lvlText w:val="%9."/>
      <w:lvlJc w:val="right"/>
      <w:pPr>
        <w:ind w:left="6480" w:hanging="180"/>
      </w:pPr>
    </w:lvl>
  </w:abstractNum>
  <w:abstractNum w:abstractNumId="12" w15:restartNumberingAfterBreak="0">
    <w:nsid w:val="6F538443"/>
    <w:multiLevelType w:val="hybridMultilevel"/>
    <w:tmpl w:val="6DFCEDE4"/>
    <w:lvl w:ilvl="0" w:tplc="FF527658">
      <w:start w:val="1"/>
      <w:numFmt w:val="decimal"/>
      <w:lvlText w:val="%1."/>
      <w:lvlJc w:val="left"/>
      <w:pPr>
        <w:ind w:left="720" w:hanging="360"/>
      </w:pPr>
    </w:lvl>
    <w:lvl w:ilvl="1" w:tplc="717865D0">
      <w:start w:val="1"/>
      <w:numFmt w:val="lowerLetter"/>
      <w:lvlText w:val="%2."/>
      <w:lvlJc w:val="left"/>
      <w:pPr>
        <w:ind w:left="1440" w:hanging="360"/>
      </w:pPr>
    </w:lvl>
    <w:lvl w:ilvl="2" w:tplc="3708A612">
      <w:start w:val="1"/>
      <w:numFmt w:val="lowerRoman"/>
      <w:lvlText w:val="%3."/>
      <w:lvlJc w:val="right"/>
      <w:pPr>
        <w:ind w:left="2160" w:hanging="180"/>
      </w:pPr>
    </w:lvl>
    <w:lvl w:ilvl="3" w:tplc="7944A66A">
      <w:start w:val="1"/>
      <w:numFmt w:val="decimal"/>
      <w:lvlText w:val="%4."/>
      <w:lvlJc w:val="left"/>
      <w:pPr>
        <w:ind w:left="2880" w:hanging="360"/>
      </w:pPr>
    </w:lvl>
    <w:lvl w:ilvl="4" w:tplc="E4E825F2">
      <w:start w:val="1"/>
      <w:numFmt w:val="lowerLetter"/>
      <w:lvlText w:val="%5."/>
      <w:lvlJc w:val="left"/>
      <w:pPr>
        <w:ind w:left="3600" w:hanging="360"/>
      </w:pPr>
    </w:lvl>
    <w:lvl w:ilvl="5" w:tplc="341C6A0A">
      <w:start w:val="1"/>
      <w:numFmt w:val="lowerRoman"/>
      <w:lvlText w:val="%6."/>
      <w:lvlJc w:val="right"/>
      <w:pPr>
        <w:ind w:left="4320" w:hanging="180"/>
      </w:pPr>
    </w:lvl>
    <w:lvl w:ilvl="6" w:tplc="86D4EF6A">
      <w:start w:val="1"/>
      <w:numFmt w:val="decimal"/>
      <w:lvlText w:val="%7."/>
      <w:lvlJc w:val="left"/>
      <w:pPr>
        <w:ind w:left="5040" w:hanging="360"/>
      </w:pPr>
    </w:lvl>
    <w:lvl w:ilvl="7" w:tplc="4FB6673A">
      <w:start w:val="1"/>
      <w:numFmt w:val="lowerLetter"/>
      <w:lvlText w:val="%8."/>
      <w:lvlJc w:val="left"/>
      <w:pPr>
        <w:ind w:left="5760" w:hanging="360"/>
      </w:pPr>
    </w:lvl>
    <w:lvl w:ilvl="8" w:tplc="AC52692A">
      <w:start w:val="1"/>
      <w:numFmt w:val="lowerRoman"/>
      <w:lvlText w:val="%9."/>
      <w:lvlJc w:val="right"/>
      <w:pPr>
        <w:ind w:left="6480" w:hanging="180"/>
      </w:pPr>
    </w:lvl>
  </w:abstractNum>
  <w:abstractNum w:abstractNumId="13" w15:restartNumberingAfterBreak="0">
    <w:nsid w:val="70847769"/>
    <w:multiLevelType w:val="hybridMultilevel"/>
    <w:tmpl w:val="04D84006"/>
    <w:lvl w:ilvl="0" w:tplc="AF7CB48E">
      <w:start w:val="1"/>
      <w:numFmt w:val="decimal"/>
      <w:lvlText w:val="%1."/>
      <w:lvlJc w:val="left"/>
      <w:pPr>
        <w:ind w:left="720" w:hanging="360"/>
      </w:pPr>
    </w:lvl>
    <w:lvl w:ilvl="1" w:tplc="31001218">
      <w:start w:val="1"/>
      <w:numFmt w:val="lowerLetter"/>
      <w:lvlText w:val="%2."/>
      <w:lvlJc w:val="left"/>
      <w:pPr>
        <w:ind w:left="1440" w:hanging="360"/>
      </w:pPr>
    </w:lvl>
    <w:lvl w:ilvl="2" w:tplc="A350D3CC">
      <w:start w:val="1"/>
      <w:numFmt w:val="lowerRoman"/>
      <w:lvlText w:val="%3."/>
      <w:lvlJc w:val="right"/>
      <w:pPr>
        <w:ind w:left="2160" w:hanging="180"/>
      </w:pPr>
    </w:lvl>
    <w:lvl w:ilvl="3" w:tplc="EB941028">
      <w:start w:val="1"/>
      <w:numFmt w:val="decimal"/>
      <w:lvlText w:val="%4."/>
      <w:lvlJc w:val="left"/>
      <w:pPr>
        <w:ind w:left="2880" w:hanging="360"/>
      </w:pPr>
    </w:lvl>
    <w:lvl w:ilvl="4" w:tplc="182CD4E2">
      <w:start w:val="1"/>
      <w:numFmt w:val="lowerLetter"/>
      <w:lvlText w:val="%5."/>
      <w:lvlJc w:val="left"/>
      <w:pPr>
        <w:ind w:left="3600" w:hanging="360"/>
      </w:pPr>
    </w:lvl>
    <w:lvl w:ilvl="5" w:tplc="6E949F5E">
      <w:start w:val="1"/>
      <w:numFmt w:val="lowerRoman"/>
      <w:lvlText w:val="%6."/>
      <w:lvlJc w:val="right"/>
      <w:pPr>
        <w:ind w:left="4320" w:hanging="180"/>
      </w:pPr>
    </w:lvl>
    <w:lvl w:ilvl="6" w:tplc="6AF0D36A">
      <w:start w:val="1"/>
      <w:numFmt w:val="decimal"/>
      <w:lvlText w:val="%7."/>
      <w:lvlJc w:val="left"/>
      <w:pPr>
        <w:ind w:left="5040" w:hanging="360"/>
      </w:pPr>
    </w:lvl>
    <w:lvl w:ilvl="7" w:tplc="0DCA7F6A">
      <w:start w:val="1"/>
      <w:numFmt w:val="lowerLetter"/>
      <w:lvlText w:val="%8."/>
      <w:lvlJc w:val="left"/>
      <w:pPr>
        <w:ind w:left="5760" w:hanging="360"/>
      </w:pPr>
    </w:lvl>
    <w:lvl w:ilvl="8" w:tplc="93387434">
      <w:start w:val="1"/>
      <w:numFmt w:val="lowerRoman"/>
      <w:lvlText w:val="%9."/>
      <w:lvlJc w:val="right"/>
      <w:pPr>
        <w:ind w:left="6480" w:hanging="180"/>
      </w:pPr>
    </w:lvl>
  </w:abstractNum>
  <w:num w:numId="1" w16cid:durableId="1739210969">
    <w:abstractNumId w:val="2"/>
  </w:num>
  <w:num w:numId="2" w16cid:durableId="843129173">
    <w:abstractNumId w:val="8"/>
  </w:num>
  <w:num w:numId="3" w16cid:durableId="1363751734">
    <w:abstractNumId w:val="9"/>
  </w:num>
  <w:num w:numId="4" w16cid:durableId="237862567">
    <w:abstractNumId w:val="12"/>
  </w:num>
  <w:num w:numId="5" w16cid:durableId="1068069545">
    <w:abstractNumId w:val="11"/>
  </w:num>
  <w:num w:numId="6" w16cid:durableId="602764018">
    <w:abstractNumId w:val="4"/>
  </w:num>
  <w:num w:numId="7" w16cid:durableId="290018947">
    <w:abstractNumId w:val="1"/>
  </w:num>
  <w:num w:numId="8" w16cid:durableId="1080639836">
    <w:abstractNumId w:val="10"/>
  </w:num>
  <w:num w:numId="9" w16cid:durableId="404881781">
    <w:abstractNumId w:val="7"/>
  </w:num>
  <w:num w:numId="10" w16cid:durableId="1005127906">
    <w:abstractNumId w:val="6"/>
  </w:num>
  <w:num w:numId="11" w16cid:durableId="1111510120">
    <w:abstractNumId w:val="5"/>
  </w:num>
  <w:num w:numId="12" w16cid:durableId="1871381727">
    <w:abstractNumId w:val="13"/>
  </w:num>
  <w:num w:numId="13" w16cid:durableId="1437947379">
    <w:abstractNumId w:val="0"/>
  </w:num>
  <w:num w:numId="14" w16cid:durableId="1016927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09E17D"/>
    <w:rsid w:val="00440C8C"/>
    <w:rsid w:val="009F6EBA"/>
    <w:rsid w:val="07A19A03"/>
    <w:rsid w:val="2E879FDA"/>
    <w:rsid w:val="4409E17D"/>
    <w:rsid w:val="4489C3E9"/>
    <w:rsid w:val="5555A937"/>
    <w:rsid w:val="5B6AA55B"/>
    <w:rsid w:val="6E83EC33"/>
    <w:rsid w:val="782526D5"/>
    <w:rsid w:val="7E325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E17D"/>
  <w15:chartTrackingRefBased/>
  <w15:docId w15:val="{163F9A9E-8E83-4923-9109-8AC15ECD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 Mohamud M</dc:creator>
  <cp:keywords/>
  <dc:description/>
  <cp:lastModifiedBy>Yusuf Salad</cp:lastModifiedBy>
  <cp:revision>2</cp:revision>
  <dcterms:created xsi:type="dcterms:W3CDTF">2024-10-24T19:20:00Z</dcterms:created>
  <dcterms:modified xsi:type="dcterms:W3CDTF">2024-10-24T19:20:00Z</dcterms:modified>
</cp:coreProperties>
</file>