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DB98E" w14:textId="77777777" w:rsidR="0019611C" w:rsidRDefault="00000000">
      <w:pPr>
        <w:pStyle w:val="Title"/>
      </w:pPr>
      <w:r>
        <w:t>Project</w:t>
      </w:r>
      <w:r>
        <w:rPr>
          <w:spacing w:val="-12"/>
        </w:rPr>
        <w:t xml:space="preserve"> </w:t>
      </w:r>
      <w:r>
        <w:t>Initialization</w:t>
      </w:r>
      <w:r>
        <w:rPr>
          <w:spacing w:val="-9"/>
        </w:rPr>
        <w:t xml:space="preserve"> </w:t>
      </w:r>
      <w:r>
        <w:t>and</w:t>
      </w:r>
      <w:r>
        <w:rPr>
          <w:spacing w:val="-9"/>
        </w:rPr>
        <w:t xml:space="preserve"> </w:t>
      </w:r>
      <w:r>
        <w:t>Planning</w:t>
      </w:r>
      <w:r>
        <w:rPr>
          <w:spacing w:val="-9"/>
        </w:rPr>
        <w:t xml:space="preserve"> </w:t>
      </w:r>
      <w:r>
        <w:rPr>
          <w:spacing w:val="-2"/>
        </w:rPr>
        <w:t>Phase</w:t>
      </w:r>
    </w:p>
    <w:p w14:paraId="27444E8F" w14:textId="77777777" w:rsidR="0019611C" w:rsidRDefault="0019611C">
      <w:pPr>
        <w:pStyle w:val="BodyText"/>
        <w:spacing w:before="6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19611C" w14:paraId="7B922E70" w14:textId="77777777">
        <w:trPr>
          <w:trHeight w:val="500"/>
        </w:trPr>
        <w:tc>
          <w:tcPr>
            <w:tcW w:w="4680" w:type="dxa"/>
          </w:tcPr>
          <w:p w14:paraId="028692DA" w14:textId="77777777" w:rsidR="0019611C" w:rsidRDefault="00000000">
            <w:pPr>
              <w:pStyle w:val="TableParagraph"/>
              <w:spacing w:before="119"/>
              <w:rPr>
                <w:sz w:val="24"/>
              </w:rPr>
            </w:pPr>
            <w:r>
              <w:rPr>
                <w:spacing w:val="-4"/>
                <w:sz w:val="24"/>
              </w:rPr>
              <w:t>Date</w:t>
            </w:r>
          </w:p>
        </w:tc>
        <w:tc>
          <w:tcPr>
            <w:tcW w:w="4680" w:type="dxa"/>
          </w:tcPr>
          <w:p w14:paraId="7FBC72EF" w14:textId="1B77FB86" w:rsidR="0019611C" w:rsidRDefault="0082393D">
            <w:pPr>
              <w:pStyle w:val="TableParagraph"/>
              <w:spacing w:before="119"/>
              <w:rPr>
                <w:sz w:val="24"/>
              </w:rPr>
            </w:pPr>
            <w:r>
              <w:rPr>
                <w:sz w:val="24"/>
              </w:rPr>
              <w:t xml:space="preserve">01 October </w:t>
            </w:r>
            <w:r>
              <w:rPr>
                <w:spacing w:val="-4"/>
                <w:sz w:val="24"/>
              </w:rPr>
              <w:t>2024</w:t>
            </w:r>
          </w:p>
        </w:tc>
      </w:tr>
      <w:tr w:rsidR="0019611C" w14:paraId="0D4A14FB" w14:textId="77777777">
        <w:trPr>
          <w:trHeight w:val="480"/>
        </w:trPr>
        <w:tc>
          <w:tcPr>
            <w:tcW w:w="4680" w:type="dxa"/>
          </w:tcPr>
          <w:p w14:paraId="320C79F2" w14:textId="77777777" w:rsidR="0019611C" w:rsidRDefault="00000000">
            <w:pPr>
              <w:pStyle w:val="TableParagraph"/>
              <w:spacing w:before="100"/>
              <w:rPr>
                <w:sz w:val="24"/>
              </w:rPr>
            </w:pPr>
            <w:r>
              <w:rPr>
                <w:spacing w:val="-2"/>
                <w:sz w:val="24"/>
              </w:rPr>
              <w:t>Team</w:t>
            </w:r>
            <w:r>
              <w:rPr>
                <w:spacing w:val="-11"/>
                <w:sz w:val="24"/>
              </w:rPr>
              <w:t xml:space="preserve"> </w:t>
            </w:r>
            <w:r>
              <w:rPr>
                <w:spacing w:val="-5"/>
                <w:sz w:val="24"/>
              </w:rPr>
              <w:t>ID</w:t>
            </w:r>
          </w:p>
        </w:tc>
        <w:tc>
          <w:tcPr>
            <w:tcW w:w="4680" w:type="dxa"/>
          </w:tcPr>
          <w:p w14:paraId="23AF0B1D" w14:textId="6C2C139C" w:rsidR="0019611C" w:rsidRDefault="0082393D" w:rsidP="0082393D">
            <w:pPr>
              <w:pStyle w:val="TableParagraph"/>
              <w:spacing w:before="100"/>
              <w:ind w:left="0"/>
              <w:rPr>
                <w:sz w:val="24"/>
              </w:rPr>
            </w:pPr>
            <w:r>
              <w:rPr>
                <w:spacing w:val="-2"/>
                <w:sz w:val="24"/>
              </w:rPr>
              <w:t xml:space="preserve"> </w:t>
            </w:r>
            <w:r w:rsidRPr="0082393D">
              <w:rPr>
                <w:spacing w:val="-2"/>
                <w:sz w:val="24"/>
              </w:rPr>
              <w:t>L</w:t>
            </w:r>
            <w:r w:rsidR="006C3D1F" w:rsidRPr="006C3D1F">
              <w:rPr>
                <w:spacing w:val="-2"/>
                <w:sz w:val="24"/>
              </w:rPr>
              <w:t>TVIP2024TMID24828</w:t>
            </w:r>
          </w:p>
        </w:tc>
      </w:tr>
      <w:tr w:rsidR="0019611C" w14:paraId="5F5875C6" w14:textId="77777777">
        <w:trPr>
          <w:trHeight w:val="739"/>
        </w:trPr>
        <w:tc>
          <w:tcPr>
            <w:tcW w:w="4680" w:type="dxa"/>
          </w:tcPr>
          <w:p w14:paraId="6E13928F" w14:textId="77777777" w:rsidR="0019611C" w:rsidRDefault="00000000">
            <w:pPr>
              <w:pStyle w:val="TableParagraph"/>
              <w:spacing w:before="101"/>
              <w:rPr>
                <w:sz w:val="24"/>
              </w:rPr>
            </w:pPr>
            <w:r>
              <w:rPr>
                <w:sz w:val="24"/>
              </w:rPr>
              <w:t xml:space="preserve">Project </w:t>
            </w:r>
            <w:r>
              <w:rPr>
                <w:spacing w:val="-2"/>
                <w:sz w:val="24"/>
              </w:rPr>
              <w:t>Title</w:t>
            </w:r>
          </w:p>
        </w:tc>
        <w:tc>
          <w:tcPr>
            <w:tcW w:w="4680" w:type="dxa"/>
          </w:tcPr>
          <w:p w14:paraId="7FEA6CAF" w14:textId="6F3A4F9D" w:rsidR="0019611C" w:rsidRDefault="006C3D1F">
            <w:pPr>
              <w:pStyle w:val="TableParagraph"/>
              <w:spacing w:before="101"/>
              <w:ind w:right="139"/>
              <w:rPr>
                <w:sz w:val="24"/>
              </w:rPr>
            </w:pPr>
            <w:r>
              <w:rPr>
                <w:sz w:val="24"/>
              </w:rPr>
              <w:t>Fake News Analysis In Social Media</w:t>
            </w:r>
          </w:p>
        </w:tc>
      </w:tr>
      <w:tr w:rsidR="0019611C" w14:paraId="24366A61" w14:textId="77777777">
        <w:trPr>
          <w:trHeight w:val="479"/>
        </w:trPr>
        <w:tc>
          <w:tcPr>
            <w:tcW w:w="4680" w:type="dxa"/>
          </w:tcPr>
          <w:p w14:paraId="5FAB250A" w14:textId="77777777" w:rsidR="0019611C" w:rsidRDefault="00000000">
            <w:pPr>
              <w:pStyle w:val="TableParagraph"/>
              <w:spacing w:before="118"/>
              <w:rPr>
                <w:sz w:val="24"/>
              </w:rPr>
            </w:pPr>
            <w:r>
              <w:rPr>
                <w:sz w:val="24"/>
              </w:rPr>
              <w:t xml:space="preserve">Maximum </w:t>
            </w:r>
            <w:r>
              <w:rPr>
                <w:spacing w:val="-2"/>
                <w:sz w:val="24"/>
              </w:rPr>
              <w:t>Marks</w:t>
            </w:r>
          </w:p>
        </w:tc>
        <w:tc>
          <w:tcPr>
            <w:tcW w:w="4680" w:type="dxa"/>
          </w:tcPr>
          <w:p w14:paraId="43B8D0FE" w14:textId="77777777" w:rsidR="0019611C" w:rsidRDefault="00000000">
            <w:pPr>
              <w:pStyle w:val="TableParagraph"/>
              <w:spacing w:before="118"/>
              <w:rPr>
                <w:sz w:val="24"/>
              </w:rPr>
            </w:pPr>
            <w:r>
              <w:rPr>
                <w:sz w:val="24"/>
              </w:rPr>
              <w:t xml:space="preserve">3 </w:t>
            </w:r>
            <w:r>
              <w:rPr>
                <w:spacing w:val="-2"/>
                <w:sz w:val="24"/>
              </w:rPr>
              <w:t>Marks</w:t>
            </w:r>
          </w:p>
        </w:tc>
      </w:tr>
    </w:tbl>
    <w:p w14:paraId="569BD75D" w14:textId="77777777" w:rsidR="0019611C" w:rsidRDefault="0019611C">
      <w:pPr>
        <w:pStyle w:val="BodyText"/>
        <w:spacing w:before="92"/>
        <w:rPr>
          <w:b/>
          <w:sz w:val="28"/>
        </w:rPr>
      </w:pPr>
    </w:p>
    <w:p w14:paraId="33A1F99B" w14:textId="77777777" w:rsidR="0019611C" w:rsidRDefault="00000000">
      <w:pPr>
        <w:ind w:left="100"/>
        <w:rPr>
          <w:b/>
          <w:sz w:val="24"/>
        </w:rPr>
      </w:pPr>
      <w:r>
        <w:rPr>
          <w:b/>
          <w:sz w:val="24"/>
        </w:rPr>
        <w:t>Project</w:t>
      </w:r>
      <w:r>
        <w:rPr>
          <w:b/>
          <w:spacing w:val="-4"/>
          <w:sz w:val="24"/>
        </w:rPr>
        <w:t xml:space="preserve"> </w:t>
      </w:r>
      <w:r>
        <w:rPr>
          <w:b/>
          <w:sz w:val="24"/>
        </w:rPr>
        <w:t>Proposal</w:t>
      </w:r>
      <w:r>
        <w:rPr>
          <w:b/>
          <w:spacing w:val="-4"/>
          <w:sz w:val="24"/>
        </w:rPr>
        <w:t xml:space="preserve"> </w:t>
      </w:r>
      <w:r>
        <w:rPr>
          <w:b/>
          <w:sz w:val="24"/>
        </w:rPr>
        <w:t>(Proposed</w:t>
      </w:r>
      <w:r>
        <w:rPr>
          <w:b/>
          <w:spacing w:val="-4"/>
          <w:sz w:val="24"/>
        </w:rPr>
        <w:t xml:space="preserve"> </w:t>
      </w:r>
      <w:r>
        <w:rPr>
          <w:b/>
          <w:sz w:val="24"/>
        </w:rPr>
        <w:t>Solution)</w:t>
      </w:r>
      <w:r>
        <w:rPr>
          <w:b/>
          <w:spacing w:val="-3"/>
          <w:sz w:val="24"/>
        </w:rPr>
        <w:t xml:space="preserve"> </w:t>
      </w:r>
      <w:r>
        <w:rPr>
          <w:b/>
          <w:spacing w:val="-2"/>
          <w:sz w:val="24"/>
        </w:rPr>
        <w:t>report</w:t>
      </w:r>
    </w:p>
    <w:p w14:paraId="361EFFE3" w14:textId="63276900" w:rsidR="0019611C" w:rsidRDefault="006C3D1F" w:rsidP="006C3D1F">
      <w:pPr>
        <w:pStyle w:val="BodyText"/>
        <w:spacing w:before="8"/>
        <w:ind w:left="100"/>
        <w:rPr>
          <w:sz w:val="13"/>
        </w:rPr>
      </w:pPr>
      <w:r w:rsidRPr="006C3D1F">
        <w:t>This project proposes a targeted solution to [briefly state the problem] by implementing [describe the main approach or technology]. Our objectives include [list key objectives], with the aim of achieving [mention expected outcomes]. The initiative will be executed within a defined timeline and budget. Ultimately, this effort will significantly enhance [state the impact or benefit].</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0"/>
      </w:tblGrid>
      <w:tr w:rsidR="0019611C" w14:paraId="0E67E4A5" w14:textId="77777777">
        <w:trPr>
          <w:trHeight w:val="480"/>
        </w:trPr>
        <w:tc>
          <w:tcPr>
            <w:tcW w:w="9360" w:type="dxa"/>
            <w:gridSpan w:val="2"/>
          </w:tcPr>
          <w:p w14:paraId="5E4B6B80" w14:textId="77777777" w:rsidR="0019611C" w:rsidRDefault="00000000">
            <w:pPr>
              <w:pStyle w:val="TableParagraph"/>
              <w:spacing w:before="101"/>
              <w:rPr>
                <w:b/>
                <w:sz w:val="24"/>
              </w:rPr>
            </w:pPr>
            <w:r>
              <w:rPr>
                <w:b/>
                <w:sz w:val="24"/>
              </w:rPr>
              <w:t>Project</w:t>
            </w:r>
            <w:r>
              <w:rPr>
                <w:b/>
                <w:spacing w:val="-5"/>
                <w:sz w:val="24"/>
              </w:rPr>
              <w:t xml:space="preserve"> </w:t>
            </w:r>
            <w:r>
              <w:rPr>
                <w:b/>
                <w:spacing w:val="-2"/>
                <w:sz w:val="24"/>
              </w:rPr>
              <w:t>Overview</w:t>
            </w:r>
          </w:p>
        </w:tc>
      </w:tr>
      <w:tr w:rsidR="0019611C" w14:paraId="14EA7101" w14:textId="77777777">
        <w:trPr>
          <w:trHeight w:val="1019"/>
        </w:trPr>
        <w:tc>
          <w:tcPr>
            <w:tcW w:w="2400" w:type="dxa"/>
          </w:tcPr>
          <w:p w14:paraId="42BB4AEF" w14:textId="77777777" w:rsidR="0019611C" w:rsidRDefault="00000000">
            <w:pPr>
              <w:pStyle w:val="TableParagraph"/>
              <w:spacing w:before="102"/>
              <w:rPr>
                <w:sz w:val="24"/>
              </w:rPr>
            </w:pPr>
            <w:r>
              <w:rPr>
                <w:spacing w:val="-2"/>
                <w:sz w:val="24"/>
              </w:rPr>
              <w:t>Objective</w:t>
            </w:r>
          </w:p>
        </w:tc>
        <w:tc>
          <w:tcPr>
            <w:tcW w:w="6960" w:type="dxa"/>
          </w:tcPr>
          <w:p w14:paraId="2636871F" w14:textId="312C8BEE" w:rsidR="0019611C" w:rsidRDefault="006C3D1F">
            <w:pPr>
              <w:pStyle w:val="TableParagraph"/>
              <w:spacing w:before="102"/>
              <w:ind w:left="109" w:right="80"/>
              <w:rPr>
                <w:sz w:val="24"/>
              </w:rPr>
            </w:pPr>
            <w:r w:rsidRPr="006C3D1F">
              <w:rPr>
                <w:sz w:val="24"/>
              </w:rPr>
              <w:t>The main objective of fake news analysis in social media is to identify, assess, and mitigate the spread of misinformation by evaluating the credibility of sources, understanding user engagement patterns, and developing effective strategies to promote accurate information.</w:t>
            </w:r>
            <w:r>
              <w:rPr>
                <w:sz w:val="24"/>
              </w:rPr>
              <w:t>.</w:t>
            </w:r>
          </w:p>
        </w:tc>
      </w:tr>
      <w:tr w:rsidR="0019611C" w14:paraId="35374A2F" w14:textId="77777777">
        <w:trPr>
          <w:trHeight w:val="1039"/>
        </w:trPr>
        <w:tc>
          <w:tcPr>
            <w:tcW w:w="2400" w:type="dxa"/>
          </w:tcPr>
          <w:p w14:paraId="00FDE472" w14:textId="77777777" w:rsidR="0019611C" w:rsidRDefault="00000000">
            <w:pPr>
              <w:pStyle w:val="TableParagraph"/>
              <w:spacing w:before="115"/>
              <w:rPr>
                <w:sz w:val="24"/>
              </w:rPr>
            </w:pPr>
            <w:r>
              <w:rPr>
                <w:spacing w:val="-2"/>
                <w:sz w:val="24"/>
              </w:rPr>
              <w:t>Scope</w:t>
            </w:r>
          </w:p>
        </w:tc>
        <w:tc>
          <w:tcPr>
            <w:tcW w:w="6960" w:type="dxa"/>
          </w:tcPr>
          <w:p w14:paraId="27319BEB" w14:textId="493929BA" w:rsidR="0019611C" w:rsidRDefault="006C3D1F">
            <w:pPr>
              <w:pStyle w:val="TableParagraph"/>
              <w:spacing w:before="115"/>
              <w:ind w:left="109" w:right="80"/>
              <w:rPr>
                <w:sz w:val="24"/>
              </w:rPr>
            </w:pPr>
            <w:r w:rsidRPr="006C3D1F">
              <w:rPr>
                <w:sz w:val="24"/>
              </w:rPr>
              <w:t>The scope of fake news analysis in social media includes identifying and categorizing misinformation, assessing the credibility of sources, and studying user engagement patterns with misleading content. It also involves measuring the impact of fake news on public opinion and behavior while developing strategies for mitigation, such as enhancing media literacy.</w:t>
            </w:r>
          </w:p>
        </w:tc>
      </w:tr>
      <w:tr w:rsidR="0019611C" w14:paraId="337C9591" w14:textId="77777777">
        <w:trPr>
          <w:trHeight w:val="480"/>
        </w:trPr>
        <w:tc>
          <w:tcPr>
            <w:tcW w:w="9360" w:type="dxa"/>
            <w:gridSpan w:val="2"/>
          </w:tcPr>
          <w:p w14:paraId="2525BAD0" w14:textId="77777777" w:rsidR="0019611C" w:rsidRDefault="00000000">
            <w:pPr>
              <w:pStyle w:val="TableParagraph"/>
              <w:spacing w:before="108"/>
              <w:rPr>
                <w:b/>
                <w:sz w:val="24"/>
              </w:rPr>
            </w:pPr>
            <w:r>
              <w:rPr>
                <w:b/>
                <w:sz w:val="24"/>
              </w:rPr>
              <w:t>Problem</w:t>
            </w:r>
            <w:r>
              <w:rPr>
                <w:b/>
                <w:spacing w:val="-5"/>
                <w:sz w:val="24"/>
              </w:rPr>
              <w:t xml:space="preserve"> </w:t>
            </w:r>
            <w:r>
              <w:rPr>
                <w:b/>
                <w:spacing w:val="-2"/>
                <w:sz w:val="24"/>
              </w:rPr>
              <w:t>Statement</w:t>
            </w:r>
          </w:p>
        </w:tc>
      </w:tr>
      <w:tr w:rsidR="0019611C" w14:paraId="3AFBFBAF" w14:textId="77777777">
        <w:trPr>
          <w:trHeight w:val="1040"/>
        </w:trPr>
        <w:tc>
          <w:tcPr>
            <w:tcW w:w="2400" w:type="dxa"/>
          </w:tcPr>
          <w:p w14:paraId="4D82AF42" w14:textId="77777777" w:rsidR="0019611C" w:rsidRDefault="00000000">
            <w:pPr>
              <w:pStyle w:val="TableParagraph"/>
              <w:rPr>
                <w:sz w:val="24"/>
              </w:rPr>
            </w:pPr>
            <w:r>
              <w:rPr>
                <w:spacing w:val="-2"/>
                <w:sz w:val="24"/>
              </w:rPr>
              <w:t>Description</w:t>
            </w:r>
          </w:p>
        </w:tc>
        <w:tc>
          <w:tcPr>
            <w:tcW w:w="6960" w:type="dxa"/>
          </w:tcPr>
          <w:p w14:paraId="298A556D" w14:textId="31BC7147" w:rsidR="0019611C" w:rsidRDefault="00F8432E">
            <w:pPr>
              <w:pStyle w:val="TableParagraph"/>
              <w:ind w:left="109" w:right="160"/>
              <w:rPr>
                <w:sz w:val="24"/>
              </w:rPr>
            </w:pPr>
            <w:r w:rsidRPr="00F8432E">
              <w:rPr>
                <w:sz w:val="24"/>
              </w:rPr>
              <w:t>Fake news analysis in social media involves examining the prevalence and characteristics of misinformation shared on platforms. This analysis focuses on identifying false information, evaluating the credibility of sources, and understanding user engagement with misleading content. By investigating these elements, the goal is to develop strategies that promote accurate information and enhance media literacy among users.</w:t>
            </w:r>
          </w:p>
        </w:tc>
      </w:tr>
      <w:tr w:rsidR="0019611C" w14:paraId="24AE45A0" w14:textId="77777777">
        <w:trPr>
          <w:trHeight w:val="1019"/>
        </w:trPr>
        <w:tc>
          <w:tcPr>
            <w:tcW w:w="2400" w:type="dxa"/>
          </w:tcPr>
          <w:p w14:paraId="6FF32E2E" w14:textId="77777777" w:rsidR="0019611C" w:rsidRDefault="00000000">
            <w:pPr>
              <w:pStyle w:val="TableParagraph"/>
              <w:spacing w:before="102"/>
              <w:rPr>
                <w:sz w:val="24"/>
              </w:rPr>
            </w:pPr>
            <w:r>
              <w:rPr>
                <w:spacing w:val="-2"/>
                <w:sz w:val="24"/>
              </w:rPr>
              <w:t>Impact</w:t>
            </w:r>
          </w:p>
        </w:tc>
        <w:tc>
          <w:tcPr>
            <w:tcW w:w="6960" w:type="dxa"/>
          </w:tcPr>
          <w:p w14:paraId="415C837B" w14:textId="77777777" w:rsidR="0019611C" w:rsidRDefault="00F8432E">
            <w:pPr>
              <w:pStyle w:val="TableParagraph"/>
              <w:spacing w:before="102"/>
              <w:ind w:left="109" w:right="80"/>
              <w:rPr>
                <w:sz w:val="24"/>
              </w:rPr>
            </w:pPr>
            <w:r w:rsidRPr="00F8432E">
              <w:rPr>
                <w:sz w:val="24"/>
              </w:rPr>
              <w:t>The impact of fake news analysis in social media is significant, as it helps mitigate the spread of misinformation that can distort public perception and influence behavior. By promoting awareness and critical thinking, it empowers users to discern credible information from falsehoods, ultimately fostering a more informed society. Additionally, effective analysis supports social media platforms in enhancing content moderation practices, contributing to a healthier information ecosystem..</w:t>
            </w:r>
          </w:p>
          <w:p w14:paraId="5F3F9119" w14:textId="0665D5D4" w:rsidR="00F8432E" w:rsidRDefault="00F8432E">
            <w:pPr>
              <w:pStyle w:val="TableParagraph"/>
              <w:spacing w:before="102"/>
              <w:ind w:left="109" w:right="80"/>
              <w:rPr>
                <w:sz w:val="24"/>
              </w:rPr>
            </w:pPr>
          </w:p>
        </w:tc>
      </w:tr>
      <w:tr w:rsidR="0019611C" w14:paraId="5A43079B" w14:textId="77777777">
        <w:trPr>
          <w:trHeight w:val="480"/>
        </w:trPr>
        <w:tc>
          <w:tcPr>
            <w:tcW w:w="9360" w:type="dxa"/>
            <w:gridSpan w:val="2"/>
          </w:tcPr>
          <w:p w14:paraId="4CB1C0EC" w14:textId="77777777" w:rsidR="0019611C" w:rsidRDefault="00000000">
            <w:pPr>
              <w:pStyle w:val="TableParagraph"/>
              <w:spacing w:before="115"/>
              <w:rPr>
                <w:b/>
                <w:sz w:val="24"/>
              </w:rPr>
            </w:pPr>
            <w:r>
              <w:rPr>
                <w:b/>
                <w:sz w:val="24"/>
              </w:rPr>
              <w:lastRenderedPageBreak/>
              <w:t>Proposed</w:t>
            </w:r>
            <w:r>
              <w:rPr>
                <w:b/>
                <w:spacing w:val="-5"/>
                <w:sz w:val="24"/>
              </w:rPr>
              <w:t xml:space="preserve"> </w:t>
            </w:r>
            <w:r>
              <w:rPr>
                <w:b/>
                <w:spacing w:val="-2"/>
                <w:sz w:val="24"/>
              </w:rPr>
              <w:t>Solution</w:t>
            </w:r>
          </w:p>
        </w:tc>
      </w:tr>
      <w:tr w:rsidR="0019611C" w14:paraId="1EDAF4DE" w14:textId="77777777">
        <w:trPr>
          <w:trHeight w:val="1039"/>
        </w:trPr>
        <w:tc>
          <w:tcPr>
            <w:tcW w:w="2400" w:type="dxa"/>
          </w:tcPr>
          <w:p w14:paraId="5887B866" w14:textId="77777777" w:rsidR="0019611C" w:rsidRDefault="00000000">
            <w:pPr>
              <w:pStyle w:val="TableParagraph"/>
              <w:spacing w:before="116"/>
              <w:rPr>
                <w:sz w:val="24"/>
              </w:rPr>
            </w:pPr>
            <w:r>
              <w:rPr>
                <w:spacing w:val="-2"/>
                <w:sz w:val="24"/>
              </w:rPr>
              <w:t>Approach</w:t>
            </w:r>
          </w:p>
        </w:tc>
        <w:tc>
          <w:tcPr>
            <w:tcW w:w="6960" w:type="dxa"/>
          </w:tcPr>
          <w:p w14:paraId="69B9FAE4" w14:textId="5249423F" w:rsidR="0019611C" w:rsidRDefault="00F8432E">
            <w:pPr>
              <w:pStyle w:val="TableParagraph"/>
              <w:spacing w:before="116"/>
              <w:ind w:left="109" w:right="80"/>
              <w:rPr>
                <w:sz w:val="24"/>
              </w:rPr>
            </w:pPr>
            <w:r>
              <w:t>he approach to fake news analysis in social media involves a multi-faceted strategy that combines automated detection tools, manual fact-checking, and user education. By utilizing machine learning algorithms, we can identify and flag potential misinformation while employing human analysts to verify content accuracy.</w:t>
            </w:r>
          </w:p>
        </w:tc>
      </w:tr>
      <w:tr w:rsidR="0019611C" w14:paraId="0C3C46A9" w14:textId="77777777">
        <w:trPr>
          <w:trHeight w:val="760"/>
        </w:trPr>
        <w:tc>
          <w:tcPr>
            <w:tcW w:w="2400" w:type="dxa"/>
          </w:tcPr>
          <w:p w14:paraId="50F09BAD" w14:textId="77777777" w:rsidR="0019611C" w:rsidRDefault="00000000">
            <w:pPr>
              <w:pStyle w:val="TableParagraph"/>
              <w:rPr>
                <w:sz w:val="24"/>
              </w:rPr>
            </w:pPr>
            <w:r>
              <w:rPr>
                <w:sz w:val="24"/>
              </w:rPr>
              <w:t xml:space="preserve">Key </w:t>
            </w:r>
            <w:r>
              <w:rPr>
                <w:spacing w:val="-2"/>
                <w:sz w:val="24"/>
              </w:rPr>
              <w:t>Features</w:t>
            </w:r>
          </w:p>
        </w:tc>
        <w:tc>
          <w:tcPr>
            <w:tcW w:w="6960" w:type="dxa"/>
          </w:tcPr>
          <w:p w14:paraId="39910A13" w14:textId="37A14A48" w:rsidR="0019611C" w:rsidRDefault="00F8432E">
            <w:pPr>
              <w:pStyle w:val="TableParagraph"/>
              <w:ind w:left="109" w:right="80"/>
              <w:rPr>
                <w:sz w:val="24"/>
              </w:rPr>
            </w:pPr>
            <w:r w:rsidRPr="00F8432E">
              <w:rPr>
                <w:sz w:val="24"/>
              </w:rPr>
              <w:t>Key features of the fake news analysis include advanced algorithms for real-time misinformation detection and a comprehensive database for assessing source credibility</w:t>
            </w:r>
          </w:p>
        </w:tc>
      </w:tr>
    </w:tbl>
    <w:tbl>
      <w:tblPr>
        <w:tblpPr w:leftFromText="180" w:rightFromText="180" w:vertAnchor="text" w:horzAnchor="margin" w:tblpY="496"/>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553D33" w14:paraId="75EE02E2" w14:textId="77777777" w:rsidTr="00553D33">
        <w:trPr>
          <w:trHeight w:val="479"/>
        </w:trPr>
        <w:tc>
          <w:tcPr>
            <w:tcW w:w="3120" w:type="dxa"/>
          </w:tcPr>
          <w:p w14:paraId="70D742F2" w14:textId="77777777" w:rsidR="00553D33" w:rsidRDefault="00553D33" w:rsidP="00553D33">
            <w:pPr>
              <w:pStyle w:val="TableParagraph"/>
              <w:spacing w:before="113"/>
              <w:rPr>
                <w:b/>
                <w:sz w:val="24"/>
              </w:rPr>
            </w:pPr>
            <w:r>
              <w:rPr>
                <w:b/>
                <w:sz w:val="24"/>
              </w:rPr>
              <w:t>Resource</w:t>
            </w:r>
            <w:r>
              <w:rPr>
                <w:b/>
                <w:spacing w:val="-7"/>
                <w:sz w:val="24"/>
              </w:rPr>
              <w:t xml:space="preserve"> </w:t>
            </w:r>
            <w:r>
              <w:rPr>
                <w:b/>
                <w:spacing w:val="-4"/>
                <w:sz w:val="24"/>
              </w:rPr>
              <w:t>Type</w:t>
            </w:r>
          </w:p>
        </w:tc>
        <w:tc>
          <w:tcPr>
            <w:tcW w:w="3120" w:type="dxa"/>
          </w:tcPr>
          <w:p w14:paraId="0D30434A" w14:textId="77777777" w:rsidR="00553D33" w:rsidRDefault="00553D33" w:rsidP="00553D33">
            <w:pPr>
              <w:pStyle w:val="TableParagraph"/>
              <w:spacing w:before="113"/>
              <w:rPr>
                <w:b/>
                <w:sz w:val="24"/>
              </w:rPr>
            </w:pPr>
            <w:r>
              <w:rPr>
                <w:b/>
                <w:spacing w:val="-2"/>
                <w:sz w:val="24"/>
              </w:rPr>
              <w:t>Description</w:t>
            </w:r>
          </w:p>
        </w:tc>
        <w:tc>
          <w:tcPr>
            <w:tcW w:w="3120" w:type="dxa"/>
          </w:tcPr>
          <w:p w14:paraId="0F922DA6" w14:textId="77777777" w:rsidR="00553D33" w:rsidRDefault="00553D33" w:rsidP="00553D33">
            <w:pPr>
              <w:pStyle w:val="TableParagraph"/>
              <w:spacing w:before="113"/>
              <w:rPr>
                <w:b/>
                <w:sz w:val="24"/>
              </w:rPr>
            </w:pPr>
            <w:r>
              <w:rPr>
                <w:b/>
                <w:spacing w:val="-2"/>
                <w:sz w:val="24"/>
              </w:rPr>
              <w:t>Specification/Allocation</w:t>
            </w:r>
          </w:p>
        </w:tc>
      </w:tr>
      <w:tr w:rsidR="00553D33" w14:paraId="39CF23BA" w14:textId="77777777" w:rsidTr="00553D33">
        <w:trPr>
          <w:trHeight w:val="479"/>
        </w:trPr>
        <w:tc>
          <w:tcPr>
            <w:tcW w:w="9360" w:type="dxa"/>
            <w:gridSpan w:val="3"/>
          </w:tcPr>
          <w:p w14:paraId="46F1802D" w14:textId="77777777" w:rsidR="00553D33" w:rsidRDefault="00553D33" w:rsidP="00553D33">
            <w:pPr>
              <w:pStyle w:val="TableParagraph"/>
              <w:spacing w:before="114"/>
              <w:rPr>
                <w:b/>
                <w:sz w:val="24"/>
              </w:rPr>
            </w:pPr>
            <w:r>
              <w:rPr>
                <w:b/>
                <w:spacing w:val="-2"/>
                <w:sz w:val="24"/>
              </w:rPr>
              <w:t>Hardware</w:t>
            </w:r>
          </w:p>
        </w:tc>
      </w:tr>
      <w:tr w:rsidR="00553D33" w14:paraId="3FE3ECDC" w14:textId="77777777" w:rsidTr="00553D33">
        <w:trPr>
          <w:trHeight w:val="760"/>
        </w:trPr>
        <w:tc>
          <w:tcPr>
            <w:tcW w:w="3120" w:type="dxa"/>
          </w:tcPr>
          <w:p w14:paraId="5A9A6731" w14:textId="77777777" w:rsidR="00553D33" w:rsidRDefault="00553D33" w:rsidP="00553D33">
            <w:pPr>
              <w:pStyle w:val="TableParagraph"/>
              <w:spacing w:before="253"/>
              <w:rPr>
                <w:sz w:val="24"/>
              </w:rPr>
            </w:pPr>
            <w:r>
              <w:rPr>
                <w:sz w:val="24"/>
              </w:rPr>
              <w:t xml:space="preserve">Computing </w:t>
            </w:r>
            <w:r>
              <w:rPr>
                <w:spacing w:val="-2"/>
                <w:sz w:val="24"/>
              </w:rPr>
              <w:t>Resources</w:t>
            </w:r>
          </w:p>
        </w:tc>
        <w:tc>
          <w:tcPr>
            <w:tcW w:w="3120" w:type="dxa"/>
          </w:tcPr>
          <w:p w14:paraId="7075ADB9" w14:textId="77777777" w:rsidR="00553D33" w:rsidRDefault="00553D33" w:rsidP="00553D33">
            <w:pPr>
              <w:pStyle w:val="TableParagraph"/>
              <w:spacing w:before="115"/>
              <w:ind w:right="547"/>
              <w:rPr>
                <w:sz w:val="24"/>
              </w:rPr>
            </w:pPr>
            <w:r>
              <w:rPr>
                <w:sz w:val="24"/>
              </w:rPr>
              <w:t>CPU/GPU</w:t>
            </w:r>
            <w:r>
              <w:rPr>
                <w:spacing w:val="-15"/>
                <w:sz w:val="24"/>
              </w:rPr>
              <w:t xml:space="preserve"> </w:t>
            </w:r>
            <w:r>
              <w:rPr>
                <w:sz w:val="24"/>
              </w:rPr>
              <w:t>specifications, number of cores</w:t>
            </w:r>
          </w:p>
        </w:tc>
        <w:tc>
          <w:tcPr>
            <w:tcW w:w="3120" w:type="dxa"/>
          </w:tcPr>
          <w:p w14:paraId="6D9673C3" w14:textId="77777777" w:rsidR="00553D33" w:rsidRDefault="00553D33" w:rsidP="00553D33">
            <w:pPr>
              <w:pStyle w:val="TableParagraph"/>
              <w:spacing w:before="253"/>
              <w:rPr>
                <w:sz w:val="24"/>
              </w:rPr>
            </w:pPr>
            <w:r>
              <w:rPr>
                <w:sz w:val="24"/>
              </w:rPr>
              <w:t xml:space="preserve">T4 </w:t>
            </w:r>
            <w:r>
              <w:rPr>
                <w:spacing w:val="-5"/>
                <w:sz w:val="24"/>
              </w:rPr>
              <w:t>GPU</w:t>
            </w:r>
          </w:p>
        </w:tc>
      </w:tr>
      <w:tr w:rsidR="00553D33" w14:paraId="76D1B66A" w14:textId="77777777" w:rsidTr="00553D33">
        <w:trPr>
          <w:trHeight w:val="480"/>
        </w:trPr>
        <w:tc>
          <w:tcPr>
            <w:tcW w:w="3120" w:type="dxa"/>
          </w:tcPr>
          <w:p w14:paraId="260298DA" w14:textId="77777777" w:rsidR="00553D33" w:rsidRDefault="00553D33" w:rsidP="00553D33">
            <w:pPr>
              <w:pStyle w:val="TableParagraph"/>
              <w:spacing w:before="112"/>
              <w:rPr>
                <w:sz w:val="24"/>
              </w:rPr>
            </w:pPr>
            <w:r>
              <w:rPr>
                <w:spacing w:val="-2"/>
                <w:sz w:val="24"/>
              </w:rPr>
              <w:t>Memory</w:t>
            </w:r>
          </w:p>
        </w:tc>
        <w:tc>
          <w:tcPr>
            <w:tcW w:w="3120" w:type="dxa"/>
          </w:tcPr>
          <w:p w14:paraId="4CAEB05F" w14:textId="77777777" w:rsidR="00553D33" w:rsidRDefault="00553D33" w:rsidP="00553D33">
            <w:pPr>
              <w:pStyle w:val="TableParagraph"/>
              <w:spacing w:before="112"/>
              <w:rPr>
                <w:sz w:val="24"/>
              </w:rPr>
            </w:pPr>
            <w:r>
              <w:rPr>
                <w:sz w:val="24"/>
              </w:rPr>
              <w:t xml:space="preserve">RAM </w:t>
            </w:r>
            <w:r>
              <w:rPr>
                <w:spacing w:val="-2"/>
                <w:sz w:val="24"/>
              </w:rPr>
              <w:t>specifications</w:t>
            </w:r>
          </w:p>
        </w:tc>
        <w:tc>
          <w:tcPr>
            <w:tcW w:w="3120" w:type="dxa"/>
          </w:tcPr>
          <w:p w14:paraId="64B109CC" w14:textId="77777777" w:rsidR="00553D33" w:rsidRDefault="00553D33" w:rsidP="00553D33">
            <w:pPr>
              <w:pStyle w:val="TableParagraph"/>
              <w:spacing w:before="112"/>
              <w:rPr>
                <w:sz w:val="24"/>
              </w:rPr>
            </w:pPr>
            <w:r>
              <w:rPr>
                <w:sz w:val="24"/>
              </w:rPr>
              <w:t xml:space="preserve">8 </w:t>
            </w:r>
            <w:r>
              <w:rPr>
                <w:spacing w:val="-5"/>
                <w:sz w:val="24"/>
              </w:rPr>
              <w:t>GB</w:t>
            </w:r>
          </w:p>
        </w:tc>
      </w:tr>
      <w:tr w:rsidR="00553D33" w14:paraId="31BB5DEA" w14:textId="77777777" w:rsidTr="00553D33">
        <w:trPr>
          <w:trHeight w:val="760"/>
        </w:trPr>
        <w:tc>
          <w:tcPr>
            <w:tcW w:w="3120" w:type="dxa"/>
          </w:tcPr>
          <w:p w14:paraId="66500282" w14:textId="77777777" w:rsidR="00553D33" w:rsidRDefault="00553D33" w:rsidP="00553D33">
            <w:pPr>
              <w:pStyle w:val="TableParagraph"/>
              <w:spacing w:before="251"/>
              <w:rPr>
                <w:sz w:val="24"/>
              </w:rPr>
            </w:pPr>
            <w:r>
              <w:rPr>
                <w:spacing w:val="-2"/>
                <w:sz w:val="24"/>
              </w:rPr>
              <w:t>Storage</w:t>
            </w:r>
          </w:p>
        </w:tc>
        <w:tc>
          <w:tcPr>
            <w:tcW w:w="3120" w:type="dxa"/>
          </w:tcPr>
          <w:p w14:paraId="267D14C3" w14:textId="77777777" w:rsidR="00553D33" w:rsidRDefault="00553D33" w:rsidP="00553D33">
            <w:pPr>
              <w:pStyle w:val="TableParagraph"/>
              <w:spacing w:before="113"/>
              <w:rPr>
                <w:sz w:val="24"/>
              </w:rPr>
            </w:pPr>
            <w:r>
              <w:rPr>
                <w:sz w:val="24"/>
              </w:rPr>
              <w:t>Disk</w:t>
            </w:r>
            <w:r>
              <w:rPr>
                <w:spacing w:val="-10"/>
                <w:sz w:val="24"/>
              </w:rPr>
              <w:t xml:space="preserve"> </w:t>
            </w:r>
            <w:r>
              <w:rPr>
                <w:sz w:val="24"/>
              </w:rPr>
              <w:t>space</w:t>
            </w:r>
            <w:r>
              <w:rPr>
                <w:spacing w:val="-10"/>
                <w:sz w:val="24"/>
              </w:rPr>
              <w:t xml:space="preserve"> </w:t>
            </w:r>
            <w:r>
              <w:rPr>
                <w:sz w:val="24"/>
              </w:rPr>
              <w:t>for</w:t>
            </w:r>
            <w:r>
              <w:rPr>
                <w:spacing w:val="-10"/>
                <w:sz w:val="24"/>
              </w:rPr>
              <w:t xml:space="preserve"> </w:t>
            </w:r>
            <w:r>
              <w:rPr>
                <w:sz w:val="24"/>
              </w:rPr>
              <w:t>data,</w:t>
            </w:r>
            <w:r>
              <w:rPr>
                <w:spacing w:val="-10"/>
                <w:sz w:val="24"/>
              </w:rPr>
              <w:t xml:space="preserve"> </w:t>
            </w:r>
            <w:r>
              <w:rPr>
                <w:sz w:val="24"/>
              </w:rPr>
              <w:t>models, and logs</w:t>
            </w:r>
          </w:p>
        </w:tc>
        <w:tc>
          <w:tcPr>
            <w:tcW w:w="3120" w:type="dxa"/>
          </w:tcPr>
          <w:p w14:paraId="27924705" w14:textId="77777777" w:rsidR="00553D33" w:rsidRDefault="00553D33" w:rsidP="00553D33">
            <w:pPr>
              <w:pStyle w:val="TableParagraph"/>
              <w:spacing w:before="251"/>
              <w:rPr>
                <w:sz w:val="24"/>
              </w:rPr>
            </w:pPr>
            <w:r>
              <w:rPr>
                <w:sz w:val="24"/>
              </w:rPr>
              <w:t xml:space="preserve">1 TB </w:t>
            </w:r>
            <w:r>
              <w:rPr>
                <w:spacing w:val="-5"/>
                <w:sz w:val="24"/>
              </w:rPr>
              <w:t>SSD</w:t>
            </w:r>
          </w:p>
        </w:tc>
      </w:tr>
      <w:tr w:rsidR="00553D33" w14:paraId="57DD629F" w14:textId="77777777" w:rsidTr="00553D33">
        <w:trPr>
          <w:trHeight w:val="479"/>
        </w:trPr>
        <w:tc>
          <w:tcPr>
            <w:tcW w:w="9360" w:type="dxa"/>
            <w:gridSpan w:val="3"/>
          </w:tcPr>
          <w:p w14:paraId="7C0E9E57" w14:textId="77777777" w:rsidR="00553D33" w:rsidRDefault="00553D33" w:rsidP="00553D33">
            <w:pPr>
              <w:pStyle w:val="TableParagraph"/>
              <w:spacing w:before="110"/>
              <w:rPr>
                <w:b/>
                <w:sz w:val="24"/>
              </w:rPr>
            </w:pPr>
            <w:r>
              <w:rPr>
                <w:b/>
                <w:spacing w:val="-2"/>
                <w:sz w:val="24"/>
              </w:rPr>
              <w:t>Software</w:t>
            </w:r>
          </w:p>
        </w:tc>
      </w:tr>
      <w:tr w:rsidR="00553D33" w14:paraId="32311F08" w14:textId="77777777" w:rsidTr="00553D33">
        <w:trPr>
          <w:trHeight w:val="479"/>
        </w:trPr>
        <w:tc>
          <w:tcPr>
            <w:tcW w:w="3120" w:type="dxa"/>
          </w:tcPr>
          <w:p w14:paraId="631D40B5" w14:textId="77777777" w:rsidR="00553D33" w:rsidRDefault="00553D33" w:rsidP="00553D33">
            <w:pPr>
              <w:pStyle w:val="TableParagraph"/>
              <w:spacing w:before="111"/>
              <w:rPr>
                <w:sz w:val="24"/>
              </w:rPr>
            </w:pPr>
            <w:r>
              <w:rPr>
                <w:spacing w:val="-2"/>
                <w:sz w:val="24"/>
              </w:rPr>
              <w:t>Frameworks</w:t>
            </w:r>
          </w:p>
        </w:tc>
        <w:tc>
          <w:tcPr>
            <w:tcW w:w="3120" w:type="dxa"/>
          </w:tcPr>
          <w:p w14:paraId="74483C83" w14:textId="77777777" w:rsidR="00553D33" w:rsidRDefault="00553D33" w:rsidP="00553D33">
            <w:pPr>
              <w:pStyle w:val="TableParagraph"/>
              <w:spacing w:before="111"/>
              <w:rPr>
                <w:sz w:val="24"/>
              </w:rPr>
            </w:pPr>
            <w:r>
              <w:rPr>
                <w:sz w:val="24"/>
              </w:rPr>
              <w:t xml:space="preserve">Python </w:t>
            </w:r>
            <w:r>
              <w:rPr>
                <w:spacing w:val="-2"/>
                <w:sz w:val="24"/>
              </w:rPr>
              <w:t>frameworks</w:t>
            </w:r>
          </w:p>
        </w:tc>
        <w:tc>
          <w:tcPr>
            <w:tcW w:w="3120" w:type="dxa"/>
          </w:tcPr>
          <w:p w14:paraId="124668DA" w14:textId="77777777" w:rsidR="00553D33" w:rsidRDefault="00553D33" w:rsidP="00553D33">
            <w:pPr>
              <w:pStyle w:val="TableParagraph"/>
              <w:spacing w:before="111"/>
              <w:rPr>
                <w:sz w:val="24"/>
              </w:rPr>
            </w:pPr>
            <w:r>
              <w:rPr>
                <w:spacing w:val="-2"/>
                <w:sz w:val="24"/>
              </w:rPr>
              <w:t>Flask</w:t>
            </w:r>
          </w:p>
        </w:tc>
      </w:tr>
      <w:tr w:rsidR="00553D33" w14:paraId="086E457C" w14:textId="77777777" w:rsidTr="00553D33">
        <w:trPr>
          <w:trHeight w:val="760"/>
        </w:trPr>
        <w:tc>
          <w:tcPr>
            <w:tcW w:w="3120" w:type="dxa"/>
          </w:tcPr>
          <w:p w14:paraId="2180335A" w14:textId="77777777" w:rsidR="00553D33" w:rsidRDefault="00553D33" w:rsidP="00553D33">
            <w:pPr>
              <w:pStyle w:val="TableParagraph"/>
              <w:spacing w:before="250"/>
              <w:rPr>
                <w:sz w:val="24"/>
              </w:rPr>
            </w:pPr>
            <w:r>
              <w:rPr>
                <w:spacing w:val="-2"/>
                <w:sz w:val="24"/>
              </w:rPr>
              <w:t>Libraries</w:t>
            </w:r>
          </w:p>
        </w:tc>
        <w:tc>
          <w:tcPr>
            <w:tcW w:w="3120" w:type="dxa"/>
          </w:tcPr>
          <w:p w14:paraId="4E3EB513" w14:textId="77777777" w:rsidR="00553D33" w:rsidRDefault="00553D33" w:rsidP="00553D33">
            <w:pPr>
              <w:pStyle w:val="TableParagraph"/>
              <w:spacing w:before="250"/>
              <w:rPr>
                <w:sz w:val="24"/>
              </w:rPr>
            </w:pPr>
            <w:r>
              <w:rPr>
                <w:sz w:val="24"/>
              </w:rPr>
              <w:t xml:space="preserve">Additional </w:t>
            </w:r>
            <w:r>
              <w:rPr>
                <w:spacing w:val="-2"/>
                <w:sz w:val="24"/>
              </w:rPr>
              <w:t>libraries</w:t>
            </w:r>
          </w:p>
        </w:tc>
        <w:tc>
          <w:tcPr>
            <w:tcW w:w="3120" w:type="dxa"/>
          </w:tcPr>
          <w:p w14:paraId="56B56847" w14:textId="77777777" w:rsidR="00553D33" w:rsidRDefault="00553D33" w:rsidP="00553D33">
            <w:pPr>
              <w:pStyle w:val="TableParagraph"/>
              <w:spacing w:before="112"/>
              <w:ind w:right="303"/>
              <w:rPr>
                <w:sz w:val="24"/>
              </w:rPr>
            </w:pPr>
            <w:r>
              <w:rPr>
                <w:sz w:val="24"/>
              </w:rPr>
              <w:t>scikit-learn,</w:t>
            </w:r>
            <w:r>
              <w:rPr>
                <w:spacing w:val="-15"/>
                <w:sz w:val="24"/>
              </w:rPr>
              <w:t xml:space="preserve"> </w:t>
            </w:r>
            <w:r>
              <w:rPr>
                <w:sz w:val="24"/>
              </w:rPr>
              <w:t>pandas,</w:t>
            </w:r>
            <w:r>
              <w:rPr>
                <w:spacing w:val="-15"/>
                <w:sz w:val="24"/>
              </w:rPr>
              <w:t xml:space="preserve"> </w:t>
            </w:r>
            <w:proofErr w:type="spellStart"/>
            <w:r>
              <w:rPr>
                <w:sz w:val="24"/>
              </w:rPr>
              <w:t>numpy</w:t>
            </w:r>
            <w:proofErr w:type="spellEnd"/>
            <w:r>
              <w:rPr>
                <w:sz w:val="24"/>
              </w:rPr>
              <w:t>, matplotlib, seaborn</w:t>
            </w:r>
          </w:p>
        </w:tc>
      </w:tr>
      <w:tr w:rsidR="00553D33" w14:paraId="085DA739" w14:textId="77777777" w:rsidTr="00553D33">
        <w:trPr>
          <w:trHeight w:val="480"/>
        </w:trPr>
        <w:tc>
          <w:tcPr>
            <w:tcW w:w="3120" w:type="dxa"/>
          </w:tcPr>
          <w:p w14:paraId="096C69C9" w14:textId="77777777" w:rsidR="00553D33" w:rsidRDefault="00553D33" w:rsidP="00553D33">
            <w:pPr>
              <w:pStyle w:val="TableParagraph"/>
              <w:rPr>
                <w:sz w:val="24"/>
              </w:rPr>
            </w:pPr>
            <w:r>
              <w:rPr>
                <w:sz w:val="24"/>
              </w:rPr>
              <w:t xml:space="preserve">Development </w:t>
            </w:r>
            <w:r>
              <w:rPr>
                <w:spacing w:val="-2"/>
                <w:sz w:val="24"/>
              </w:rPr>
              <w:t>Environment</w:t>
            </w:r>
          </w:p>
        </w:tc>
        <w:tc>
          <w:tcPr>
            <w:tcW w:w="3120" w:type="dxa"/>
          </w:tcPr>
          <w:p w14:paraId="1F22FF4A" w14:textId="77777777" w:rsidR="00553D33" w:rsidRDefault="00553D33" w:rsidP="00553D33">
            <w:pPr>
              <w:pStyle w:val="TableParagraph"/>
              <w:rPr>
                <w:sz w:val="24"/>
              </w:rPr>
            </w:pPr>
            <w:r>
              <w:rPr>
                <w:spacing w:val="-5"/>
                <w:sz w:val="24"/>
              </w:rPr>
              <w:t>IDE</w:t>
            </w:r>
          </w:p>
        </w:tc>
        <w:tc>
          <w:tcPr>
            <w:tcW w:w="3120" w:type="dxa"/>
          </w:tcPr>
          <w:p w14:paraId="1CA8875C" w14:textId="77777777" w:rsidR="00553D33" w:rsidRDefault="00553D33" w:rsidP="00553D33">
            <w:pPr>
              <w:pStyle w:val="TableParagraph"/>
              <w:rPr>
                <w:sz w:val="24"/>
              </w:rPr>
            </w:pPr>
            <w:r>
              <w:rPr>
                <w:sz w:val="24"/>
              </w:rPr>
              <w:t xml:space="preserve">Google </w:t>
            </w:r>
            <w:proofErr w:type="spellStart"/>
            <w:r>
              <w:rPr>
                <w:sz w:val="24"/>
              </w:rPr>
              <w:t>colab</w:t>
            </w:r>
            <w:proofErr w:type="spellEnd"/>
            <w:r>
              <w:rPr>
                <w:sz w:val="24"/>
              </w:rPr>
              <w:t xml:space="preserve"> Notebook, </w:t>
            </w:r>
            <w:proofErr w:type="spellStart"/>
            <w:r>
              <w:rPr>
                <w:spacing w:val="-2"/>
                <w:sz w:val="24"/>
              </w:rPr>
              <w:t>vscode</w:t>
            </w:r>
            <w:proofErr w:type="spellEnd"/>
          </w:p>
        </w:tc>
      </w:tr>
      <w:tr w:rsidR="00553D33" w14:paraId="662BF4C1" w14:textId="77777777" w:rsidTr="00553D33">
        <w:trPr>
          <w:trHeight w:val="480"/>
        </w:trPr>
        <w:tc>
          <w:tcPr>
            <w:tcW w:w="9360" w:type="dxa"/>
            <w:gridSpan w:val="3"/>
          </w:tcPr>
          <w:p w14:paraId="0BE4DE2C" w14:textId="77777777" w:rsidR="00553D33" w:rsidRDefault="00553D33" w:rsidP="00553D33">
            <w:pPr>
              <w:pStyle w:val="TableParagraph"/>
              <w:spacing w:before="110"/>
              <w:rPr>
                <w:b/>
                <w:sz w:val="24"/>
              </w:rPr>
            </w:pPr>
            <w:r>
              <w:rPr>
                <w:b/>
                <w:spacing w:val="-4"/>
                <w:sz w:val="24"/>
              </w:rPr>
              <w:t>Data</w:t>
            </w:r>
          </w:p>
        </w:tc>
      </w:tr>
      <w:tr w:rsidR="00553D33" w14:paraId="55BFEE45" w14:textId="77777777" w:rsidTr="00553D33">
        <w:trPr>
          <w:trHeight w:val="760"/>
        </w:trPr>
        <w:tc>
          <w:tcPr>
            <w:tcW w:w="3120" w:type="dxa"/>
          </w:tcPr>
          <w:p w14:paraId="3F5987D9" w14:textId="77777777" w:rsidR="00553D33" w:rsidRDefault="00553D33" w:rsidP="00553D33">
            <w:pPr>
              <w:pStyle w:val="TableParagraph"/>
              <w:spacing w:before="249"/>
              <w:rPr>
                <w:sz w:val="24"/>
              </w:rPr>
            </w:pPr>
            <w:r>
              <w:rPr>
                <w:spacing w:val="-4"/>
                <w:sz w:val="24"/>
              </w:rPr>
              <w:t>Data</w:t>
            </w:r>
          </w:p>
        </w:tc>
        <w:tc>
          <w:tcPr>
            <w:tcW w:w="3120" w:type="dxa"/>
          </w:tcPr>
          <w:p w14:paraId="68BD73B6" w14:textId="77777777" w:rsidR="00553D33" w:rsidRDefault="00553D33" w:rsidP="00553D33">
            <w:pPr>
              <w:pStyle w:val="TableParagraph"/>
              <w:spacing w:before="249"/>
              <w:rPr>
                <w:sz w:val="24"/>
              </w:rPr>
            </w:pPr>
            <w:r>
              <w:rPr>
                <w:sz w:val="24"/>
              </w:rPr>
              <w:t xml:space="preserve">Source, size, </w:t>
            </w:r>
            <w:r>
              <w:rPr>
                <w:spacing w:val="-2"/>
                <w:sz w:val="24"/>
              </w:rPr>
              <w:t>format</w:t>
            </w:r>
          </w:p>
        </w:tc>
        <w:tc>
          <w:tcPr>
            <w:tcW w:w="3120" w:type="dxa"/>
          </w:tcPr>
          <w:p w14:paraId="470CEBD4" w14:textId="77777777" w:rsidR="00553D33" w:rsidRDefault="00553D33" w:rsidP="00553D33">
            <w:pPr>
              <w:pStyle w:val="TableParagraph"/>
              <w:spacing w:before="111"/>
              <w:ind w:right="547"/>
              <w:rPr>
                <w:sz w:val="24"/>
              </w:rPr>
            </w:pPr>
            <w:r>
              <w:rPr>
                <w:sz w:val="24"/>
              </w:rPr>
              <w:t>Kaggle</w:t>
            </w:r>
            <w:r>
              <w:rPr>
                <w:spacing w:val="-13"/>
                <w:sz w:val="24"/>
              </w:rPr>
              <w:t xml:space="preserve"> </w:t>
            </w:r>
            <w:r>
              <w:rPr>
                <w:sz w:val="24"/>
              </w:rPr>
              <w:t>dataset,</w:t>
            </w:r>
            <w:r>
              <w:rPr>
                <w:spacing w:val="-13"/>
                <w:sz w:val="24"/>
              </w:rPr>
              <w:t xml:space="preserve"> </w:t>
            </w:r>
            <w:r>
              <w:rPr>
                <w:sz w:val="24"/>
              </w:rPr>
              <w:t>4269,</w:t>
            </w:r>
            <w:r>
              <w:rPr>
                <w:spacing w:val="-13"/>
                <w:sz w:val="24"/>
              </w:rPr>
              <w:t xml:space="preserve"> </w:t>
            </w:r>
            <w:r>
              <w:rPr>
                <w:sz w:val="24"/>
              </w:rPr>
              <w:t xml:space="preserve">csv </w:t>
            </w:r>
          </w:p>
        </w:tc>
      </w:tr>
    </w:tbl>
    <w:p w14:paraId="7F6F6701" w14:textId="77777777" w:rsidR="0019611C" w:rsidRDefault="0019611C">
      <w:pPr>
        <w:rPr>
          <w:sz w:val="24"/>
        </w:rPr>
        <w:sectPr w:rsidR="0019611C">
          <w:headerReference w:type="default" r:id="rId7"/>
          <w:type w:val="continuous"/>
          <w:pgSz w:w="12240" w:h="15840"/>
          <w:pgMar w:top="1440" w:right="1300" w:bottom="280" w:left="1340" w:header="195" w:footer="0" w:gutter="0"/>
          <w:pgNumType w:start="1"/>
          <w:cols w:space="720"/>
        </w:sectPr>
      </w:pPr>
    </w:p>
    <w:p w14:paraId="6FCF989B" w14:textId="77777777" w:rsidR="0019611C" w:rsidRDefault="0019611C">
      <w:pPr>
        <w:pStyle w:val="BodyText"/>
        <w:spacing w:before="3"/>
        <w:rPr>
          <w:sz w:val="6"/>
        </w:rPr>
      </w:pPr>
    </w:p>
    <w:p w14:paraId="3073ED05" w14:textId="77777777" w:rsidR="0019611C" w:rsidRDefault="0019611C">
      <w:pPr>
        <w:pStyle w:val="BodyText"/>
        <w:spacing w:before="179"/>
      </w:pPr>
    </w:p>
    <w:p w14:paraId="6A58B833" w14:textId="77777777" w:rsidR="0019611C" w:rsidRDefault="00000000">
      <w:pPr>
        <w:spacing w:before="1"/>
        <w:ind w:left="100"/>
        <w:rPr>
          <w:b/>
          <w:sz w:val="24"/>
        </w:rPr>
      </w:pPr>
      <w:r>
        <w:rPr>
          <w:b/>
          <w:sz w:val="24"/>
        </w:rPr>
        <w:t>Resource</w:t>
      </w:r>
      <w:r>
        <w:rPr>
          <w:b/>
          <w:spacing w:val="-5"/>
          <w:sz w:val="24"/>
        </w:rPr>
        <w:t xml:space="preserve"> </w:t>
      </w:r>
      <w:r>
        <w:rPr>
          <w:b/>
          <w:spacing w:val="-2"/>
          <w:sz w:val="24"/>
        </w:rPr>
        <w:t>Requirements</w:t>
      </w:r>
    </w:p>
    <w:p w14:paraId="689F5F21" w14:textId="77777777" w:rsidR="0019611C" w:rsidRDefault="0019611C">
      <w:pPr>
        <w:pStyle w:val="BodyText"/>
        <w:spacing w:before="7"/>
        <w:rPr>
          <w:b/>
          <w:sz w:val="14"/>
        </w:rPr>
      </w:pPr>
    </w:p>
    <w:p w14:paraId="31F5AB94" w14:textId="77777777" w:rsidR="0030051B" w:rsidRDefault="0030051B"/>
    <w:sectPr w:rsidR="0030051B">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D65D2" w14:textId="77777777" w:rsidR="00C954A1" w:rsidRDefault="00C954A1">
      <w:r>
        <w:separator/>
      </w:r>
    </w:p>
  </w:endnote>
  <w:endnote w:type="continuationSeparator" w:id="0">
    <w:p w14:paraId="17FAA8D5" w14:textId="77777777" w:rsidR="00C954A1" w:rsidRDefault="00C9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A2DB9" w14:textId="77777777" w:rsidR="00C954A1" w:rsidRDefault="00C954A1">
      <w:r>
        <w:separator/>
      </w:r>
    </w:p>
  </w:footnote>
  <w:footnote w:type="continuationSeparator" w:id="0">
    <w:p w14:paraId="74740315" w14:textId="77777777" w:rsidR="00C954A1" w:rsidRDefault="00C95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1738D" w14:textId="77777777" w:rsidR="0019611C" w:rsidRDefault="00000000">
    <w:pPr>
      <w:pStyle w:val="BodyText"/>
      <w:spacing w:line="14" w:lineRule="auto"/>
      <w:rPr>
        <w:sz w:val="20"/>
      </w:rPr>
    </w:pPr>
    <w:r>
      <w:rPr>
        <w:noProof/>
      </w:rPr>
      <w:drawing>
        <wp:anchor distT="0" distB="0" distL="0" distR="0" simplePos="0" relativeHeight="487482880" behindDoc="1" locked="0" layoutInCell="1" allowOverlap="1" wp14:anchorId="2373CBC6" wp14:editId="2C5D4033">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3392" behindDoc="1" locked="0" layoutInCell="1" allowOverlap="1" wp14:anchorId="1074B321" wp14:editId="6808C138">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D44001"/>
    <w:multiLevelType w:val="hybridMultilevel"/>
    <w:tmpl w:val="2F8C53F8"/>
    <w:lvl w:ilvl="0" w:tplc="E96C8436">
      <w:numFmt w:val="bullet"/>
      <w:lvlText w:val="-"/>
      <w:lvlJc w:val="left"/>
      <w:pPr>
        <w:ind w:left="24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A5FC50BA">
      <w:numFmt w:val="bullet"/>
      <w:lvlText w:val="•"/>
      <w:lvlJc w:val="left"/>
      <w:pPr>
        <w:ind w:left="910" w:hanging="140"/>
      </w:pPr>
      <w:rPr>
        <w:rFonts w:hint="default"/>
        <w:lang w:val="en-US" w:eastAsia="en-US" w:bidi="ar-SA"/>
      </w:rPr>
    </w:lvl>
    <w:lvl w:ilvl="2" w:tplc="6A26AA8A">
      <w:numFmt w:val="bullet"/>
      <w:lvlText w:val="•"/>
      <w:lvlJc w:val="left"/>
      <w:pPr>
        <w:ind w:left="1580" w:hanging="140"/>
      </w:pPr>
      <w:rPr>
        <w:rFonts w:hint="default"/>
        <w:lang w:val="en-US" w:eastAsia="en-US" w:bidi="ar-SA"/>
      </w:rPr>
    </w:lvl>
    <w:lvl w:ilvl="3" w:tplc="1DE88DDA">
      <w:numFmt w:val="bullet"/>
      <w:lvlText w:val="•"/>
      <w:lvlJc w:val="left"/>
      <w:pPr>
        <w:ind w:left="2250" w:hanging="140"/>
      </w:pPr>
      <w:rPr>
        <w:rFonts w:hint="default"/>
        <w:lang w:val="en-US" w:eastAsia="en-US" w:bidi="ar-SA"/>
      </w:rPr>
    </w:lvl>
    <w:lvl w:ilvl="4" w:tplc="6D3ACFD6">
      <w:numFmt w:val="bullet"/>
      <w:lvlText w:val="•"/>
      <w:lvlJc w:val="left"/>
      <w:pPr>
        <w:ind w:left="2920" w:hanging="140"/>
      </w:pPr>
      <w:rPr>
        <w:rFonts w:hint="default"/>
        <w:lang w:val="en-US" w:eastAsia="en-US" w:bidi="ar-SA"/>
      </w:rPr>
    </w:lvl>
    <w:lvl w:ilvl="5" w:tplc="F7EA8486">
      <w:numFmt w:val="bullet"/>
      <w:lvlText w:val="•"/>
      <w:lvlJc w:val="left"/>
      <w:pPr>
        <w:ind w:left="3590" w:hanging="140"/>
      </w:pPr>
      <w:rPr>
        <w:rFonts w:hint="default"/>
        <w:lang w:val="en-US" w:eastAsia="en-US" w:bidi="ar-SA"/>
      </w:rPr>
    </w:lvl>
    <w:lvl w:ilvl="6" w:tplc="9C6098D6">
      <w:numFmt w:val="bullet"/>
      <w:lvlText w:val="•"/>
      <w:lvlJc w:val="left"/>
      <w:pPr>
        <w:ind w:left="4260" w:hanging="140"/>
      </w:pPr>
      <w:rPr>
        <w:rFonts w:hint="default"/>
        <w:lang w:val="en-US" w:eastAsia="en-US" w:bidi="ar-SA"/>
      </w:rPr>
    </w:lvl>
    <w:lvl w:ilvl="7" w:tplc="BD669CB6">
      <w:numFmt w:val="bullet"/>
      <w:lvlText w:val="•"/>
      <w:lvlJc w:val="left"/>
      <w:pPr>
        <w:ind w:left="4930" w:hanging="140"/>
      </w:pPr>
      <w:rPr>
        <w:rFonts w:hint="default"/>
        <w:lang w:val="en-US" w:eastAsia="en-US" w:bidi="ar-SA"/>
      </w:rPr>
    </w:lvl>
    <w:lvl w:ilvl="8" w:tplc="7E6C989C">
      <w:numFmt w:val="bullet"/>
      <w:lvlText w:val="•"/>
      <w:lvlJc w:val="left"/>
      <w:pPr>
        <w:ind w:left="5600" w:hanging="140"/>
      </w:pPr>
      <w:rPr>
        <w:rFonts w:hint="default"/>
        <w:lang w:val="en-US" w:eastAsia="en-US" w:bidi="ar-SA"/>
      </w:rPr>
    </w:lvl>
  </w:abstractNum>
  <w:num w:numId="1" w16cid:durableId="30343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1C"/>
    <w:rsid w:val="000303B1"/>
    <w:rsid w:val="0019611C"/>
    <w:rsid w:val="0030051B"/>
    <w:rsid w:val="00534931"/>
    <w:rsid w:val="00553D33"/>
    <w:rsid w:val="00691E9D"/>
    <w:rsid w:val="006C3D1F"/>
    <w:rsid w:val="0082393D"/>
    <w:rsid w:val="00C954A1"/>
    <w:rsid w:val="00F84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6506"/>
  <w15:docId w15:val="{B1A6BBFF-AD13-4388-95E8-F67C81C4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9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9"/>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creator>MOHAN AKASH</dc:creator>
  <cp:lastModifiedBy>MOHAN AHASH</cp:lastModifiedBy>
  <cp:revision>3</cp:revision>
  <dcterms:created xsi:type="dcterms:W3CDTF">2024-10-23T11:56:00Z</dcterms:created>
  <dcterms:modified xsi:type="dcterms:W3CDTF">2024-10-23T12:58:00Z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