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5B777" w14:textId="77777777" w:rsidR="00BB34BB" w:rsidRPr="00BB34BB" w:rsidRDefault="00BB34BB" w:rsidP="00BB34BB">
      <w:pPr>
        <w:jc w:val="both"/>
        <w:rPr>
          <w:rFonts w:ascii="Times New Roman" w:hAnsi="Times New Roman" w:cs="Times New Roman"/>
          <w:b/>
          <w:bCs/>
          <w:sz w:val="28"/>
          <w:szCs w:val="28"/>
        </w:rPr>
      </w:pPr>
      <w:r w:rsidRPr="00BB34BB">
        <w:rPr>
          <w:rFonts w:ascii="Times New Roman" w:hAnsi="Times New Roman" w:cs="Times New Roman"/>
          <w:b/>
          <w:bCs/>
          <w:sz w:val="28"/>
          <w:szCs w:val="28"/>
        </w:rPr>
        <w:t>Question 1: Cloud Computing for Deep Learning (20 points)</w:t>
      </w:r>
    </w:p>
    <w:p w14:paraId="01DC061C" w14:textId="77777777" w:rsidR="00BB34BB" w:rsidRPr="00BB34BB" w:rsidRDefault="00BB34BB" w:rsidP="00BB34BB">
      <w:pPr>
        <w:jc w:val="both"/>
        <w:rPr>
          <w:rFonts w:ascii="Times New Roman" w:hAnsi="Times New Roman" w:cs="Times New Roman"/>
        </w:rPr>
      </w:pPr>
      <w:r w:rsidRPr="00BB34BB">
        <w:rPr>
          <w:rFonts w:ascii="Times New Roman" w:hAnsi="Times New Roman" w:cs="Times New Roman"/>
        </w:rPr>
        <w:t>Cloud computing offers significant advantages for deep learning applications.</w:t>
      </w:r>
    </w:p>
    <w:p w14:paraId="70E30449" w14:textId="5B67E64E" w:rsidR="00BB34BB" w:rsidRPr="00BB34BB" w:rsidRDefault="00BB34BB" w:rsidP="00BB34BB">
      <w:pPr>
        <w:jc w:val="both"/>
        <w:rPr>
          <w:rFonts w:ascii="Times New Roman" w:hAnsi="Times New Roman" w:cs="Times New Roman"/>
        </w:rPr>
      </w:pPr>
      <w:r w:rsidRPr="00BB34BB">
        <w:rPr>
          <w:rFonts w:ascii="Times New Roman" w:hAnsi="Times New Roman" w:cs="Times New Roman"/>
        </w:rPr>
        <w:t xml:space="preserve">(a) Define </w:t>
      </w:r>
      <w:r w:rsidRPr="00BB34BB">
        <w:rPr>
          <w:rFonts w:ascii="Times New Roman" w:hAnsi="Times New Roman" w:cs="Times New Roman"/>
          <w:b/>
          <w:bCs/>
        </w:rPr>
        <w:t>elasticity</w:t>
      </w:r>
      <w:r w:rsidRPr="00BB34BB">
        <w:rPr>
          <w:rFonts w:ascii="Times New Roman" w:hAnsi="Times New Roman" w:cs="Times New Roman"/>
        </w:rPr>
        <w:t xml:space="preserve"> and </w:t>
      </w:r>
      <w:r w:rsidRPr="00BB34BB">
        <w:rPr>
          <w:rFonts w:ascii="Times New Roman" w:hAnsi="Times New Roman" w:cs="Times New Roman"/>
          <w:b/>
          <w:bCs/>
        </w:rPr>
        <w:t>scalability</w:t>
      </w:r>
      <w:r w:rsidRPr="00BB34BB">
        <w:rPr>
          <w:rFonts w:ascii="Times New Roman" w:hAnsi="Times New Roman" w:cs="Times New Roman"/>
        </w:rPr>
        <w:t xml:space="preserve"> in the context of cloud computing for deep learning. (10 points)</w:t>
      </w:r>
      <w:r w:rsidRPr="00BB34BB">
        <w:rPr>
          <w:rFonts w:ascii="Times New Roman" w:hAnsi="Times New Roman" w:cs="Times New Roman"/>
        </w:rPr>
        <w:br/>
        <w:t xml:space="preserve">(b) Compare </w:t>
      </w:r>
      <w:r w:rsidRPr="00BB34BB">
        <w:rPr>
          <w:rFonts w:ascii="Times New Roman" w:hAnsi="Times New Roman" w:cs="Times New Roman"/>
          <w:b/>
          <w:bCs/>
        </w:rPr>
        <w:t>AWS SageMaker</w:t>
      </w:r>
      <w:r w:rsidRPr="00BB34BB">
        <w:rPr>
          <w:rFonts w:ascii="Times New Roman" w:hAnsi="Times New Roman" w:cs="Times New Roman"/>
        </w:rPr>
        <w:t xml:space="preserve">, </w:t>
      </w:r>
      <w:r w:rsidRPr="00BB34BB">
        <w:rPr>
          <w:rFonts w:ascii="Times New Roman" w:hAnsi="Times New Roman" w:cs="Times New Roman"/>
          <w:b/>
          <w:bCs/>
        </w:rPr>
        <w:t>Google Vertex AI</w:t>
      </w:r>
      <w:r w:rsidRPr="00BB34BB">
        <w:rPr>
          <w:rFonts w:ascii="Times New Roman" w:hAnsi="Times New Roman" w:cs="Times New Roman"/>
        </w:rPr>
        <w:t xml:space="preserve">, and </w:t>
      </w:r>
      <w:r w:rsidRPr="00BB34BB">
        <w:rPr>
          <w:rFonts w:ascii="Times New Roman" w:hAnsi="Times New Roman" w:cs="Times New Roman"/>
          <w:b/>
          <w:bCs/>
        </w:rPr>
        <w:t>Microsoft Azure Machine Learning Studio</w:t>
      </w:r>
      <w:r w:rsidRPr="00BB34BB">
        <w:rPr>
          <w:rFonts w:ascii="Times New Roman" w:hAnsi="Times New Roman" w:cs="Times New Roman"/>
        </w:rPr>
        <w:t xml:space="preserve"> </w:t>
      </w:r>
      <w:r w:rsidR="00CC25C1">
        <w:rPr>
          <w:rFonts w:ascii="Times New Roman" w:hAnsi="Times New Roman" w:cs="Times New Roman"/>
        </w:rPr>
        <w:t>regarding</w:t>
      </w:r>
      <w:r w:rsidRPr="00BB34BB">
        <w:rPr>
          <w:rFonts w:ascii="Times New Roman" w:hAnsi="Times New Roman" w:cs="Times New Roman"/>
        </w:rPr>
        <w:t xml:space="preserve"> their deep learning capabilities. (10 points)</w:t>
      </w:r>
    </w:p>
    <w:p w14:paraId="50285EFD" w14:textId="77777777" w:rsidR="00BB34BB" w:rsidRPr="00BB34BB" w:rsidRDefault="00BB34BB" w:rsidP="00BB34BB">
      <w:pPr>
        <w:jc w:val="both"/>
        <w:rPr>
          <w:rFonts w:ascii="Times New Roman" w:hAnsi="Times New Roman" w:cs="Times New Roman"/>
          <w:b/>
          <w:bCs/>
        </w:rPr>
      </w:pPr>
      <w:r w:rsidRPr="00BB34BB">
        <w:rPr>
          <w:rFonts w:ascii="Times New Roman" w:hAnsi="Times New Roman" w:cs="Times New Roman"/>
          <w:b/>
          <w:bCs/>
        </w:rPr>
        <w:t>Expected Output</w:t>
      </w:r>
    </w:p>
    <w:p w14:paraId="2D60DD80" w14:textId="5BBB926C" w:rsidR="00BB34BB" w:rsidRPr="00F404FE" w:rsidRDefault="00BB34BB" w:rsidP="00BB34BB">
      <w:pPr>
        <w:jc w:val="both"/>
        <w:rPr>
          <w:rFonts w:ascii="Times New Roman" w:hAnsi="Times New Roman" w:cs="Times New Roman"/>
        </w:rPr>
      </w:pPr>
      <w:r w:rsidRPr="00BB34BB">
        <w:rPr>
          <w:rFonts w:ascii="Times New Roman" w:hAnsi="Times New Roman" w:cs="Times New Roman"/>
        </w:rPr>
        <w:t xml:space="preserve">Write the definition and comparison for (a) and (b). No code </w:t>
      </w:r>
      <w:r w:rsidR="00442817" w:rsidRPr="00F404FE">
        <w:rPr>
          <w:rFonts w:ascii="Times New Roman" w:hAnsi="Times New Roman" w:cs="Times New Roman"/>
        </w:rPr>
        <w:t xml:space="preserve">is </w:t>
      </w:r>
      <w:r w:rsidRPr="00BB34BB">
        <w:rPr>
          <w:rFonts w:ascii="Times New Roman" w:hAnsi="Times New Roman" w:cs="Times New Roman"/>
        </w:rPr>
        <w:t xml:space="preserve">needed. </w:t>
      </w:r>
    </w:p>
    <w:p w14:paraId="28008F4B" w14:textId="5D7DD508" w:rsidR="00BB34BB" w:rsidRPr="00F404FE" w:rsidRDefault="00BB34BB" w:rsidP="00BB34BB">
      <w:pPr>
        <w:jc w:val="both"/>
        <w:rPr>
          <w:rFonts w:ascii="Times New Roman" w:hAnsi="Times New Roman" w:cs="Times New Roman"/>
          <w:b/>
          <w:bCs/>
          <w:sz w:val="28"/>
          <w:szCs w:val="28"/>
        </w:rPr>
      </w:pPr>
      <w:r w:rsidRPr="00F404FE">
        <w:rPr>
          <w:rFonts w:ascii="Times New Roman" w:hAnsi="Times New Roman" w:cs="Times New Roman"/>
          <w:b/>
          <w:bCs/>
          <w:sz w:val="28"/>
          <w:szCs w:val="28"/>
        </w:rPr>
        <w:t>Ans:</w:t>
      </w:r>
    </w:p>
    <w:p w14:paraId="3B774D26" w14:textId="503FF4CF" w:rsidR="00BB34BB" w:rsidRPr="00F404FE" w:rsidRDefault="00BB34BB" w:rsidP="00BB34BB">
      <w:pPr>
        <w:pStyle w:val="ListParagraph"/>
        <w:numPr>
          <w:ilvl w:val="0"/>
          <w:numId w:val="1"/>
        </w:numPr>
        <w:jc w:val="both"/>
        <w:rPr>
          <w:rFonts w:ascii="Times New Roman" w:hAnsi="Times New Roman" w:cs="Times New Roman"/>
          <w:b/>
          <w:bCs/>
        </w:rPr>
      </w:pPr>
      <w:r w:rsidRPr="00F404FE">
        <w:rPr>
          <w:rFonts w:ascii="Times New Roman" w:hAnsi="Times New Roman" w:cs="Times New Roman"/>
          <w:b/>
          <w:bCs/>
        </w:rPr>
        <w:t xml:space="preserve">Elasticity and Scalability in Cloud Computing for Deep Learning </w:t>
      </w:r>
    </w:p>
    <w:p w14:paraId="44757128" w14:textId="77777777" w:rsidR="00BB34BB" w:rsidRPr="00F404FE" w:rsidRDefault="00BB34BB" w:rsidP="00BB34BB">
      <w:pPr>
        <w:pStyle w:val="ListParagraph"/>
        <w:jc w:val="both"/>
        <w:rPr>
          <w:rFonts w:ascii="Times New Roman" w:hAnsi="Times New Roman" w:cs="Times New Roman"/>
          <w:b/>
          <w:bCs/>
        </w:rPr>
      </w:pPr>
    </w:p>
    <w:p w14:paraId="317EA83A" w14:textId="77777777" w:rsidR="00BB34BB" w:rsidRPr="00F404FE" w:rsidRDefault="00BB34BB" w:rsidP="00BB34BB">
      <w:pPr>
        <w:pStyle w:val="ListParagraph"/>
        <w:ind w:firstLine="720"/>
        <w:jc w:val="both"/>
        <w:rPr>
          <w:rFonts w:ascii="Times New Roman" w:hAnsi="Times New Roman" w:cs="Times New Roman"/>
        </w:rPr>
      </w:pPr>
      <w:r w:rsidRPr="00F404FE">
        <w:rPr>
          <w:rFonts w:ascii="Times New Roman" w:hAnsi="Times New Roman" w:cs="Times New Roman"/>
          <w:b/>
          <w:bCs/>
        </w:rPr>
        <w:t>Elasticity:</w:t>
      </w:r>
      <w:r w:rsidRPr="00F404FE">
        <w:rPr>
          <w:rFonts w:ascii="Times New Roman" w:hAnsi="Times New Roman" w:cs="Times New Roman"/>
        </w:rPr>
        <w:t xml:space="preserve"> Elasticity refers to the ability of a cloud system to dynamically allocate and deallocate resources based on real-time demand. In deep learning, this means provisioning GPUs/TPUs during high computational loads and releasing them when they are no longer needed, optimizing costs and performance. </w:t>
      </w:r>
    </w:p>
    <w:p w14:paraId="5B2F63DC" w14:textId="77777777" w:rsidR="00BB34BB" w:rsidRPr="00F404FE" w:rsidRDefault="00BB34BB" w:rsidP="00BB34BB">
      <w:pPr>
        <w:pStyle w:val="ListParagraph"/>
        <w:ind w:firstLine="720"/>
        <w:jc w:val="both"/>
        <w:rPr>
          <w:rFonts w:ascii="Times New Roman" w:hAnsi="Times New Roman" w:cs="Times New Roman"/>
        </w:rPr>
      </w:pPr>
    </w:p>
    <w:p w14:paraId="5680182C" w14:textId="6A78A5EC" w:rsidR="00BB34BB" w:rsidRDefault="00BB34BB" w:rsidP="00322FC4">
      <w:pPr>
        <w:pStyle w:val="ListParagraph"/>
        <w:ind w:firstLine="720"/>
        <w:jc w:val="both"/>
        <w:rPr>
          <w:rFonts w:ascii="Times New Roman" w:hAnsi="Times New Roman" w:cs="Times New Roman"/>
        </w:rPr>
      </w:pPr>
      <w:r w:rsidRPr="00F404FE">
        <w:rPr>
          <w:rFonts w:ascii="Times New Roman" w:hAnsi="Times New Roman" w:cs="Times New Roman"/>
          <w:b/>
          <w:bCs/>
        </w:rPr>
        <w:t>Scalability:</w:t>
      </w:r>
      <w:r w:rsidRPr="00F404FE">
        <w:rPr>
          <w:rFonts w:ascii="Times New Roman" w:hAnsi="Times New Roman" w:cs="Times New Roman"/>
        </w:rPr>
        <w:t xml:space="preserve"> Scalability is the capacity of a cloud infrastructure to handle an increasing amount of workload by adding resources (scaling up) or distributing tasks across multiple machines (scaling out). For deep learning, this ensures that training large models or handling multiple concurrent training jobs remains efficient.</w:t>
      </w:r>
    </w:p>
    <w:p w14:paraId="4E50E51C" w14:textId="08DAD66E" w:rsidR="00322FC4" w:rsidRPr="00322FC4" w:rsidRDefault="00322FC4" w:rsidP="00322FC4">
      <w:pPr>
        <w:jc w:val="both"/>
        <w:rPr>
          <w:rFonts w:ascii="Times New Roman" w:hAnsi="Times New Roman" w:cs="Times New Roman"/>
        </w:rPr>
      </w:pPr>
    </w:p>
    <w:p w14:paraId="142FB650" w14:textId="2F07B378" w:rsidR="00BB34BB" w:rsidRPr="00F404FE" w:rsidRDefault="00BB34BB" w:rsidP="00BB34BB">
      <w:pPr>
        <w:pStyle w:val="ListParagraph"/>
        <w:numPr>
          <w:ilvl w:val="0"/>
          <w:numId w:val="1"/>
        </w:numPr>
        <w:jc w:val="both"/>
        <w:rPr>
          <w:rFonts w:ascii="Times New Roman" w:hAnsi="Times New Roman" w:cs="Times New Roman"/>
          <w:b/>
          <w:bCs/>
        </w:rPr>
      </w:pPr>
      <w:r w:rsidRPr="00F404FE">
        <w:rPr>
          <w:rFonts w:ascii="Times New Roman" w:hAnsi="Times New Roman" w:cs="Times New Roman"/>
          <w:b/>
          <w:bCs/>
        </w:rPr>
        <w:t>Comparison of AWS SageMaker, Google Vertex AI, and Microsoft Azure Machine Learning Studio</w:t>
      </w:r>
    </w:p>
    <w:tbl>
      <w:tblPr>
        <w:tblStyle w:val="TableGrid"/>
        <w:tblW w:w="0" w:type="auto"/>
        <w:tblInd w:w="720" w:type="dxa"/>
        <w:tblLook w:val="04A0" w:firstRow="1" w:lastRow="0" w:firstColumn="1" w:lastColumn="0" w:noHBand="0" w:noVBand="1"/>
      </w:tblPr>
      <w:tblGrid>
        <w:gridCol w:w="2213"/>
        <w:gridCol w:w="2170"/>
        <w:gridCol w:w="2123"/>
        <w:gridCol w:w="2124"/>
      </w:tblGrid>
      <w:tr w:rsidR="00BB34BB" w:rsidRPr="00F404FE" w14:paraId="5A534E5D" w14:textId="77777777" w:rsidTr="00BB34BB">
        <w:tc>
          <w:tcPr>
            <w:tcW w:w="2222" w:type="dxa"/>
            <w:shd w:val="clear" w:color="auto" w:fill="BFBFBF" w:themeFill="background1" w:themeFillShade="BF"/>
          </w:tcPr>
          <w:p w14:paraId="533C2365" w14:textId="5022A048" w:rsidR="00BB34BB" w:rsidRPr="00F404FE" w:rsidRDefault="00BB34BB" w:rsidP="00442817">
            <w:pPr>
              <w:rPr>
                <w:rFonts w:ascii="Times New Roman" w:hAnsi="Times New Roman" w:cs="Times New Roman"/>
                <w:b/>
                <w:bCs/>
              </w:rPr>
            </w:pPr>
            <w:r w:rsidRPr="00F404FE">
              <w:rPr>
                <w:rFonts w:ascii="Times New Roman" w:hAnsi="Times New Roman" w:cs="Times New Roman"/>
                <w:b/>
                <w:bCs/>
              </w:rPr>
              <w:t>Feature</w:t>
            </w:r>
          </w:p>
        </w:tc>
        <w:tc>
          <w:tcPr>
            <w:tcW w:w="2176" w:type="dxa"/>
            <w:shd w:val="clear" w:color="auto" w:fill="BFBFBF" w:themeFill="background1" w:themeFillShade="BF"/>
          </w:tcPr>
          <w:p w14:paraId="4526B9D3" w14:textId="10518C52" w:rsidR="00BB34BB" w:rsidRPr="00F404FE" w:rsidRDefault="00BB34BB" w:rsidP="00442817">
            <w:pPr>
              <w:rPr>
                <w:rFonts w:ascii="Times New Roman" w:hAnsi="Times New Roman" w:cs="Times New Roman"/>
                <w:b/>
                <w:bCs/>
              </w:rPr>
            </w:pPr>
            <w:r w:rsidRPr="00F404FE">
              <w:rPr>
                <w:rFonts w:ascii="Times New Roman" w:hAnsi="Times New Roman" w:cs="Times New Roman"/>
                <w:b/>
                <w:bCs/>
              </w:rPr>
              <w:t>AWS SageMaker</w:t>
            </w:r>
          </w:p>
        </w:tc>
        <w:tc>
          <w:tcPr>
            <w:tcW w:w="2101" w:type="dxa"/>
            <w:shd w:val="clear" w:color="auto" w:fill="BFBFBF" w:themeFill="background1" w:themeFillShade="BF"/>
          </w:tcPr>
          <w:p w14:paraId="79B3AF36" w14:textId="165F3039" w:rsidR="00BB34BB" w:rsidRPr="00F404FE" w:rsidRDefault="00BB34BB" w:rsidP="00442817">
            <w:pPr>
              <w:rPr>
                <w:rFonts w:ascii="Times New Roman" w:hAnsi="Times New Roman" w:cs="Times New Roman"/>
                <w:b/>
                <w:bCs/>
              </w:rPr>
            </w:pPr>
            <w:r w:rsidRPr="00F404FE">
              <w:rPr>
                <w:rFonts w:ascii="Times New Roman" w:hAnsi="Times New Roman" w:cs="Times New Roman"/>
                <w:b/>
                <w:bCs/>
              </w:rPr>
              <w:t>Google Vertex A</w:t>
            </w:r>
            <w:r w:rsidRPr="00F404FE">
              <w:rPr>
                <w:rFonts w:ascii="Times New Roman" w:hAnsi="Times New Roman" w:cs="Times New Roman"/>
                <w:b/>
                <w:bCs/>
              </w:rPr>
              <w:t>I</w:t>
            </w:r>
          </w:p>
        </w:tc>
        <w:tc>
          <w:tcPr>
            <w:tcW w:w="2131" w:type="dxa"/>
            <w:shd w:val="clear" w:color="auto" w:fill="BFBFBF" w:themeFill="background1" w:themeFillShade="BF"/>
          </w:tcPr>
          <w:p w14:paraId="7D55A978" w14:textId="5DD82A9E" w:rsidR="00BB34BB" w:rsidRPr="00F404FE" w:rsidRDefault="00BB34BB" w:rsidP="00442817">
            <w:pPr>
              <w:rPr>
                <w:rFonts w:ascii="Times New Roman" w:hAnsi="Times New Roman" w:cs="Times New Roman"/>
                <w:b/>
                <w:bCs/>
              </w:rPr>
            </w:pPr>
            <w:r w:rsidRPr="00F404FE">
              <w:rPr>
                <w:rFonts w:ascii="Times New Roman" w:hAnsi="Times New Roman" w:cs="Times New Roman"/>
                <w:b/>
                <w:bCs/>
              </w:rPr>
              <w:t>Azure</w:t>
            </w:r>
            <w:r w:rsidR="00442817" w:rsidRPr="00F404FE">
              <w:rPr>
                <w:rFonts w:ascii="Times New Roman" w:hAnsi="Times New Roman" w:cs="Times New Roman"/>
                <w:b/>
                <w:bCs/>
              </w:rPr>
              <w:t xml:space="preserve"> </w:t>
            </w:r>
            <w:r w:rsidRPr="00F404FE">
              <w:rPr>
                <w:rFonts w:ascii="Times New Roman" w:hAnsi="Times New Roman" w:cs="Times New Roman"/>
                <w:b/>
                <w:bCs/>
              </w:rPr>
              <w:t>Machine Learning Studio</w:t>
            </w:r>
          </w:p>
        </w:tc>
      </w:tr>
      <w:tr w:rsidR="00BB34BB" w:rsidRPr="00F404FE" w14:paraId="42A6EE40" w14:textId="77777777" w:rsidTr="00BB34BB">
        <w:tc>
          <w:tcPr>
            <w:tcW w:w="2222" w:type="dxa"/>
          </w:tcPr>
          <w:p w14:paraId="48F223AC" w14:textId="6ADC3BCC" w:rsidR="00BB34BB" w:rsidRPr="00F404FE" w:rsidRDefault="00BB34BB" w:rsidP="00442817">
            <w:pPr>
              <w:rPr>
                <w:rFonts w:ascii="Times New Roman" w:hAnsi="Times New Roman" w:cs="Times New Roman"/>
                <w:b/>
                <w:bCs/>
              </w:rPr>
            </w:pPr>
            <w:r w:rsidRPr="00F404FE">
              <w:rPr>
                <w:rFonts w:ascii="Times New Roman" w:hAnsi="Times New Roman" w:cs="Times New Roman"/>
                <w:b/>
                <w:bCs/>
              </w:rPr>
              <w:t>Hardware Support</w:t>
            </w:r>
          </w:p>
        </w:tc>
        <w:tc>
          <w:tcPr>
            <w:tcW w:w="2176" w:type="dxa"/>
          </w:tcPr>
          <w:p w14:paraId="0C4F47D1" w14:textId="4DF988CD" w:rsidR="00BB34BB" w:rsidRPr="00F404FE" w:rsidRDefault="00BB34BB" w:rsidP="00442817">
            <w:pPr>
              <w:rPr>
                <w:rFonts w:ascii="Times New Roman" w:hAnsi="Times New Roman" w:cs="Times New Roman"/>
              </w:rPr>
            </w:pPr>
            <w:r w:rsidRPr="00F404FE">
              <w:rPr>
                <w:rFonts w:ascii="Times New Roman" w:hAnsi="Times New Roman" w:cs="Times New Roman"/>
              </w:rPr>
              <w:t xml:space="preserve">Supports CPUs, GPUs, and AWS </w:t>
            </w:r>
            <w:r w:rsidR="00442817" w:rsidRPr="00F404FE">
              <w:rPr>
                <w:rFonts w:ascii="Times New Roman" w:hAnsi="Times New Roman" w:cs="Times New Roman"/>
              </w:rPr>
              <w:t>Inferential</w:t>
            </w:r>
            <w:r w:rsidRPr="00F404FE">
              <w:rPr>
                <w:rFonts w:ascii="Times New Roman" w:hAnsi="Times New Roman" w:cs="Times New Roman"/>
              </w:rPr>
              <w:t xml:space="preserve"> for deep learning acceleration</w:t>
            </w:r>
          </w:p>
        </w:tc>
        <w:tc>
          <w:tcPr>
            <w:tcW w:w="2101" w:type="dxa"/>
          </w:tcPr>
          <w:p w14:paraId="5882D798" w14:textId="2AFB5C27" w:rsidR="00BB34BB" w:rsidRPr="00F404FE" w:rsidRDefault="00BB34BB" w:rsidP="00442817">
            <w:pPr>
              <w:rPr>
                <w:rFonts w:ascii="Times New Roman" w:hAnsi="Times New Roman" w:cs="Times New Roman"/>
              </w:rPr>
            </w:pPr>
            <w:r w:rsidRPr="00F404FE">
              <w:rPr>
                <w:rFonts w:ascii="Times New Roman" w:hAnsi="Times New Roman" w:cs="Times New Roman"/>
              </w:rPr>
              <w:t>Supports GPUs and TPUs for large-scale training</w:t>
            </w:r>
          </w:p>
        </w:tc>
        <w:tc>
          <w:tcPr>
            <w:tcW w:w="2131" w:type="dxa"/>
          </w:tcPr>
          <w:p w14:paraId="2E95C4AD" w14:textId="345D1A90" w:rsidR="00BB34BB" w:rsidRPr="00F404FE" w:rsidRDefault="00BB34BB" w:rsidP="00442817">
            <w:pPr>
              <w:rPr>
                <w:rFonts w:ascii="Times New Roman" w:hAnsi="Times New Roman" w:cs="Times New Roman"/>
              </w:rPr>
            </w:pPr>
            <w:r w:rsidRPr="00F404FE">
              <w:rPr>
                <w:rFonts w:ascii="Times New Roman" w:hAnsi="Times New Roman" w:cs="Times New Roman"/>
              </w:rPr>
              <w:t>Supports CPUs, GPUs, and FPGAs for deep learning workloads</w:t>
            </w:r>
          </w:p>
        </w:tc>
      </w:tr>
      <w:tr w:rsidR="00BB34BB" w:rsidRPr="00F404FE" w14:paraId="535BE779" w14:textId="77777777" w:rsidTr="00BB34BB">
        <w:tc>
          <w:tcPr>
            <w:tcW w:w="2222" w:type="dxa"/>
          </w:tcPr>
          <w:p w14:paraId="190ED915" w14:textId="60BD22FF" w:rsidR="00BB34BB" w:rsidRPr="00F404FE" w:rsidRDefault="00BB34BB" w:rsidP="00442817">
            <w:pPr>
              <w:rPr>
                <w:rFonts w:ascii="Times New Roman" w:hAnsi="Times New Roman" w:cs="Times New Roman"/>
                <w:b/>
                <w:bCs/>
              </w:rPr>
            </w:pPr>
            <w:r w:rsidRPr="00F404FE">
              <w:rPr>
                <w:rFonts w:ascii="Times New Roman" w:hAnsi="Times New Roman" w:cs="Times New Roman"/>
                <w:b/>
                <w:bCs/>
              </w:rPr>
              <w:t>AutoML Capabilities</w:t>
            </w:r>
          </w:p>
        </w:tc>
        <w:tc>
          <w:tcPr>
            <w:tcW w:w="2176" w:type="dxa"/>
          </w:tcPr>
          <w:p w14:paraId="1643216E"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Built-in AutoML for</w:t>
            </w:r>
          </w:p>
          <w:p w14:paraId="2866458A"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hyperparameter</w:t>
            </w:r>
          </w:p>
          <w:p w14:paraId="76868B08"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tuning and model</w:t>
            </w:r>
          </w:p>
          <w:p w14:paraId="69AAA736" w14:textId="23A96498" w:rsidR="00BB34BB" w:rsidRPr="00F404FE" w:rsidRDefault="00442817" w:rsidP="00442817">
            <w:pPr>
              <w:rPr>
                <w:rFonts w:ascii="Times New Roman" w:hAnsi="Times New Roman" w:cs="Times New Roman"/>
              </w:rPr>
            </w:pPr>
            <w:r w:rsidRPr="00F404FE">
              <w:rPr>
                <w:rFonts w:ascii="Times New Roman" w:hAnsi="Times New Roman" w:cs="Times New Roman"/>
              </w:rPr>
              <w:t>optimization</w:t>
            </w:r>
          </w:p>
        </w:tc>
        <w:tc>
          <w:tcPr>
            <w:tcW w:w="2101" w:type="dxa"/>
          </w:tcPr>
          <w:p w14:paraId="6D4535BC"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Supports GPUs and</w:t>
            </w:r>
          </w:p>
          <w:p w14:paraId="132B620A"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TPUs for large-scale</w:t>
            </w:r>
          </w:p>
          <w:p w14:paraId="52DD9F61" w14:textId="025CCD1D" w:rsidR="00BB34BB" w:rsidRPr="00F404FE" w:rsidRDefault="00442817" w:rsidP="00442817">
            <w:pPr>
              <w:rPr>
                <w:rFonts w:ascii="Times New Roman" w:hAnsi="Times New Roman" w:cs="Times New Roman"/>
              </w:rPr>
            </w:pPr>
            <w:r w:rsidRPr="00F404FE">
              <w:rPr>
                <w:rFonts w:ascii="Times New Roman" w:hAnsi="Times New Roman" w:cs="Times New Roman"/>
              </w:rPr>
              <w:t>training</w:t>
            </w:r>
          </w:p>
        </w:tc>
        <w:tc>
          <w:tcPr>
            <w:tcW w:w="2131" w:type="dxa"/>
          </w:tcPr>
          <w:p w14:paraId="3BD15EB7"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Supports CPUs, GPUs, and FPGAs</w:t>
            </w:r>
          </w:p>
          <w:p w14:paraId="1B382122" w14:textId="6A2B6054" w:rsidR="00BB34BB" w:rsidRPr="00F404FE" w:rsidRDefault="00442817" w:rsidP="00442817">
            <w:pPr>
              <w:rPr>
                <w:rFonts w:ascii="Times New Roman" w:hAnsi="Times New Roman" w:cs="Times New Roman"/>
              </w:rPr>
            </w:pPr>
            <w:r w:rsidRPr="00F404FE">
              <w:rPr>
                <w:rFonts w:ascii="Times New Roman" w:hAnsi="Times New Roman" w:cs="Times New Roman"/>
              </w:rPr>
              <w:t>for deep learning workloads</w:t>
            </w:r>
          </w:p>
        </w:tc>
      </w:tr>
      <w:tr w:rsidR="00BB34BB" w:rsidRPr="00F404FE" w14:paraId="70497600" w14:textId="77777777" w:rsidTr="00BB34BB">
        <w:tc>
          <w:tcPr>
            <w:tcW w:w="2222" w:type="dxa"/>
          </w:tcPr>
          <w:p w14:paraId="07CBE9CC" w14:textId="2582D281" w:rsidR="00BB34BB" w:rsidRPr="00F404FE" w:rsidRDefault="00BB34BB" w:rsidP="00442817">
            <w:pPr>
              <w:rPr>
                <w:rFonts w:ascii="Times New Roman" w:hAnsi="Times New Roman" w:cs="Times New Roman"/>
                <w:b/>
                <w:bCs/>
              </w:rPr>
            </w:pPr>
            <w:r w:rsidRPr="00F404FE">
              <w:rPr>
                <w:rFonts w:ascii="Times New Roman" w:hAnsi="Times New Roman" w:cs="Times New Roman"/>
                <w:b/>
                <w:bCs/>
              </w:rPr>
              <w:lastRenderedPageBreak/>
              <w:t>Prebuilt Models &amp; Services</w:t>
            </w:r>
          </w:p>
        </w:tc>
        <w:tc>
          <w:tcPr>
            <w:tcW w:w="2176" w:type="dxa"/>
          </w:tcPr>
          <w:p w14:paraId="3C7D5C6F"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Offers pre-trained</w:t>
            </w:r>
          </w:p>
          <w:p w14:paraId="304FF487"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models and custom</w:t>
            </w:r>
          </w:p>
          <w:p w14:paraId="34D4EC9C" w14:textId="0664AF98" w:rsidR="00BB34BB" w:rsidRPr="00F404FE" w:rsidRDefault="00442817" w:rsidP="00442817">
            <w:pPr>
              <w:rPr>
                <w:rFonts w:ascii="Times New Roman" w:hAnsi="Times New Roman" w:cs="Times New Roman"/>
              </w:rPr>
            </w:pPr>
            <w:r w:rsidRPr="00F404FE">
              <w:rPr>
                <w:rFonts w:ascii="Times New Roman" w:hAnsi="Times New Roman" w:cs="Times New Roman"/>
              </w:rPr>
              <w:t>model deployment</w:t>
            </w:r>
          </w:p>
        </w:tc>
        <w:tc>
          <w:tcPr>
            <w:tcW w:w="2101" w:type="dxa"/>
          </w:tcPr>
          <w:p w14:paraId="115E34CE"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Provides AI APIs and</w:t>
            </w:r>
          </w:p>
          <w:p w14:paraId="661C6E84"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model training with</w:t>
            </w:r>
          </w:p>
          <w:p w14:paraId="6BC8BA2F"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deep learning</w:t>
            </w:r>
          </w:p>
          <w:p w14:paraId="6785EAAC" w14:textId="0E9B7D10" w:rsidR="00BB34BB" w:rsidRPr="00F404FE" w:rsidRDefault="00442817" w:rsidP="00442817">
            <w:pPr>
              <w:rPr>
                <w:rFonts w:ascii="Times New Roman" w:hAnsi="Times New Roman" w:cs="Times New Roman"/>
              </w:rPr>
            </w:pPr>
            <w:r w:rsidRPr="00F404FE">
              <w:rPr>
                <w:rFonts w:ascii="Times New Roman" w:hAnsi="Times New Roman" w:cs="Times New Roman"/>
              </w:rPr>
              <w:t>frameworks</w:t>
            </w:r>
          </w:p>
        </w:tc>
        <w:tc>
          <w:tcPr>
            <w:tcW w:w="2131" w:type="dxa"/>
          </w:tcPr>
          <w:p w14:paraId="449D1169"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Integrates with OpenAI models and</w:t>
            </w:r>
          </w:p>
          <w:p w14:paraId="1788A5B3" w14:textId="58B1CB00" w:rsidR="00BB34BB" w:rsidRPr="00F404FE" w:rsidRDefault="00442817" w:rsidP="00442817">
            <w:pPr>
              <w:rPr>
                <w:rFonts w:ascii="Times New Roman" w:hAnsi="Times New Roman" w:cs="Times New Roman"/>
              </w:rPr>
            </w:pPr>
            <w:r w:rsidRPr="00F404FE">
              <w:rPr>
                <w:rFonts w:ascii="Times New Roman" w:hAnsi="Times New Roman" w:cs="Times New Roman"/>
              </w:rPr>
              <w:t>Azure Cognitive Services</w:t>
            </w:r>
          </w:p>
        </w:tc>
      </w:tr>
      <w:tr w:rsidR="00BB34BB" w:rsidRPr="00F404FE" w14:paraId="1E6BB9B6" w14:textId="77777777" w:rsidTr="00BB34BB">
        <w:tc>
          <w:tcPr>
            <w:tcW w:w="2222" w:type="dxa"/>
          </w:tcPr>
          <w:p w14:paraId="4D40E41F" w14:textId="66221548" w:rsidR="00BB34BB" w:rsidRPr="00F404FE" w:rsidRDefault="00BB34BB" w:rsidP="00442817">
            <w:pPr>
              <w:rPr>
                <w:rFonts w:ascii="Times New Roman" w:hAnsi="Times New Roman" w:cs="Times New Roman"/>
                <w:b/>
                <w:bCs/>
              </w:rPr>
            </w:pPr>
            <w:r w:rsidRPr="00F404FE">
              <w:rPr>
                <w:rFonts w:ascii="Times New Roman" w:hAnsi="Times New Roman" w:cs="Times New Roman"/>
                <w:b/>
                <w:bCs/>
              </w:rPr>
              <w:t>Prebuilt Models &amp; Services</w:t>
            </w:r>
          </w:p>
        </w:tc>
        <w:tc>
          <w:tcPr>
            <w:tcW w:w="2176" w:type="dxa"/>
          </w:tcPr>
          <w:p w14:paraId="29FD2598"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Seamless</w:t>
            </w:r>
          </w:p>
          <w:p w14:paraId="6F980F82"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integration with</w:t>
            </w:r>
          </w:p>
          <w:p w14:paraId="3797DF85"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AWS cloud services</w:t>
            </w:r>
          </w:p>
          <w:p w14:paraId="4D7C587F" w14:textId="5866BD5E" w:rsidR="00BB34BB" w:rsidRPr="00F404FE" w:rsidRDefault="00442817" w:rsidP="00442817">
            <w:pPr>
              <w:rPr>
                <w:rFonts w:ascii="Times New Roman" w:hAnsi="Times New Roman" w:cs="Times New Roman"/>
              </w:rPr>
            </w:pPr>
            <w:r w:rsidRPr="00F404FE">
              <w:rPr>
                <w:rFonts w:ascii="Times New Roman" w:hAnsi="Times New Roman" w:cs="Times New Roman"/>
              </w:rPr>
              <w:t>(S3, Lambda, EC2)</w:t>
            </w:r>
          </w:p>
        </w:tc>
        <w:tc>
          <w:tcPr>
            <w:tcW w:w="2101" w:type="dxa"/>
          </w:tcPr>
          <w:p w14:paraId="05A4270F"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Integrates with Google</w:t>
            </w:r>
          </w:p>
          <w:p w14:paraId="057B15E0"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Cloud services like</w:t>
            </w:r>
          </w:p>
          <w:p w14:paraId="365BD4CE" w14:textId="5E02DCAC" w:rsidR="00BB34BB" w:rsidRPr="00F404FE" w:rsidRDefault="00442817" w:rsidP="00442817">
            <w:pPr>
              <w:rPr>
                <w:rFonts w:ascii="Times New Roman" w:hAnsi="Times New Roman" w:cs="Times New Roman"/>
              </w:rPr>
            </w:pPr>
            <w:r w:rsidRPr="00F404FE">
              <w:rPr>
                <w:rFonts w:ascii="Times New Roman" w:hAnsi="Times New Roman" w:cs="Times New Roman"/>
              </w:rPr>
              <w:t>BigQuery and Dataflow</w:t>
            </w:r>
          </w:p>
        </w:tc>
        <w:tc>
          <w:tcPr>
            <w:tcW w:w="2131" w:type="dxa"/>
          </w:tcPr>
          <w:p w14:paraId="3BCA6459"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Works with Azure cloud ecosystem</w:t>
            </w:r>
          </w:p>
          <w:p w14:paraId="7BFFC66A" w14:textId="5E788FC9" w:rsidR="00BB34BB" w:rsidRPr="00F404FE" w:rsidRDefault="00442817" w:rsidP="00442817">
            <w:pPr>
              <w:rPr>
                <w:rFonts w:ascii="Times New Roman" w:hAnsi="Times New Roman" w:cs="Times New Roman"/>
              </w:rPr>
            </w:pPr>
            <w:r w:rsidRPr="00F404FE">
              <w:rPr>
                <w:rFonts w:ascii="Times New Roman" w:hAnsi="Times New Roman" w:cs="Times New Roman"/>
              </w:rPr>
              <w:t>and enterprise applications</w:t>
            </w:r>
          </w:p>
        </w:tc>
      </w:tr>
      <w:tr w:rsidR="00BB34BB" w:rsidRPr="00F404FE" w14:paraId="73839937" w14:textId="77777777" w:rsidTr="00BB34BB">
        <w:tc>
          <w:tcPr>
            <w:tcW w:w="2222" w:type="dxa"/>
          </w:tcPr>
          <w:p w14:paraId="25C02F7E" w14:textId="1CDC1A52" w:rsidR="00BB34BB" w:rsidRPr="00F404FE" w:rsidRDefault="00BB34BB" w:rsidP="00442817">
            <w:pPr>
              <w:rPr>
                <w:rFonts w:ascii="Times New Roman" w:hAnsi="Times New Roman" w:cs="Times New Roman"/>
                <w:b/>
                <w:bCs/>
              </w:rPr>
            </w:pPr>
            <w:r w:rsidRPr="00F404FE">
              <w:rPr>
                <w:rFonts w:ascii="Times New Roman" w:hAnsi="Times New Roman" w:cs="Times New Roman"/>
                <w:b/>
                <w:bCs/>
              </w:rPr>
              <w:t>Pricing &amp; Cost Efficiency</w:t>
            </w:r>
          </w:p>
        </w:tc>
        <w:tc>
          <w:tcPr>
            <w:tcW w:w="2176" w:type="dxa"/>
          </w:tcPr>
          <w:p w14:paraId="0FF30A92"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Pay-as-you-go</w:t>
            </w:r>
          </w:p>
          <w:p w14:paraId="79E92B80"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model with spot</w:t>
            </w:r>
          </w:p>
          <w:p w14:paraId="0136B624"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instance support for</w:t>
            </w:r>
          </w:p>
          <w:p w14:paraId="58EACD56" w14:textId="2AF63CD9" w:rsidR="00BB34BB" w:rsidRPr="00F404FE" w:rsidRDefault="00442817" w:rsidP="00442817">
            <w:pPr>
              <w:rPr>
                <w:rFonts w:ascii="Times New Roman" w:hAnsi="Times New Roman" w:cs="Times New Roman"/>
              </w:rPr>
            </w:pPr>
            <w:r w:rsidRPr="00F404FE">
              <w:rPr>
                <w:rFonts w:ascii="Times New Roman" w:hAnsi="Times New Roman" w:cs="Times New Roman"/>
              </w:rPr>
              <w:t>cost savings</w:t>
            </w:r>
          </w:p>
        </w:tc>
        <w:tc>
          <w:tcPr>
            <w:tcW w:w="2101" w:type="dxa"/>
          </w:tcPr>
          <w:p w14:paraId="13FBCE73" w14:textId="77777777" w:rsidR="00442817" w:rsidRPr="00F404FE" w:rsidRDefault="00442817" w:rsidP="00442817">
            <w:pPr>
              <w:ind w:firstLine="720"/>
              <w:rPr>
                <w:rFonts w:ascii="Times New Roman" w:hAnsi="Times New Roman" w:cs="Times New Roman"/>
              </w:rPr>
            </w:pPr>
            <w:r w:rsidRPr="00F404FE">
              <w:rPr>
                <w:rFonts w:ascii="Times New Roman" w:hAnsi="Times New Roman" w:cs="Times New Roman"/>
              </w:rPr>
              <w:t>Flexible pricing with</w:t>
            </w:r>
          </w:p>
          <w:p w14:paraId="3E2BDBE2" w14:textId="77777777" w:rsidR="00442817" w:rsidRPr="00F404FE" w:rsidRDefault="00442817" w:rsidP="00442817">
            <w:pPr>
              <w:ind w:firstLine="720"/>
              <w:rPr>
                <w:rFonts w:ascii="Times New Roman" w:hAnsi="Times New Roman" w:cs="Times New Roman"/>
              </w:rPr>
            </w:pPr>
            <w:r w:rsidRPr="00F404FE">
              <w:rPr>
                <w:rFonts w:ascii="Times New Roman" w:hAnsi="Times New Roman" w:cs="Times New Roman"/>
              </w:rPr>
              <w:t>TPUs optimized for AI</w:t>
            </w:r>
          </w:p>
          <w:p w14:paraId="42D450E8" w14:textId="339F393B" w:rsidR="00BB34BB" w:rsidRPr="00F404FE" w:rsidRDefault="00442817" w:rsidP="00442817">
            <w:pPr>
              <w:ind w:firstLine="720"/>
              <w:rPr>
                <w:rFonts w:ascii="Times New Roman" w:hAnsi="Times New Roman" w:cs="Times New Roman"/>
              </w:rPr>
            </w:pPr>
            <w:r w:rsidRPr="00F404FE">
              <w:rPr>
                <w:rFonts w:ascii="Times New Roman" w:hAnsi="Times New Roman" w:cs="Times New Roman"/>
              </w:rPr>
              <w:t>workloads</w:t>
            </w:r>
          </w:p>
        </w:tc>
        <w:tc>
          <w:tcPr>
            <w:tcW w:w="2131" w:type="dxa"/>
          </w:tcPr>
          <w:p w14:paraId="2FD0E068" w14:textId="77777777" w:rsidR="00442817" w:rsidRPr="00F404FE" w:rsidRDefault="00442817" w:rsidP="00442817">
            <w:pPr>
              <w:rPr>
                <w:rFonts w:ascii="Times New Roman" w:hAnsi="Times New Roman" w:cs="Times New Roman"/>
              </w:rPr>
            </w:pPr>
            <w:r w:rsidRPr="00F404FE">
              <w:rPr>
                <w:rFonts w:ascii="Times New Roman" w:hAnsi="Times New Roman" w:cs="Times New Roman"/>
              </w:rPr>
              <w:t>Competitive pricing with reserved</w:t>
            </w:r>
          </w:p>
          <w:p w14:paraId="6630A700" w14:textId="7B3DD1B7" w:rsidR="00BB34BB" w:rsidRPr="00F404FE" w:rsidRDefault="00442817" w:rsidP="00442817">
            <w:pPr>
              <w:rPr>
                <w:rFonts w:ascii="Times New Roman" w:hAnsi="Times New Roman" w:cs="Times New Roman"/>
              </w:rPr>
            </w:pPr>
            <w:r w:rsidRPr="00F404FE">
              <w:rPr>
                <w:rFonts w:ascii="Times New Roman" w:hAnsi="Times New Roman" w:cs="Times New Roman"/>
              </w:rPr>
              <w:t>instances for enterprise users</w:t>
            </w:r>
          </w:p>
        </w:tc>
      </w:tr>
    </w:tbl>
    <w:p w14:paraId="7DBB682E" w14:textId="77777777" w:rsidR="00BB34BB" w:rsidRPr="00F404FE" w:rsidRDefault="00BB34BB" w:rsidP="00BB34BB">
      <w:pPr>
        <w:jc w:val="both"/>
        <w:rPr>
          <w:rFonts w:ascii="Times New Roman" w:hAnsi="Times New Roman" w:cs="Times New Roman"/>
          <w:b/>
          <w:bCs/>
        </w:rPr>
      </w:pPr>
    </w:p>
    <w:sectPr w:rsidR="00BB34BB" w:rsidRPr="00F4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856B3"/>
    <w:multiLevelType w:val="hybridMultilevel"/>
    <w:tmpl w:val="09EC0D00"/>
    <w:lvl w:ilvl="0" w:tplc="CF6A92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26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BB"/>
    <w:rsid w:val="00322FC4"/>
    <w:rsid w:val="00442817"/>
    <w:rsid w:val="00556B76"/>
    <w:rsid w:val="008437B7"/>
    <w:rsid w:val="00BB34BB"/>
    <w:rsid w:val="00C34EEA"/>
    <w:rsid w:val="00CC25C1"/>
    <w:rsid w:val="00F404F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68032"/>
  <w15:chartTrackingRefBased/>
  <w15:docId w15:val="{2F425712-7D89-42DF-849E-4075648E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4BB"/>
    <w:rPr>
      <w:rFonts w:eastAsiaTheme="majorEastAsia" w:cstheme="majorBidi"/>
      <w:color w:val="272727" w:themeColor="text1" w:themeTint="D8"/>
    </w:rPr>
  </w:style>
  <w:style w:type="paragraph" w:styleId="Title">
    <w:name w:val="Title"/>
    <w:basedOn w:val="Normal"/>
    <w:next w:val="Normal"/>
    <w:link w:val="TitleChar"/>
    <w:uiPriority w:val="10"/>
    <w:qFormat/>
    <w:rsid w:val="00BB3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4BB"/>
    <w:pPr>
      <w:spacing w:before="160"/>
      <w:jc w:val="center"/>
    </w:pPr>
    <w:rPr>
      <w:i/>
      <w:iCs/>
      <w:color w:val="404040" w:themeColor="text1" w:themeTint="BF"/>
    </w:rPr>
  </w:style>
  <w:style w:type="character" w:customStyle="1" w:styleId="QuoteChar">
    <w:name w:val="Quote Char"/>
    <w:basedOn w:val="DefaultParagraphFont"/>
    <w:link w:val="Quote"/>
    <w:uiPriority w:val="29"/>
    <w:rsid w:val="00BB34BB"/>
    <w:rPr>
      <w:i/>
      <w:iCs/>
      <w:color w:val="404040" w:themeColor="text1" w:themeTint="BF"/>
    </w:rPr>
  </w:style>
  <w:style w:type="paragraph" w:styleId="ListParagraph">
    <w:name w:val="List Paragraph"/>
    <w:basedOn w:val="Normal"/>
    <w:uiPriority w:val="34"/>
    <w:qFormat/>
    <w:rsid w:val="00BB34BB"/>
    <w:pPr>
      <w:ind w:left="720"/>
      <w:contextualSpacing/>
    </w:pPr>
  </w:style>
  <w:style w:type="character" w:styleId="IntenseEmphasis">
    <w:name w:val="Intense Emphasis"/>
    <w:basedOn w:val="DefaultParagraphFont"/>
    <w:uiPriority w:val="21"/>
    <w:qFormat/>
    <w:rsid w:val="00BB34BB"/>
    <w:rPr>
      <w:i/>
      <w:iCs/>
      <w:color w:val="0F4761" w:themeColor="accent1" w:themeShade="BF"/>
    </w:rPr>
  </w:style>
  <w:style w:type="paragraph" w:styleId="IntenseQuote">
    <w:name w:val="Intense Quote"/>
    <w:basedOn w:val="Normal"/>
    <w:next w:val="Normal"/>
    <w:link w:val="IntenseQuoteChar"/>
    <w:uiPriority w:val="30"/>
    <w:qFormat/>
    <w:rsid w:val="00BB3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4BB"/>
    <w:rPr>
      <w:i/>
      <w:iCs/>
      <w:color w:val="0F4761" w:themeColor="accent1" w:themeShade="BF"/>
    </w:rPr>
  </w:style>
  <w:style w:type="character" w:styleId="IntenseReference">
    <w:name w:val="Intense Reference"/>
    <w:basedOn w:val="DefaultParagraphFont"/>
    <w:uiPriority w:val="32"/>
    <w:qFormat/>
    <w:rsid w:val="00BB34BB"/>
    <w:rPr>
      <w:b/>
      <w:bCs/>
      <w:smallCaps/>
      <w:color w:val="0F4761" w:themeColor="accent1" w:themeShade="BF"/>
      <w:spacing w:val="5"/>
    </w:rPr>
  </w:style>
  <w:style w:type="table" w:styleId="TableGrid">
    <w:name w:val="Table Grid"/>
    <w:basedOn w:val="TableNormal"/>
    <w:uiPriority w:val="39"/>
    <w:rsid w:val="00BB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48648">
      <w:bodyDiv w:val="1"/>
      <w:marLeft w:val="0"/>
      <w:marRight w:val="0"/>
      <w:marTop w:val="0"/>
      <w:marBottom w:val="0"/>
      <w:divBdr>
        <w:top w:val="none" w:sz="0" w:space="0" w:color="auto"/>
        <w:left w:val="none" w:sz="0" w:space="0" w:color="auto"/>
        <w:bottom w:val="none" w:sz="0" w:space="0" w:color="auto"/>
        <w:right w:val="none" w:sz="0" w:space="0" w:color="auto"/>
      </w:divBdr>
    </w:div>
    <w:div w:id="1751275376">
      <w:bodyDiv w:val="1"/>
      <w:marLeft w:val="0"/>
      <w:marRight w:val="0"/>
      <w:marTop w:val="0"/>
      <w:marBottom w:val="0"/>
      <w:divBdr>
        <w:top w:val="none" w:sz="0" w:space="0" w:color="auto"/>
        <w:left w:val="none" w:sz="0" w:space="0" w:color="auto"/>
        <w:bottom w:val="none" w:sz="0" w:space="0" w:color="auto"/>
        <w:right w:val="none" w:sz="0" w:space="0" w:color="auto"/>
      </w:divBdr>
    </w:div>
    <w:div w:id="1789009783">
      <w:bodyDiv w:val="1"/>
      <w:marLeft w:val="0"/>
      <w:marRight w:val="0"/>
      <w:marTop w:val="0"/>
      <w:marBottom w:val="0"/>
      <w:divBdr>
        <w:top w:val="none" w:sz="0" w:space="0" w:color="auto"/>
        <w:left w:val="none" w:sz="0" w:space="0" w:color="auto"/>
        <w:bottom w:val="none" w:sz="0" w:space="0" w:color="auto"/>
        <w:right w:val="none" w:sz="0" w:space="0" w:color="auto"/>
      </w:divBdr>
    </w:div>
    <w:div w:id="20779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339</Words>
  <Characters>2034</Characters>
  <Application>Microsoft Office Word</Application>
  <DocSecurity>0</DocSecurity>
  <Lines>113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Avinash Kakulavarapu</dc:creator>
  <cp:keywords/>
  <dc:description/>
  <cp:lastModifiedBy>Mohan Avinash Kakulavarapu</cp:lastModifiedBy>
  <cp:revision>6</cp:revision>
  <dcterms:created xsi:type="dcterms:W3CDTF">2025-03-03T01:21:00Z</dcterms:created>
  <dcterms:modified xsi:type="dcterms:W3CDTF">2025-03-03T01:46:00Z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4dcb8137-70a1-4967-a4f0-be91712f9881</vt:lpwstr>
  </property>
</Properties>
</file>