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08"/>
        <w:tblW w:w="1340" w:type="dxa"/>
        <w:tblInd w:w="0" w:type="dxa"/>
        <w:tblCellMar>
          <w:top w:w="135" w:type="dxa"/>
          <w:left w:w="363" w:type="dxa"/>
          <w:right w:w="953" w:type="dxa"/>
        </w:tblCellMar>
        <w:tblLook w:val="04A0" w:firstRow="1" w:lastRow="0" w:firstColumn="1" w:lastColumn="0" w:noHBand="0" w:noVBand="1"/>
      </w:tblPr>
      <w:tblGrid>
        <w:gridCol w:w="1340"/>
      </w:tblGrid>
      <w:tr w:rsidR="00156F6E" w14:paraId="3DE69E34" w14:textId="77777777" w:rsidTr="0019045A">
        <w:trPr>
          <w:trHeight w:val="281"/>
        </w:trPr>
        <w:tc>
          <w:tcPr>
            <w:tcW w:w="1340" w:type="dxa"/>
            <w:tcBorders>
              <w:top w:val="single" w:sz="14" w:space="0" w:color="000000"/>
              <w:left w:val="single" w:sz="14" w:space="0" w:color="000000"/>
              <w:bottom w:val="single" w:sz="14" w:space="0" w:color="000000"/>
              <w:right w:val="single" w:sz="14" w:space="0" w:color="000000"/>
            </w:tcBorders>
          </w:tcPr>
          <w:p w14:paraId="20F6FA22" w14:textId="6A4059CE" w:rsidR="00156F6E" w:rsidRDefault="00156F6E" w:rsidP="0019045A">
            <w:pPr>
              <w:spacing w:after="0" w:line="259" w:lineRule="auto"/>
              <w:ind w:left="0" w:right="0" w:firstLine="0"/>
            </w:pPr>
          </w:p>
        </w:tc>
      </w:tr>
    </w:tbl>
    <w:p w14:paraId="534FFF0A" w14:textId="77777777" w:rsidR="00156F6E" w:rsidRDefault="003E7DEF">
      <w:pPr>
        <w:spacing w:after="0" w:line="259" w:lineRule="auto"/>
        <w:ind w:left="200" w:right="0" w:firstLine="0"/>
      </w:pPr>
      <w:r>
        <w:rPr>
          <w:sz w:val="23"/>
        </w:rPr>
        <w:t xml:space="preserve"> </w:t>
      </w:r>
    </w:p>
    <w:p w14:paraId="3EF80DC8" w14:textId="77777777" w:rsidR="00156F6E" w:rsidRDefault="003E7DEF">
      <w:pPr>
        <w:spacing w:after="21" w:line="259" w:lineRule="auto"/>
        <w:ind w:left="200" w:right="0" w:firstLine="0"/>
        <w:jc w:val="left"/>
      </w:pPr>
      <w:r>
        <w:rPr>
          <w:b/>
          <w:sz w:val="23"/>
        </w:rPr>
        <w:t xml:space="preserve">                                                              </w:t>
      </w:r>
      <w:r>
        <w:rPr>
          <w:b/>
          <w:sz w:val="30"/>
        </w:rPr>
        <w:t>SYNOPSIS</w:t>
      </w:r>
      <w:r>
        <w:rPr>
          <w:sz w:val="30"/>
        </w:rPr>
        <w:t xml:space="preserve"> </w:t>
      </w:r>
      <w:r>
        <w:rPr>
          <w:sz w:val="23"/>
        </w:rPr>
        <w:t xml:space="preserve">  </w:t>
      </w:r>
    </w:p>
    <w:p w14:paraId="4D3581C1" w14:textId="77777777" w:rsidR="00156F6E" w:rsidRDefault="003E7DEF">
      <w:pPr>
        <w:spacing w:after="136" w:line="259" w:lineRule="auto"/>
        <w:ind w:left="200" w:right="0" w:firstLine="0"/>
        <w:jc w:val="left"/>
      </w:pPr>
      <w:r>
        <w:rPr>
          <w:sz w:val="23"/>
        </w:rPr>
        <w:t xml:space="preserve"> </w:t>
      </w:r>
    </w:p>
    <w:p w14:paraId="18BFA9A0" w14:textId="07B678FF" w:rsidR="00156F6E" w:rsidRDefault="003E7DEF">
      <w:pPr>
        <w:numPr>
          <w:ilvl w:val="0"/>
          <w:numId w:val="1"/>
        </w:numPr>
        <w:spacing w:after="84" w:line="259" w:lineRule="auto"/>
        <w:ind w:right="0" w:hanging="340"/>
        <w:jc w:val="left"/>
      </w:pPr>
      <w:r>
        <w:rPr>
          <w:b/>
          <w:sz w:val="28"/>
        </w:rPr>
        <w:t>Introduction</w:t>
      </w:r>
    </w:p>
    <w:p w14:paraId="0BDB10CE" w14:textId="77777777" w:rsidR="00156F6E" w:rsidRDefault="003E7DEF">
      <w:pPr>
        <w:spacing w:after="63" w:line="259" w:lineRule="auto"/>
        <w:ind w:left="671" w:right="0" w:firstLine="0"/>
        <w:jc w:val="left"/>
      </w:pPr>
      <w:r>
        <w:rPr>
          <w:sz w:val="26"/>
        </w:rPr>
        <w:t xml:space="preserve"> </w:t>
      </w:r>
      <w:r>
        <w:rPr>
          <w:sz w:val="23"/>
        </w:rPr>
        <w:t xml:space="preserve"> </w:t>
      </w:r>
    </w:p>
    <w:p w14:paraId="6E2072B8" w14:textId="202E000B" w:rsidR="00156F6E" w:rsidRDefault="003E7DEF">
      <w:pPr>
        <w:ind w:right="203"/>
      </w:pPr>
      <w:r>
        <w:t xml:space="preserve">In the modern digital era, healthcare organizations generate vast amounts of data from multiple sources such as electronic health records (EHRs), laboratory systems, pharmacy databases, diagnostic imaging, wearable devices, and patient monitoring equipment. This data, if utilized effectively, can significantly improve patient care, hospital management, and medical research. However, traditional transactional databases are designed for daily operations like storing patient details or processing bills, and they lack the ability to support large-scale analysis and long-term decision-making. A </w:t>
      </w:r>
      <w:r>
        <w:rPr>
          <w:b/>
        </w:rPr>
        <w:t>Healthcare Data Warehouse (HDW)</w:t>
      </w:r>
      <w:r>
        <w:t xml:space="preserve"> provides a solution by integrating heterogeneous data into a centralized and structured repository. Unlike conventional databases, an HDW is optimized for querying, reporting, and analytics. It allows healthcare professionals to </w:t>
      </w:r>
      <w:proofErr w:type="spellStart"/>
      <w:r>
        <w:t>analyze</w:t>
      </w:r>
      <w:proofErr w:type="spellEnd"/>
      <w:r>
        <w:t xml:space="preserve"> disease patterns, evaluate treatment outcomes, predict risks, and support </w:t>
      </w:r>
      <w:r w:rsidR="001C4315">
        <w:t>evidence-based</w:t>
      </w:r>
      <w:r>
        <w:t xml:space="preserve"> decision-making. For administrators, it helps improve efficiency, resource allocation, and cost control. With the adoption of modern cloud platforms such as </w:t>
      </w:r>
      <w:r>
        <w:rPr>
          <w:b/>
        </w:rPr>
        <w:t>Snowflake</w:t>
      </w:r>
      <w:r>
        <w:t xml:space="preserve"> and </w:t>
      </w:r>
      <w:r>
        <w:rPr>
          <w:b/>
        </w:rPr>
        <w:t xml:space="preserve">Google </w:t>
      </w:r>
      <w:proofErr w:type="spellStart"/>
      <w:r>
        <w:rPr>
          <w:b/>
        </w:rPr>
        <w:t>BigQuery</w:t>
      </w:r>
      <w:proofErr w:type="spellEnd"/>
      <w:r>
        <w:t>, healthcare institutions can achieve scalable, secure, and real-time analytics. These platforms ensure compliance with strict healthcare data privacy regulations while enabling faster and more reliable processing of large datasets. Thus, implementing a Healthcare Data Warehouse is a transformative step toward building a more efficient, data-driven, and patient</w:t>
      </w:r>
      <w:r w:rsidR="001C4315">
        <w:t xml:space="preserve"> </w:t>
      </w:r>
      <w:r>
        <w:t xml:space="preserve">- </w:t>
      </w:r>
      <w:proofErr w:type="spellStart"/>
      <w:r>
        <w:t>centered</w:t>
      </w:r>
      <w:proofErr w:type="spellEnd"/>
      <w:r>
        <w:t xml:space="preserve"> healthcare ecosystem.  </w:t>
      </w:r>
    </w:p>
    <w:p w14:paraId="6DDDEC69" w14:textId="77777777" w:rsidR="00156F6E" w:rsidRDefault="003E7DEF">
      <w:pPr>
        <w:spacing w:after="221" w:line="259" w:lineRule="auto"/>
        <w:ind w:left="661" w:right="0" w:firstLine="0"/>
        <w:jc w:val="left"/>
      </w:pPr>
      <w:r>
        <w:rPr>
          <w:sz w:val="23"/>
        </w:rPr>
        <w:t xml:space="preserve">  </w:t>
      </w:r>
    </w:p>
    <w:p w14:paraId="75C363D0" w14:textId="1BFB0E61" w:rsidR="00156F6E" w:rsidRDefault="003E7DEF">
      <w:pPr>
        <w:numPr>
          <w:ilvl w:val="0"/>
          <w:numId w:val="1"/>
        </w:numPr>
        <w:spacing w:after="36" w:line="259" w:lineRule="auto"/>
        <w:ind w:right="0" w:hanging="340"/>
        <w:jc w:val="left"/>
      </w:pPr>
      <w:r>
        <w:rPr>
          <w:b/>
          <w:sz w:val="28"/>
        </w:rPr>
        <w:t>Project Statement</w:t>
      </w:r>
    </w:p>
    <w:p w14:paraId="63D92383" w14:textId="77777777" w:rsidR="00156F6E" w:rsidRDefault="003E7DEF">
      <w:pPr>
        <w:spacing w:after="112" w:line="259" w:lineRule="auto"/>
        <w:ind w:left="661" w:right="0" w:firstLine="0"/>
        <w:jc w:val="left"/>
      </w:pPr>
      <w:r>
        <w:rPr>
          <w:sz w:val="23"/>
        </w:rPr>
        <w:t xml:space="preserve">  </w:t>
      </w:r>
    </w:p>
    <w:p w14:paraId="1C3449A9" w14:textId="31DCEF30" w:rsidR="00156F6E" w:rsidRDefault="003E7DEF" w:rsidP="0086273A">
      <w:pPr>
        <w:ind w:right="203"/>
      </w:pPr>
      <w:r>
        <w:t xml:space="preserve">The main objective of this project is to design and implement a Healthcare Data Warehouse that can integrate data from multiple healthcare sources into a unified system. By consolidating diverse datasets, the warehouse aims to provide clean, consistent, and </w:t>
      </w:r>
      <w:proofErr w:type="spellStart"/>
      <w:proofErr w:type="gramStart"/>
      <w:r>
        <w:t>well</w:t>
      </w:r>
      <w:r w:rsidR="001C4315">
        <w:t xml:space="preserve"> </w:t>
      </w:r>
      <w:r>
        <w:t>structured</w:t>
      </w:r>
      <w:proofErr w:type="spellEnd"/>
      <w:proofErr w:type="gramEnd"/>
      <w:r>
        <w:t xml:space="preserve"> information that supports advanced analytics and effective decision-making. This centralized approach will enable healthcare organizations to gain valuable data-driven insights into patient care, treatment effectiveness, and overall operational efficiency.</w:t>
      </w:r>
    </w:p>
    <w:p w14:paraId="1CFA8F8B" w14:textId="77777777" w:rsidR="00156F6E" w:rsidRDefault="003E7DEF" w:rsidP="0086273A">
      <w:pPr>
        <w:ind w:right="203"/>
      </w:pPr>
      <w:r>
        <w:lastRenderedPageBreak/>
        <w:t xml:space="preserve">Furthermore, the project emphasizes the importance of Extract, Transform, Load (ETL) pipelines and business intelligence tools, which play a vital role in processing raw data into meaningful information and presenting it in a way that supports healthcare professionals, administrators, and researchers in making informed, evidence-based decisions.  </w:t>
      </w:r>
    </w:p>
    <w:p w14:paraId="53619559" w14:textId="77777777" w:rsidR="00156F6E" w:rsidRDefault="003E7DEF" w:rsidP="0086273A">
      <w:pPr>
        <w:spacing w:after="199" w:line="259" w:lineRule="auto"/>
        <w:ind w:left="320" w:right="0" w:firstLine="0"/>
      </w:pPr>
      <w:r>
        <w:t xml:space="preserve">  </w:t>
      </w:r>
    </w:p>
    <w:p w14:paraId="61AB469B" w14:textId="654DA17B" w:rsidR="00156F6E" w:rsidRDefault="003E7DEF">
      <w:pPr>
        <w:numPr>
          <w:ilvl w:val="0"/>
          <w:numId w:val="1"/>
        </w:numPr>
        <w:spacing w:after="36" w:line="259" w:lineRule="auto"/>
        <w:ind w:right="0" w:hanging="340"/>
        <w:jc w:val="left"/>
      </w:pPr>
      <w:r>
        <w:rPr>
          <w:b/>
          <w:sz w:val="28"/>
        </w:rPr>
        <w:t>Objectives of the Project</w:t>
      </w:r>
    </w:p>
    <w:p w14:paraId="02C088E5" w14:textId="3D3EDDD6" w:rsidR="00156F6E" w:rsidRDefault="00156F6E" w:rsidP="00766A55">
      <w:pPr>
        <w:spacing w:after="141" w:line="259" w:lineRule="auto"/>
        <w:ind w:right="0"/>
        <w:jc w:val="left"/>
      </w:pPr>
    </w:p>
    <w:p w14:paraId="2F5071D7" w14:textId="7408F27F" w:rsidR="00156F6E" w:rsidRDefault="003E7DEF" w:rsidP="00105735">
      <w:pPr>
        <w:pStyle w:val="ListParagraph"/>
        <w:numPr>
          <w:ilvl w:val="0"/>
          <w:numId w:val="21"/>
        </w:numPr>
        <w:ind w:right="203"/>
      </w:pPr>
      <w:r w:rsidRPr="00105735">
        <w:rPr>
          <w:b/>
        </w:rPr>
        <w:t>Design and implement a centralized healthcare data warehouse</w:t>
      </w:r>
      <w:r>
        <w:t xml:space="preserve"> using a simple Star or Snowflake schema, along with basic ETL processes to extract, clean, and load data into the system.  </w:t>
      </w:r>
    </w:p>
    <w:p w14:paraId="3C2C04DF" w14:textId="77777777" w:rsidR="00156F6E" w:rsidRDefault="003E7DEF" w:rsidP="00105735">
      <w:pPr>
        <w:pStyle w:val="ListParagraph"/>
        <w:numPr>
          <w:ilvl w:val="0"/>
          <w:numId w:val="21"/>
        </w:numPr>
        <w:ind w:right="203"/>
      </w:pPr>
      <w:r w:rsidRPr="00105735">
        <w:rPr>
          <w:b/>
        </w:rPr>
        <w:t>Enable analytics and visualization</w:t>
      </w:r>
      <w:r>
        <w:t xml:space="preserve"> by generating dashboards and reports (using tools like Tableau, Power BI, or Looker) to </w:t>
      </w:r>
      <w:proofErr w:type="spellStart"/>
      <w:r>
        <w:t>analyze</w:t>
      </w:r>
      <w:proofErr w:type="spellEnd"/>
      <w:r>
        <w:t xml:space="preserve"> disease trends, patient readmission rates, and resource utilization. </w:t>
      </w:r>
    </w:p>
    <w:p w14:paraId="7FC3BF97" w14:textId="77777777" w:rsidR="00156F6E" w:rsidRDefault="003E7DEF">
      <w:pPr>
        <w:spacing w:after="201" w:line="259" w:lineRule="auto"/>
        <w:ind w:left="200" w:right="0" w:firstLine="0"/>
        <w:jc w:val="left"/>
      </w:pPr>
      <w:r>
        <w:rPr>
          <w:sz w:val="23"/>
        </w:rPr>
        <w:t xml:space="preserve">  </w:t>
      </w:r>
    </w:p>
    <w:p w14:paraId="77A8C4B2" w14:textId="77777777" w:rsidR="00156F6E" w:rsidRDefault="003E7DEF" w:rsidP="00937ADB">
      <w:pPr>
        <w:spacing w:after="255" w:line="259" w:lineRule="auto"/>
        <w:ind w:left="0" w:right="0" w:firstLine="0"/>
        <w:jc w:val="left"/>
      </w:pPr>
      <w:r>
        <w:rPr>
          <w:sz w:val="23"/>
        </w:rPr>
        <w:t xml:space="preserve">  </w:t>
      </w:r>
    </w:p>
    <w:p w14:paraId="208EDAF3" w14:textId="694AFCCA" w:rsidR="00156F6E" w:rsidRDefault="006E3B6C" w:rsidP="006E3B6C">
      <w:pPr>
        <w:spacing w:after="281" w:line="259" w:lineRule="auto"/>
        <w:ind w:left="0" w:right="0" w:firstLine="0"/>
        <w:jc w:val="left"/>
      </w:pPr>
      <w:r w:rsidRPr="00F90123">
        <w:rPr>
          <w:rFonts w:eastAsia="Arial"/>
          <w:b/>
          <w:sz w:val="26"/>
        </w:rPr>
        <w:t>5.</w:t>
      </w:r>
      <w:r w:rsidR="003E7DEF">
        <w:rPr>
          <w:rFonts w:ascii="Arial" w:eastAsia="Arial" w:hAnsi="Arial" w:cs="Arial"/>
          <w:b/>
          <w:sz w:val="26"/>
        </w:rPr>
        <w:t xml:space="preserve"> </w:t>
      </w:r>
      <w:r w:rsidR="003E7DEF">
        <w:rPr>
          <w:b/>
          <w:sz w:val="28"/>
        </w:rPr>
        <w:t>Methodology</w:t>
      </w:r>
    </w:p>
    <w:p w14:paraId="2372608A" w14:textId="77777777" w:rsidR="00156F6E" w:rsidRDefault="003E7DEF">
      <w:pPr>
        <w:spacing w:after="356"/>
        <w:ind w:right="203"/>
      </w:pPr>
      <w:r>
        <w:t xml:space="preserve">The methodology for designing a healthcare data warehouse follows a structured   </w:t>
      </w:r>
    </w:p>
    <w:p w14:paraId="75EE53D0" w14:textId="77777777" w:rsidR="00156F6E" w:rsidRDefault="003E7DEF">
      <w:pPr>
        <w:pStyle w:val="Heading1"/>
        <w:spacing w:after="246"/>
        <w:ind w:left="981" w:hanging="340"/>
      </w:pPr>
      <w:r>
        <w:t>Data Sources</w:t>
      </w:r>
      <w:r>
        <w:rPr>
          <w:b w:val="0"/>
        </w:rPr>
        <w:t xml:space="preserve"> </w:t>
      </w:r>
      <w:r>
        <w:t xml:space="preserve"> </w:t>
      </w:r>
    </w:p>
    <w:p w14:paraId="28A9106A" w14:textId="77777777" w:rsidR="0086273A" w:rsidRDefault="003E7DEF" w:rsidP="0086273A">
      <w:pPr>
        <w:pStyle w:val="ListParagraph"/>
        <w:numPr>
          <w:ilvl w:val="0"/>
          <w:numId w:val="17"/>
        </w:numPr>
        <w:spacing w:after="30"/>
        <w:ind w:right="203"/>
      </w:pPr>
      <w:r>
        <w:t xml:space="preserve">Collect healthcare data from multiple systems such as electronic health records (EHRs), laboratory results, pharmacy data, medical imaging, and patient monitoring devices.  </w:t>
      </w:r>
    </w:p>
    <w:p w14:paraId="0090BFDE" w14:textId="04B4D702" w:rsidR="00156F6E" w:rsidRDefault="003E7DEF" w:rsidP="0086273A">
      <w:pPr>
        <w:pStyle w:val="ListParagraph"/>
        <w:numPr>
          <w:ilvl w:val="0"/>
          <w:numId w:val="17"/>
        </w:numPr>
        <w:spacing w:after="30"/>
        <w:ind w:right="203"/>
      </w:pPr>
      <w:r>
        <w:t xml:space="preserve">These heterogeneous datasets form the foundation of the warehouse.  </w:t>
      </w:r>
    </w:p>
    <w:p w14:paraId="4C1D64CA" w14:textId="77777777" w:rsidR="00156F6E" w:rsidRDefault="003E7DEF">
      <w:pPr>
        <w:pStyle w:val="Heading1"/>
        <w:spacing w:after="266"/>
        <w:ind w:left="981" w:hanging="340"/>
      </w:pPr>
      <w:r>
        <w:t>ETL Pipeline (Extract, Transform, Load)</w:t>
      </w:r>
      <w:r>
        <w:rPr>
          <w:b w:val="0"/>
        </w:rPr>
        <w:t xml:space="preserve"> </w:t>
      </w:r>
      <w:r>
        <w:t xml:space="preserve"> </w:t>
      </w:r>
    </w:p>
    <w:p w14:paraId="1EB07B9E" w14:textId="77777777" w:rsidR="00156F6E" w:rsidRDefault="003E7DEF">
      <w:pPr>
        <w:numPr>
          <w:ilvl w:val="0"/>
          <w:numId w:val="9"/>
        </w:numPr>
        <w:spacing w:after="226" w:line="259" w:lineRule="auto"/>
        <w:ind w:right="203" w:hanging="340"/>
      </w:pPr>
      <w:r>
        <w:t xml:space="preserve">Extract raw data from different sources.  </w:t>
      </w:r>
    </w:p>
    <w:p w14:paraId="7383205B" w14:textId="77777777" w:rsidR="00156F6E" w:rsidRDefault="003E7DEF">
      <w:pPr>
        <w:numPr>
          <w:ilvl w:val="0"/>
          <w:numId w:val="9"/>
        </w:numPr>
        <w:spacing w:after="39"/>
        <w:ind w:right="203" w:hanging="340"/>
      </w:pPr>
      <w:r>
        <w:t xml:space="preserve">Transform and clean the data by removing duplicates, handling missing values, and normalizing formats.  </w:t>
      </w:r>
    </w:p>
    <w:p w14:paraId="087D3999" w14:textId="77777777" w:rsidR="00156F6E" w:rsidRDefault="003E7DEF">
      <w:pPr>
        <w:numPr>
          <w:ilvl w:val="0"/>
          <w:numId w:val="9"/>
        </w:numPr>
        <w:spacing w:line="259" w:lineRule="auto"/>
        <w:ind w:right="203" w:hanging="340"/>
      </w:pPr>
      <w:r>
        <w:t xml:space="preserve">Load the processed data into the warehouse for analysis.  </w:t>
      </w:r>
    </w:p>
    <w:p w14:paraId="471763D8" w14:textId="77777777" w:rsidR="00156F6E" w:rsidRDefault="003E7DEF">
      <w:pPr>
        <w:pStyle w:val="Heading1"/>
        <w:spacing w:after="266"/>
        <w:ind w:left="981" w:hanging="340"/>
      </w:pPr>
      <w:r>
        <w:lastRenderedPageBreak/>
        <w:t>Centralized Data Warehouse</w:t>
      </w:r>
      <w:r>
        <w:rPr>
          <w:b w:val="0"/>
        </w:rPr>
        <w:t xml:space="preserve"> </w:t>
      </w:r>
      <w:r>
        <w:t xml:space="preserve"> </w:t>
      </w:r>
    </w:p>
    <w:p w14:paraId="675E3753" w14:textId="77777777" w:rsidR="00156F6E" w:rsidRDefault="003E7DEF">
      <w:pPr>
        <w:numPr>
          <w:ilvl w:val="0"/>
          <w:numId w:val="10"/>
        </w:numPr>
        <w:spacing w:after="226" w:line="259" w:lineRule="auto"/>
        <w:ind w:right="203" w:hanging="340"/>
      </w:pPr>
      <w:r>
        <w:t xml:space="preserve">Store structured and integrated data in a healthcare data warehouse.  </w:t>
      </w:r>
    </w:p>
    <w:p w14:paraId="247D4D89" w14:textId="77777777" w:rsidR="00156F6E" w:rsidRDefault="003E7DEF">
      <w:pPr>
        <w:numPr>
          <w:ilvl w:val="0"/>
          <w:numId w:val="10"/>
        </w:numPr>
        <w:ind w:right="203" w:hanging="340"/>
      </w:pPr>
      <w:r>
        <w:t xml:space="preserve">Use cloud platforms such as </w:t>
      </w:r>
      <w:r>
        <w:rPr>
          <w:b/>
        </w:rPr>
        <w:t>Snowflake</w:t>
      </w:r>
      <w:r>
        <w:t xml:space="preserve"> or </w:t>
      </w:r>
      <w:r>
        <w:rPr>
          <w:b/>
        </w:rPr>
        <w:t xml:space="preserve">Google </w:t>
      </w:r>
      <w:proofErr w:type="spellStart"/>
      <w:r>
        <w:rPr>
          <w:b/>
        </w:rPr>
        <w:t>BigQuery</w:t>
      </w:r>
      <w:proofErr w:type="spellEnd"/>
      <w:r>
        <w:t xml:space="preserve"> to ensure scalability, secure storage, and efficient querying.  </w:t>
      </w:r>
    </w:p>
    <w:p w14:paraId="76144733" w14:textId="77777777" w:rsidR="00156F6E" w:rsidRDefault="003E7DEF">
      <w:pPr>
        <w:pStyle w:val="Heading1"/>
        <w:spacing w:after="267"/>
        <w:ind w:left="981" w:hanging="340"/>
      </w:pPr>
      <w:r>
        <w:t>Business Intelligence (BI) Tools</w:t>
      </w:r>
      <w:r>
        <w:rPr>
          <w:b w:val="0"/>
        </w:rPr>
        <w:t xml:space="preserve"> </w:t>
      </w:r>
      <w:r>
        <w:t xml:space="preserve"> </w:t>
      </w:r>
    </w:p>
    <w:p w14:paraId="02FC65D8" w14:textId="77777777" w:rsidR="00156F6E" w:rsidRDefault="003E7DEF">
      <w:pPr>
        <w:numPr>
          <w:ilvl w:val="0"/>
          <w:numId w:val="11"/>
        </w:numPr>
        <w:spacing w:after="225" w:line="259" w:lineRule="auto"/>
        <w:ind w:right="203" w:hanging="340"/>
      </w:pPr>
      <w:r>
        <w:t xml:space="preserve">Connect BI tools like </w:t>
      </w:r>
      <w:r>
        <w:rPr>
          <w:b/>
        </w:rPr>
        <w:t>Tableau</w:t>
      </w:r>
      <w:r>
        <w:t xml:space="preserve"> or </w:t>
      </w:r>
      <w:r>
        <w:rPr>
          <w:b/>
        </w:rPr>
        <w:t>Power BI</w:t>
      </w:r>
      <w:r>
        <w:t xml:space="preserve"> with the data warehouse.  </w:t>
      </w:r>
    </w:p>
    <w:p w14:paraId="27DBBBC1" w14:textId="77777777" w:rsidR="00156F6E" w:rsidRDefault="003E7DEF">
      <w:pPr>
        <w:numPr>
          <w:ilvl w:val="0"/>
          <w:numId w:val="11"/>
        </w:numPr>
        <w:spacing w:after="186" w:line="259" w:lineRule="auto"/>
        <w:ind w:right="203" w:hanging="340"/>
      </w:pPr>
      <w:r>
        <w:t xml:space="preserve">Design dashboards and reports to present insights in a user-friendly way.  </w:t>
      </w:r>
    </w:p>
    <w:p w14:paraId="33BE9C01" w14:textId="77777777" w:rsidR="00156F6E" w:rsidRDefault="003E7DEF">
      <w:pPr>
        <w:pStyle w:val="Heading1"/>
        <w:spacing w:after="246"/>
        <w:ind w:left="981" w:hanging="340"/>
      </w:pPr>
      <w:r>
        <w:t>Healthcare Analytics Dashboards</w:t>
      </w:r>
      <w:r>
        <w:rPr>
          <w:b w:val="0"/>
        </w:rPr>
        <w:t xml:space="preserve"> </w:t>
      </w:r>
      <w:r>
        <w:t xml:space="preserve"> </w:t>
      </w:r>
    </w:p>
    <w:p w14:paraId="3273A862" w14:textId="77777777" w:rsidR="00156F6E" w:rsidRDefault="003E7DEF">
      <w:pPr>
        <w:numPr>
          <w:ilvl w:val="0"/>
          <w:numId w:val="12"/>
        </w:numPr>
        <w:ind w:right="203" w:hanging="340"/>
      </w:pPr>
      <w:r>
        <w:t xml:space="preserve">Develop dashboards to monitor disease trends, patient readmission rates, and resource utilization.  </w:t>
      </w:r>
    </w:p>
    <w:p w14:paraId="1A0F7F29" w14:textId="77777777" w:rsidR="00156F6E" w:rsidRDefault="003E7DEF">
      <w:pPr>
        <w:numPr>
          <w:ilvl w:val="0"/>
          <w:numId w:val="12"/>
        </w:numPr>
        <w:spacing w:after="268"/>
        <w:ind w:right="203" w:hanging="340"/>
      </w:pPr>
      <w:r>
        <w:t xml:space="preserve">Provide actionable insights to support decision-making, improve patient care, and optimize operations.  </w:t>
      </w:r>
    </w:p>
    <w:p w14:paraId="5F8E0D47" w14:textId="77777777" w:rsidR="00156F6E" w:rsidRDefault="003E7DEF">
      <w:pPr>
        <w:spacing w:after="2" w:line="357" w:lineRule="auto"/>
        <w:ind w:left="200" w:right="8917" w:firstLine="0"/>
        <w:jc w:val="left"/>
      </w:pPr>
      <w:r>
        <w:rPr>
          <w:b/>
          <w:sz w:val="26"/>
        </w:rPr>
        <w:t xml:space="preserve">         </w:t>
      </w:r>
    </w:p>
    <w:p w14:paraId="4A17FC7F" w14:textId="4573A678" w:rsidR="00D57982" w:rsidRPr="00937ADB" w:rsidRDefault="00D57982" w:rsidP="00937ADB">
      <w:pPr>
        <w:spacing w:after="3" w:line="357" w:lineRule="auto"/>
        <w:ind w:right="8917"/>
        <w:jc w:val="left"/>
      </w:pPr>
    </w:p>
    <w:p w14:paraId="16AC25E4" w14:textId="77777777" w:rsidR="00D57982" w:rsidRDefault="00D57982">
      <w:pPr>
        <w:spacing w:after="0" w:line="259" w:lineRule="auto"/>
        <w:ind w:left="671" w:right="0" w:firstLine="0"/>
        <w:jc w:val="left"/>
      </w:pPr>
    </w:p>
    <w:p w14:paraId="76EAD171" w14:textId="2850EB7A" w:rsidR="00156F6E" w:rsidRDefault="003E7DEF">
      <w:pPr>
        <w:numPr>
          <w:ilvl w:val="0"/>
          <w:numId w:val="13"/>
        </w:numPr>
        <w:spacing w:after="296" w:line="259" w:lineRule="auto"/>
        <w:ind w:right="0" w:hanging="341"/>
        <w:jc w:val="left"/>
      </w:pPr>
      <w:r>
        <w:rPr>
          <w:b/>
          <w:sz w:val="28"/>
        </w:rPr>
        <w:t>Block Diagram</w:t>
      </w:r>
    </w:p>
    <w:p w14:paraId="2971E698" w14:textId="77777777" w:rsidR="00156F6E" w:rsidRDefault="003E7DEF">
      <w:pPr>
        <w:spacing w:after="0" w:line="259" w:lineRule="auto"/>
        <w:ind w:left="500" w:right="0" w:firstLine="0"/>
        <w:jc w:val="left"/>
      </w:pPr>
      <w:r>
        <w:rPr>
          <w:sz w:val="23"/>
        </w:rPr>
        <w:t xml:space="preserve"> </w:t>
      </w:r>
    </w:p>
    <w:p w14:paraId="11A82984" w14:textId="77777777" w:rsidR="00156F6E" w:rsidRDefault="003E7DEF" w:rsidP="0086273A">
      <w:pPr>
        <w:spacing w:after="63" w:line="259" w:lineRule="auto"/>
        <w:ind w:left="2588" w:right="0" w:firstLine="0"/>
        <w:jc w:val="left"/>
      </w:pPr>
      <w:r>
        <w:rPr>
          <w:noProof/>
        </w:rPr>
        <w:lastRenderedPageBreak/>
        <w:drawing>
          <wp:inline distT="0" distB="0" distL="0" distR="0" wp14:anchorId="0DED30D0" wp14:editId="5F765269">
            <wp:extent cx="3124200" cy="4625340"/>
            <wp:effectExtent l="0" t="0" r="0" b="0"/>
            <wp:docPr id="743" name="Picture 743"/>
            <wp:cNvGraphicFramePr/>
            <a:graphic xmlns:a="http://schemas.openxmlformats.org/drawingml/2006/main">
              <a:graphicData uri="http://schemas.openxmlformats.org/drawingml/2006/picture">
                <pic:pic xmlns:pic="http://schemas.openxmlformats.org/drawingml/2006/picture">
                  <pic:nvPicPr>
                    <pic:cNvPr id="743" name="Picture 743"/>
                    <pic:cNvPicPr/>
                  </pic:nvPicPr>
                  <pic:blipFill>
                    <a:blip r:embed="rId8"/>
                    <a:stretch>
                      <a:fillRect/>
                    </a:stretch>
                  </pic:blipFill>
                  <pic:spPr>
                    <a:xfrm>
                      <a:off x="0" y="0"/>
                      <a:ext cx="3124200" cy="4625340"/>
                    </a:xfrm>
                    <a:prstGeom prst="rect">
                      <a:avLst/>
                    </a:prstGeom>
                  </pic:spPr>
                </pic:pic>
              </a:graphicData>
            </a:graphic>
          </wp:inline>
        </w:drawing>
      </w:r>
    </w:p>
    <w:p w14:paraId="7B4D6DB0" w14:textId="77777777" w:rsidR="00156F6E" w:rsidRDefault="003E7DEF">
      <w:pPr>
        <w:spacing w:after="627" w:line="259" w:lineRule="auto"/>
        <w:ind w:left="841" w:right="0" w:firstLine="0"/>
        <w:jc w:val="left"/>
      </w:pPr>
      <w:r>
        <w:rPr>
          <w:sz w:val="23"/>
        </w:rPr>
        <w:t xml:space="preserve"> </w:t>
      </w:r>
    </w:p>
    <w:p w14:paraId="6475F6BD" w14:textId="77777777" w:rsidR="00156F6E" w:rsidRDefault="003E7DEF">
      <w:pPr>
        <w:spacing w:after="244" w:line="259" w:lineRule="auto"/>
        <w:ind w:left="671" w:right="0" w:firstLine="0"/>
        <w:jc w:val="left"/>
      </w:pPr>
      <w:r>
        <w:rPr>
          <w:b/>
          <w:sz w:val="26"/>
        </w:rPr>
        <w:t xml:space="preserve"> </w:t>
      </w:r>
      <w:r>
        <w:rPr>
          <w:sz w:val="23"/>
        </w:rPr>
        <w:t xml:space="preserve"> </w:t>
      </w:r>
      <w:r>
        <w:rPr>
          <w:sz w:val="23"/>
        </w:rPr>
        <w:tab/>
      </w:r>
      <w:r>
        <w:rPr>
          <w:b/>
          <w:sz w:val="26"/>
        </w:rPr>
        <w:t xml:space="preserve"> </w:t>
      </w:r>
      <w:r>
        <w:rPr>
          <w:sz w:val="23"/>
        </w:rPr>
        <w:t xml:space="preserve"> </w:t>
      </w:r>
    </w:p>
    <w:p w14:paraId="1C87AFF7" w14:textId="3DEE34CC" w:rsidR="00156F6E" w:rsidRDefault="006E3B6C" w:rsidP="006E3B6C">
      <w:pPr>
        <w:spacing w:after="327" w:line="259" w:lineRule="auto"/>
        <w:ind w:right="0"/>
        <w:jc w:val="left"/>
      </w:pPr>
      <w:r>
        <w:rPr>
          <w:b/>
          <w:sz w:val="28"/>
        </w:rPr>
        <w:t xml:space="preserve">7. </w:t>
      </w:r>
      <w:r w:rsidR="003E7DEF">
        <w:rPr>
          <w:b/>
          <w:sz w:val="28"/>
        </w:rPr>
        <w:t>Expected Outcomes</w:t>
      </w:r>
    </w:p>
    <w:p w14:paraId="1C766183" w14:textId="77777777" w:rsidR="00156F6E" w:rsidRDefault="003E7DEF" w:rsidP="00D57982">
      <w:pPr>
        <w:numPr>
          <w:ilvl w:val="0"/>
          <w:numId w:val="14"/>
        </w:numPr>
        <w:spacing w:line="360" w:lineRule="auto"/>
        <w:ind w:right="203"/>
      </w:pPr>
      <w:r>
        <w:rPr>
          <w:b/>
        </w:rPr>
        <w:t xml:space="preserve">Organized and Clean </w:t>
      </w:r>
      <w:proofErr w:type="gramStart"/>
      <w:r>
        <w:rPr>
          <w:b/>
        </w:rPr>
        <w:t xml:space="preserve">Data </w:t>
      </w:r>
      <w:r>
        <w:t>:</w:t>
      </w:r>
      <w:proofErr w:type="gramEnd"/>
      <w:r>
        <w:t xml:space="preserve"> All healthcare data from different sources will be combined into one system. The data will be cleaned and structured so it can be used easily for analysis.  </w:t>
      </w:r>
    </w:p>
    <w:p w14:paraId="04879CB6" w14:textId="77777777" w:rsidR="00156F6E" w:rsidRDefault="003E7DEF" w:rsidP="00D57982">
      <w:pPr>
        <w:numPr>
          <w:ilvl w:val="0"/>
          <w:numId w:val="14"/>
        </w:numPr>
        <w:spacing w:after="322" w:line="360" w:lineRule="auto"/>
        <w:ind w:right="203"/>
      </w:pPr>
      <w:r>
        <w:rPr>
          <w:b/>
        </w:rPr>
        <w:t xml:space="preserve">Useful Dashboards and </w:t>
      </w:r>
      <w:proofErr w:type="gramStart"/>
      <w:r>
        <w:rPr>
          <w:b/>
        </w:rPr>
        <w:t xml:space="preserve">Reports </w:t>
      </w:r>
      <w:r>
        <w:t>:</w:t>
      </w:r>
      <w:proofErr w:type="gramEnd"/>
      <w:r>
        <w:t xml:space="preserve"> Visual dashboards and reports will show important information like disease trends, patient readmission, and hospital resource use. This helps doctors and managers make better decisions.  </w:t>
      </w:r>
    </w:p>
    <w:sectPr w:rsidR="00156F6E">
      <w:headerReference w:type="even" r:id="rId9"/>
      <w:headerReference w:type="default" r:id="rId10"/>
      <w:footerReference w:type="even" r:id="rId11"/>
      <w:footerReference w:type="default" r:id="rId12"/>
      <w:headerReference w:type="first" r:id="rId13"/>
      <w:footerReference w:type="first" r:id="rId14"/>
      <w:pgSz w:w="12240" w:h="15840"/>
      <w:pgMar w:top="776" w:right="1903" w:bottom="896" w:left="115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FE990" w14:textId="77777777" w:rsidR="00F76EF1" w:rsidRDefault="00F76EF1">
      <w:pPr>
        <w:spacing w:after="0" w:line="240" w:lineRule="auto"/>
      </w:pPr>
      <w:r>
        <w:separator/>
      </w:r>
    </w:p>
  </w:endnote>
  <w:endnote w:type="continuationSeparator" w:id="0">
    <w:p w14:paraId="3A87971B" w14:textId="77777777" w:rsidR="00F76EF1" w:rsidRDefault="00F7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87B4" w14:textId="77777777" w:rsidR="00156F6E" w:rsidRDefault="003E7DEF">
    <w:pPr>
      <w:spacing w:after="0" w:line="259" w:lineRule="auto"/>
      <w:ind w:left="20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D4418B" wp14:editId="7FE31F93">
              <wp:simplePos x="0" y="0"/>
              <wp:positionH relativeFrom="page">
                <wp:posOffset>842010</wp:posOffset>
              </wp:positionH>
              <wp:positionV relativeFrom="page">
                <wp:posOffset>9399905</wp:posOffset>
              </wp:positionV>
              <wp:extent cx="5426075" cy="51346"/>
              <wp:effectExtent l="0" t="0" r="0" b="0"/>
              <wp:wrapSquare wrapText="bothSides"/>
              <wp:docPr id="9473" name="Group 9473"/>
              <wp:cNvGraphicFramePr/>
              <a:graphic xmlns:a="http://schemas.openxmlformats.org/drawingml/2006/main">
                <a:graphicData uri="http://schemas.microsoft.com/office/word/2010/wordprocessingGroup">
                  <wpg:wgp>
                    <wpg:cNvGrpSpPr/>
                    <wpg:grpSpPr>
                      <a:xfrm>
                        <a:off x="0" y="0"/>
                        <a:ext cx="5426075" cy="51346"/>
                        <a:chOff x="0" y="0"/>
                        <a:chExt cx="5426075" cy="51346"/>
                      </a:xfrm>
                    </wpg:grpSpPr>
                    <wps:wsp>
                      <wps:cNvPr id="9746" name="Shape 9746"/>
                      <wps:cNvSpPr/>
                      <wps:spPr>
                        <a:xfrm>
                          <a:off x="0" y="42202"/>
                          <a:ext cx="5426075" cy="9144"/>
                        </a:xfrm>
                        <a:custGeom>
                          <a:avLst/>
                          <a:gdLst/>
                          <a:ahLst/>
                          <a:cxnLst/>
                          <a:rect l="0" t="0" r="0" b="0"/>
                          <a:pathLst>
                            <a:path w="5426075" h="9144">
                              <a:moveTo>
                                <a:pt x="0" y="0"/>
                              </a:moveTo>
                              <a:lnTo>
                                <a:pt x="5426075" y="0"/>
                              </a:lnTo>
                              <a:lnTo>
                                <a:pt x="54260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9747" name="Shape 9747"/>
                      <wps:cNvSpPr/>
                      <wps:spPr>
                        <a:xfrm>
                          <a:off x="0" y="0"/>
                          <a:ext cx="5426075" cy="33413"/>
                        </a:xfrm>
                        <a:custGeom>
                          <a:avLst/>
                          <a:gdLst/>
                          <a:ahLst/>
                          <a:cxnLst/>
                          <a:rect l="0" t="0" r="0" b="0"/>
                          <a:pathLst>
                            <a:path w="5426075" h="33413">
                              <a:moveTo>
                                <a:pt x="0" y="0"/>
                              </a:moveTo>
                              <a:lnTo>
                                <a:pt x="5426075" y="0"/>
                              </a:lnTo>
                              <a:lnTo>
                                <a:pt x="5426075" y="33413"/>
                              </a:lnTo>
                              <a:lnTo>
                                <a:pt x="0" y="3341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9473" style="width:427.25pt;height:4.04297pt;position:absolute;mso-position-horizontal-relative:page;mso-position-horizontal:absolute;margin-left:66.3pt;mso-position-vertical-relative:page;margin-top:740.15pt;" coordsize="54260,513">
              <v:shape id="Shape 9748" style="position:absolute;width:54260;height:91;left:0;top:422;" coordsize="5426075,9144" path="m0,0l5426075,0l5426075,9144l0,9144l0,0">
                <v:stroke weight="0pt" endcap="flat" joinstyle="miter" miterlimit="10" on="false" color="#000000" opacity="0"/>
                <v:fill on="true" color="#612322"/>
              </v:shape>
              <v:shape id="Shape 9749" style="position:absolute;width:54260;height:334;left:0;top:0;" coordsize="5426075,33413" path="m0,0l5426075,0l5426075,33413l0,33413l0,0">
                <v:stroke weight="0pt" endcap="flat" joinstyle="miter" miterlimit="10" on="false" color="#000000" opacity="0"/>
                <v:fill on="true" color="#612322"/>
              </v:shape>
              <w10:wrap type="square"/>
            </v:group>
          </w:pict>
        </mc:Fallback>
      </mc:AlternateContent>
    </w:r>
    <w:proofErr w:type="gramStart"/>
    <w:r>
      <w:rPr>
        <w:rFonts w:ascii="Calibri" w:eastAsia="Calibri" w:hAnsi="Calibri" w:cs="Calibri"/>
        <w:b/>
        <w:sz w:val="23"/>
      </w:rPr>
      <w:t>Department</w:t>
    </w:r>
    <w:r>
      <w:rPr>
        <w:rFonts w:ascii="Calibri" w:eastAsia="Calibri" w:hAnsi="Calibri" w:cs="Calibri"/>
        <w:sz w:val="23"/>
      </w:rPr>
      <w:t xml:space="preserve"> </w:t>
    </w:r>
    <w:r>
      <w:rPr>
        <w:rFonts w:ascii="Calibri" w:eastAsia="Calibri" w:hAnsi="Calibri" w:cs="Calibri"/>
        <w:b/>
        <w:sz w:val="23"/>
      </w:rPr>
      <w:t xml:space="preserve"> of</w:t>
    </w:r>
    <w:proofErr w:type="gramEnd"/>
    <w:r>
      <w:rPr>
        <w:rFonts w:ascii="Calibri" w:eastAsia="Calibri" w:hAnsi="Calibri" w:cs="Calibri"/>
        <w:b/>
        <w:sz w:val="23"/>
      </w:rPr>
      <w:t xml:space="preserve"> CSE (Data Science), ATMECE, Mysuru</w:t>
    </w:r>
    <w:r>
      <w:rPr>
        <w:rFonts w:ascii="Cambria" w:eastAsia="Cambria" w:hAnsi="Cambria" w:cs="Cambria"/>
        <w:b/>
        <w:sz w:val="21"/>
      </w:rPr>
      <w:t xml:space="preserve">                                                             </w:t>
    </w:r>
    <w:r>
      <w:rPr>
        <w:rFonts w:ascii="Calibri" w:eastAsia="Calibri" w:hAnsi="Calibri" w:cs="Calibri"/>
        <w:b/>
        <w:sz w:val="23"/>
      </w:rPr>
      <w:t xml:space="preserve">Page </w:t>
    </w:r>
    <w:r>
      <w:fldChar w:fldCharType="begin"/>
    </w:r>
    <w:r>
      <w:instrText xml:space="preserve"> PAGE   \* MERGEFORMAT </w:instrText>
    </w:r>
    <w:r>
      <w:fldChar w:fldCharType="separate"/>
    </w:r>
    <w:r>
      <w:rPr>
        <w:rFonts w:ascii="Calibri" w:eastAsia="Calibri" w:hAnsi="Calibri" w:cs="Calibri"/>
        <w:b/>
        <w:sz w:val="23"/>
      </w:rPr>
      <w:t>2</w:t>
    </w:r>
    <w:r>
      <w:rPr>
        <w:rFonts w:ascii="Calibri" w:eastAsia="Calibri" w:hAnsi="Calibri" w:cs="Calibri"/>
        <w:b/>
        <w:sz w:val="23"/>
      </w:rPr>
      <w:fldChar w:fldCharType="end"/>
    </w:r>
    <w:r>
      <w:rPr>
        <w:rFonts w:ascii="Cambria" w:eastAsia="Cambria" w:hAnsi="Cambria" w:cs="Cambria"/>
        <w:b/>
        <w:sz w:val="21"/>
      </w:rPr>
      <w:t xml:space="preserve"> </w:t>
    </w:r>
    <w:r>
      <w:rPr>
        <w:sz w:val="23"/>
      </w:rPr>
      <w:t xml:space="preserve"> </w:t>
    </w:r>
    <w:r>
      <w:rPr>
        <w:rFonts w:ascii="Calibri" w:eastAsia="Calibri" w:hAnsi="Calibri" w:cs="Calibri"/>
        <w:sz w:val="21"/>
      </w:rPr>
      <w:t xml:space="preserve"> </w:t>
    </w:r>
    <w:r>
      <w:rPr>
        <w:rFonts w:ascii="Calibri" w:eastAsia="Calibri" w:hAnsi="Calibri" w:cs="Calibri"/>
        <w:sz w:val="23"/>
      </w:rPr>
      <w:t xml:space="preserve"> </w:t>
    </w:r>
    <w:r>
      <w:rPr>
        <w:sz w:val="2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8C42" w14:textId="5374E031" w:rsidR="00156F6E" w:rsidRDefault="003E7DEF">
    <w:pPr>
      <w:spacing w:after="0" w:line="259" w:lineRule="auto"/>
      <w:ind w:left="20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3F3F71" wp14:editId="727F89E2">
              <wp:simplePos x="0" y="0"/>
              <wp:positionH relativeFrom="page">
                <wp:posOffset>949960</wp:posOffset>
              </wp:positionH>
              <wp:positionV relativeFrom="page">
                <wp:posOffset>9441658</wp:posOffset>
              </wp:positionV>
              <wp:extent cx="5426075" cy="51346"/>
              <wp:effectExtent l="0" t="0" r="0" b="0"/>
              <wp:wrapSquare wrapText="bothSides"/>
              <wp:docPr id="9432" name="Group 9432"/>
              <wp:cNvGraphicFramePr/>
              <a:graphic xmlns:a="http://schemas.openxmlformats.org/drawingml/2006/main">
                <a:graphicData uri="http://schemas.microsoft.com/office/word/2010/wordprocessingGroup">
                  <wpg:wgp>
                    <wpg:cNvGrpSpPr/>
                    <wpg:grpSpPr>
                      <a:xfrm>
                        <a:off x="0" y="0"/>
                        <a:ext cx="5426075" cy="51346"/>
                        <a:chOff x="0" y="0"/>
                        <a:chExt cx="5426075" cy="51346"/>
                      </a:xfrm>
                    </wpg:grpSpPr>
                    <wps:wsp>
                      <wps:cNvPr id="9742" name="Shape 9742"/>
                      <wps:cNvSpPr/>
                      <wps:spPr>
                        <a:xfrm>
                          <a:off x="0" y="42202"/>
                          <a:ext cx="5426075" cy="9144"/>
                        </a:xfrm>
                        <a:custGeom>
                          <a:avLst/>
                          <a:gdLst/>
                          <a:ahLst/>
                          <a:cxnLst/>
                          <a:rect l="0" t="0" r="0" b="0"/>
                          <a:pathLst>
                            <a:path w="5426075" h="9144">
                              <a:moveTo>
                                <a:pt x="0" y="0"/>
                              </a:moveTo>
                              <a:lnTo>
                                <a:pt x="5426075" y="0"/>
                              </a:lnTo>
                              <a:lnTo>
                                <a:pt x="54260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9743" name="Shape 9743"/>
                      <wps:cNvSpPr/>
                      <wps:spPr>
                        <a:xfrm>
                          <a:off x="0" y="0"/>
                          <a:ext cx="5426075" cy="33413"/>
                        </a:xfrm>
                        <a:custGeom>
                          <a:avLst/>
                          <a:gdLst/>
                          <a:ahLst/>
                          <a:cxnLst/>
                          <a:rect l="0" t="0" r="0" b="0"/>
                          <a:pathLst>
                            <a:path w="5426075" h="33413">
                              <a:moveTo>
                                <a:pt x="0" y="0"/>
                              </a:moveTo>
                              <a:lnTo>
                                <a:pt x="5426075" y="0"/>
                              </a:lnTo>
                              <a:lnTo>
                                <a:pt x="5426075" y="33413"/>
                              </a:lnTo>
                              <a:lnTo>
                                <a:pt x="0" y="3341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1BF4D6FD" id="Group 9432" o:spid="_x0000_s1026" style="position:absolute;margin-left:74.8pt;margin-top:743.45pt;width:427.25pt;height:4.05pt;z-index:251661312;mso-position-horizontal-relative:page;mso-position-vertical-relative:page" coordsize="54260,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">
              <v:shape id="Shape 9742" o:spid="_x0000_s1027" style="position:absolute;top:422;width:54260;height:91;visibility:visible;mso-wrap-style:square;v-text-anchor:top" coordsize="54260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" path="m,l5426075,r,9144l,9144,,e" fillcolor="#612322" stroked="f" strokeweight="0">
                <v:stroke miterlimit="83231f" joinstyle="miter"/>
                <v:path arrowok="t" textboxrect="0,0,5426075,9144"/>
              </v:shape>
              <v:shape id="Shape 9743" o:spid="_x0000_s1028" style="position:absolute;width:54260;height:334;visibility:visible;mso-wrap-style:square;v-text-anchor:top" coordsize="5426075,3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" path="m,l5426075,r,33413l,33413,,e" fillcolor="#612322" stroked="f" strokeweight="0">
                <v:stroke miterlimit="83231f" joinstyle="miter"/>
                <v:path arrowok="t" textboxrect="0,0,5426075,33413"/>
              </v:shape>
              <w10:wrap type="square" anchorx="page" anchory="page"/>
            </v:group>
          </w:pict>
        </mc:Fallback>
      </mc:AlternateContent>
    </w:r>
    <w:r w:rsidR="0086273A">
      <w:rPr>
        <w:rFonts w:ascii="Calibri" w:eastAsia="Calibri" w:hAnsi="Calibri" w:cs="Calibri"/>
        <w:b/>
        <w:sz w:val="23"/>
      </w:rPr>
      <w:t xml:space="preserve">   </w:t>
    </w:r>
    <w:proofErr w:type="gramStart"/>
    <w:r>
      <w:rPr>
        <w:rFonts w:ascii="Calibri" w:eastAsia="Calibri" w:hAnsi="Calibri" w:cs="Calibri"/>
        <w:b/>
        <w:sz w:val="23"/>
      </w:rPr>
      <w:t>Department</w:t>
    </w:r>
    <w:r>
      <w:rPr>
        <w:rFonts w:ascii="Calibri" w:eastAsia="Calibri" w:hAnsi="Calibri" w:cs="Calibri"/>
        <w:sz w:val="23"/>
      </w:rPr>
      <w:t xml:space="preserve"> </w:t>
    </w:r>
    <w:r>
      <w:rPr>
        <w:rFonts w:ascii="Calibri" w:eastAsia="Calibri" w:hAnsi="Calibri" w:cs="Calibri"/>
        <w:b/>
        <w:sz w:val="23"/>
      </w:rPr>
      <w:t xml:space="preserve"> of</w:t>
    </w:r>
    <w:proofErr w:type="gramEnd"/>
    <w:r>
      <w:rPr>
        <w:rFonts w:ascii="Calibri" w:eastAsia="Calibri" w:hAnsi="Calibri" w:cs="Calibri"/>
        <w:b/>
        <w:sz w:val="23"/>
      </w:rPr>
      <w:t xml:space="preserve"> CSE (Data Science), ATMECE, Mysuru</w:t>
    </w:r>
    <w:r>
      <w:rPr>
        <w:rFonts w:ascii="Cambria" w:eastAsia="Cambria" w:hAnsi="Cambria" w:cs="Cambria"/>
        <w:b/>
        <w:sz w:val="21"/>
      </w:rPr>
      <w:t xml:space="preserve">                                        </w:t>
    </w:r>
    <w:r w:rsidR="0086273A">
      <w:rPr>
        <w:rFonts w:ascii="Cambria" w:eastAsia="Cambria" w:hAnsi="Cambria" w:cs="Cambria"/>
        <w:b/>
        <w:sz w:val="21"/>
      </w:rPr>
      <w:t xml:space="preserve">  </w:t>
    </w:r>
    <w:r>
      <w:rPr>
        <w:rFonts w:ascii="Cambria" w:eastAsia="Cambria" w:hAnsi="Cambria" w:cs="Cambria"/>
        <w:b/>
        <w:sz w:val="21"/>
      </w:rPr>
      <w:t xml:space="preserve">                     </w:t>
    </w:r>
    <w:r>
      <w:rPr>
        <w:rFonts w:ascii="Calibri" w:eastAsia="Calibri" w:hAnsi="Calibri" w:cs="Calibri"/>
        <w:b/>
        <w:sz w:val="23"/>
      </w:rPr>
      <w:t xml:space="preserve">Page </w:t>
    </w:r>
    <w:r>
      <w:fldChar w:fldCharType="begin"/>
    </w:r>
    <w:r>
      <w:instrText xml:space="preserve"> PAGE   \* MERGEFORMAT </w:instrText>
    </w:r>
    <w:r>
      <w:fldChar w:fldCharType="separate"/>
    </w:r>
    <w:r>
      <w:rPr>
        <w:rFonts w:ascii="Calibri" w:eastAsia="Calibri" w:hAnsi="Calibri" w:cs="Calibri"/>
        <w:b/>
        <w:sz w:val="23"/>
      </w:rPr>
      <w:t>2</w:t>
    </w:r>
    <w:r>
      <w:rPr>
        <w:rFonts w:ascii="Calibri" w:eastAsia="Calibri" w:hAnsi="Calibri" w:cs="Calibri"/>
        <w:b/>
        <w:sz w:val="23"/>
      </w:rPr>
      <w:fldChar w:fldCharType="end"/>
    </w:r>
    <w:r>
      <w:rPr>
        <w:rFonts w:ascii="Cambria" w:eastAsia="Cambria" w:hAnsi="Cambria" w:cs="Cambria"/>
        <w:b/>
        <w:sz w:val="21"/>
      </w:rPr>
      <w:t xml:space="preserve"> </w:t>
    </w:r>
    <w:r>
      <w:rPr>
        <w:sz w:val="23"/>
      </w:rPr>
      <w:t xml:space="preserve"> </w:t>
    </w:r>
    <w:r>
      <w:rPr>
        <w:rFonts w:ascii="Calibri" w:eastAsia="Calibri" w:hAnsi="Calibri" w:cs="Calibri"/>
        <w:sz w:val="21"/>
      </w:rPr>
      <w:t xml:space="preserve"> </w:t>
    </w:r>
    <w:r>
      <w:rPr>
        <w:rFonts w:ascii="Calibri" w:eastAsia="Calibri" w:hAnsi="Calibri" w:cs="Calibri"/>
        <w:sz w:val="23"/>
      </w:rPr>
      <w:t xml:space="preserve"> </w:t>
    </w:r>
    <w:r>
      <w:rPr>
        <w:sz w:val="23"/>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8550" w14:textId="77777777" w:rsidR="00156F6E" w:rsidRDefault="00156F6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81D42" w14:textId="77777777" w:rsidR="00F76EF1" w:rsidRDefault="00F76EF1">
      <w:pPr>
        <w:spacing w:after="0" w:line="240" w:lineRule="auto"/>
      </w:pPr>
      <w:r>
        <w:separator/>
      </w:r>
    </w:p>
  </w:footnote>
  <w:footnote w:type="continuationSeparator" w:id="0">
    <w:p w14:paraId="0FEAACB0" w14:textId="77777777" w:rsidR="00F76EF1" w:rsidRDefault="00F76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F038" w14:textId="77777777" w:rsidR="00156F6E" w:rsidRDefault="003E7DEF">
    <w:pPr>
      <w:spacing w:after="358" w:line="259" w:lineRule="auto"/>
      <w:ind w:left="0" w:right="-194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90BA41" wp14:editId="14462602">
              <wp:simplePos x="0" y="0"/>
              <wp:positionH relativeFrom="page">
                <wp:posOffset>904875</wp:posOffset>
              </wp:positionH>
              <wp:positionV relativeFrom="page">
                <wp:posOffset>800100</wp:posOffset>
              </wp:positionV>
              <wp:extent cx="5426710" cy="50800"/>
              <wp:effectExtent l="0" t="0" r="0" b="0"/>
              <wp:wrapSquare wrapText="bothSides"/>
              <wp:docPr id="9443" name="Group 9443"/>
              <wp:cNvGraphicFramePr/>
              <a:graphic xmlns:a="http://schemas.openxmlformats.org/drawingml/2006/main">
                <a:graphicData uri="http://schemas.microsoft.com/office/word/2010/wordprocessingGroup">
                  <wpg:wgp>
                    <wpg:cNvGrpSpPr/>
                    <wpg:grpSpPr>
                      <a:xfrm>
                        <a:off x="0" y="0"/>
                        <a:ext cx="5426710" cy="50800"/>
                        <a:chOff x="0" y="0"/>
                        <a:chExt cx="5426710" cy="50800"/>
                      </a:xfrm>
                    </wpg:grpSpPr>
                    <wps:wsp>
                      <wps:cNvPr id="9738" name="Shape 9738"/>
                      <wps:cNvSpPr/>
                      <wps:spPr>
                        <a:xfrm>
                          <a:off x="0" y="16891"/>
                          <a:ext cx="5426710" cy="33909"/>
                        </a:xfrm>
                        <a:custGeom>
                          <a:avLst/>
                          <a:gdLst/>
                          <a:ahLst/>
                          <a:cxnLst/>
                          <a:rect l="0" t="0" r="0" b="0"/>
                          <a:pathLst>
                            <a:path w="5426710" h="33909">
                              <a:moveTo>
                                <a:pt x="0" y="0"/>
                              </a:moveTo>
                              <a:lnTo>
                                <a:pt x="5426710" y="0"/>
                              </a:lnTo>
                              <a:lnTo>
                                <a:pt x="5426710" y="33909"/>
                              </a:lnTo>
                              <a:lnTo>
                                <a:pt x="0" y="3390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9739" name="Shape 9739"/>
                      <wps:cNvSpPr/>
                      <wps:spPr>
                        <a:xfrm>
                          <a:off x="0" y="0"/>
                          <a:ext cx="5426710" cy="9144"/>
                        </a:xfrm>
                        <a:custGeom>
                          <a:avLst/>
                          <a:gdLst/>
                          <a:ahLst/>
                          <a:cxnLst/>
                          <a:rect l="0" t="0" r="0" b="0"/>
                          <a:pathLst>
                            <a:path w="5426710" h="9144">
                              <a:moveTo>
                                <a:pt x="0" y="0"/>
                              </a:moveTo>
                              <a:lnTo>
                                <a:pt x="5426710" y="0"/>
                              </a:lnTo>
                              <a:lnTo>
                                <a:pt x="5426710"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9443" style="width:427.3pt;height:4pt;position:absolute;mso-position-horizontal-relative:page;mso-position-horizontal:absolute;margin-left:71.25pt;mso-position-vertical-relative:page;margin-top:63pt;" coordsize="54267,508">
              <v:shape id="Shape 9740" style="position:absolute;width:54267;height:339;left:0;top:168;" coordsize="5426710,33909" path="m0,0l5426710,0l5426710,33909l0,33909l0,0">
                <v:stroke weight="0pt" endcap="flat" joinstyle="miter" miterlimit="10" on="false" color="#000000" opacity="0"/>
                <v:fill on="true" color="#612322"/>
              </v:shape>
              <v:shape id="Shape 9741" style="position:absolute;width:54267;height:91;left:0;top:0;" coordsize="5426710,9144" path="m0,0l5426710,0l5426710,9144l0,9144l0,0">
                <v:stroke weight="0pt" endcap="flat" joinstyle="miter" miterlimit="10" on="false" color="#000000" opacity="0"/>
                <v:fill on="true" color="#612322"/>
              </v:shape>
              <w10:wrap type="square"/>
            </v:group>
          </w:pict>
        </mc:Fallback>
      </mc:AlternateContent>
    </w:r>
    <w:r>
      <w:rPr>
        <w:sz w:val="19"/>
      </w:rPr>
      <w:t xml:space="preserve"> </w:t>
    </w:r>
    <w:r>
      <w:rPr>
        <w:sz w:val="23"/>
      </w:rPr>
      <w:t xml:space="preserve"> </w:t>
    </w:r>
    <w:r>
      <w:rPr>
        <w:rFonts w:ascii="Calibri" w:eastAsia="Calibri" w:hAnsi="Calibri" w:cs="Calibri"/>
        <w:sz w:val="21"/>
      </w:rPr>
      <w:t xml:space="preserve">                    </w:t>
    </w:r>
  </w:p>
  <w:p w14:paraId="75DA615E" w14:textId="77777777" w:rsidR="00156F6E" w:rsidRDefault="003E7DEF">
    <w:pPr>
      <w:spacing w:after="0" w:line="259" w:lineRule="auto"/>
      <w:ind w:left="330" w:right="0" w:firstLine="0"/>
      <w:jc w:val="left"/>
    </w:pPr>
    <w:r>
      <w:rPr>
        <w:rFonts w:ascii="Calibri" w:eastAsia="Calibri" w:hAnsi="Calibri" w:cs="Calibri"/>
        <w:b/>
        <w:sz w:val="23"/>
      </w:rPr>
      <w:t xml:space="preserve">                                                                                         Data warehouse for healthcare analytics  </w:t>
    </w:r>
    <w:r>
      <w:rPr>
        <w:sz w:val="23"/>
      </w:rPr>
      <w:t xml:space="preserve"> </w:t>
    </w:r>
  </w:p>
  <w:p w14:paraId="55D648DC" w14:textId="77777777" w:rsidR="00156F6E" w:rsidRDefault="003E7DEF">
    <w:pPr>
      <w:spacing w:after="0" w:line="259" w:lineRule="auto"/>
      <w:ind w:left="0" w:right="-1912" w:firstLine="0"/>
      <w:jc w:val="right"/>
    </w:pPr>
    <w:r>
      <w:rPr>
        <w:b/>
        <w:color w:val="C00000"/>
        <w:sz w:val="21"/>
      </w:rPr>
      <w:t xml:space="preserve"> </w:t>
    </w:r>
    <w:r>
      <w:rPr>
        <w:rFonts w:ascii="Calibri" w:eastAsia="Calibri" w:hAnsi="Calibri" w:cs="Calibri"/>
        <w:b/>
        <w:sz w:val="23"/>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67B8" w14:textId="77777777" w:rsidR="00156F6E" w:rsidRDefault="003E7DEF">
    <w:pPr>
      <w:spacing w:after="358" w:line="259" w:lineRule="auto"/>
      <w:ind w:left="0" w:right="-194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22CDEC2" wp14:editId="1BCE0AA0">
              <wp:simplePos x="0" y="0"/>
              <wp:positionH relativeFrom="margin">
                <wp:posOffset>235585</wp:posOffset>
              </wp:positionH>
              <wp:positionV relativeFrom="page">
                <wp:posOffset>755650</wp:posOffset>
              </wp:positionV>
              <wp:extent cx="5426710" cy="50800"/>
              <wp:effectExtent l="0" t="0" r="2540" b="6350"/>
              <wp:wrapSquare wrapText="bothSides"/>
              <wp:docPr id="9402" name="Group 9402"/>
              <wp:cNvGraphicFramePr/>
              <a:graphic xmlns:a="http://schemas.openxmlformats.org/drawingml/2006/main">
                <a:graphicData uri="http://schemas.microsoft.com/office/word/2010/wordprocessingGroup">
                  <wpg:wgp>
                    <wpg:cNvGrpSpPr/>
                    <wpg:grpSpPr>
                      <a:xfrm>
                        <a:off x="0" y="0"/>
                        <a:ext cx="5426710" cy="50800"/>
                        <a:chOff x="0" y="0"/>
                        <a:chExt cx="5426710" cy="50800"/>
                      </a:xfrm>
                    </wpg:grpSpPr>
                    <wps:wsp>
                      <wps:cNvPr id="9734" name="Shape 9734"/>
                      <wps:cNvSpPr/>
                      <wps:spPr>
                        <a:xfrm>
                          <a:off x="0" y="16891"/>
                          <a:ext cx="5426710" cy="33909"/>
                        </a:xfrm>
                        <a:custGeom>
                          <a:avLst/>
                          <a:gdLst/>
                          <a:ahLst/>
                          <a:cxnLst/>
                          <a:rect l="0" t="0" r="0" b="0"/>
                          <a:pathLst>
                            <a:path w="5426710" h="33909">
                              <a:moveTo>
                                <a:pt x="0" y="0"/>
                              </a:moveTo>
                              <a:lnTo>
                                <a:pt x="5426710" y="0"/>
                              </a:lnTo>
                              <a:lnTo>
                                <a:pt x="5426710" y="33909"/>
                              </a:lnTo>
                              <a:lnTo>
                                <a:pt x="0" y="3390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9735" name="Shape 9735"/>
                      <wps:cNvSpPr/>
                      <wps:spPr>
                        <a:xfrm>
                          <a:off x="0" y="0"/>
                          <a:ext cx="5426710" cy="9144"/>
                        </a:xfrm>
                        <a:custGeom>
                          <a:avLst/>
                          <a:gdLst/>
                          <a:ahLst/>
                          <a:cxnLst/>
                          <a:rect l="0" t="0" r="0" b="0"/>
                          <a:pathLst>
                            <a:path w="5426710" h="9144">
                              <a:moveTo>
                                <a:pt x="0" y="0"/>
                              </a:moveTo>
                              <a:lnTo>
                                <a:pt x="5426710" y="0"/>
                              </a:lnTo>
                              <a:lnTo>
                                <a:pt x="5426710"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61CFBF78" id="Group 9402" o:spid="_x0000_s1026" style="position:absolute;margin-left:18.55pt;margin-top:59.5pt;width:427.3pt;height:4pt;z-index:251659264;mso-position-horizontal-relative:margin;mso-position-vertical-relative:page" coordsize="54267,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">
              <v:shape id="Shape 9734" o:spid="_x0000_s1027" style="position:absolute;top:168;width:54267;height:340;visibility:visible;mso-wrap-style:square;v-text-anchor:top" coordsize="5426710,33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" path="m,l5426710,r,33909l,33909,,e" fillcolor="#612322" stroked="f" strokeweight="0">
                <v:stroke miterlimit="83231f" joinstyle="miter"/>
                <v:path arrowok="t" textboxrect="0,0,5426710,33909"/>
              </v:shape>
              <v:shape id="Shape 9735" o:spid="_x0000_s1028" style="position:absolute;width:54267;height:91;visibility:visible;mso-wrap-style:square;v-text-anchor:top" coordsize="54267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" path="m,l5426710,r,9144l,9144,,e" fillcolor="#612322" stroked="f" strokeweight="0">
                <v:stroke miterlimit="83231f" joinstyle="miter"/>
                <v:path arrowok="t" textboxrect="0,0,5426710,9144"/>
              </v:shape>
              <w10:wrap type="square" anchorx="margin" anchory="page"/>
            </v:group>
          </w:pict>
        </mc:Fallback>
      </mc:AlternateContent>
    </w:r>
    <w:r>
      <w:rPr>
        <w:sz w:val="19"/>
      </w:rPr>
      <w:t xml:space="preserve"> </w:t>
    </w:r>
    <w:r>
      <w:rPr>
        <w:sz w:val="23"/>
      </w:rPr>
      <w:t xml:space="preserve"> </w:t>
    </w:r>
    <w:r>
      <w:rPr>
        <w:rFonts w:ascii="Calibri" w:eastAsia="Calibri" w:hAnsi="Calibri" w:cs="Calibri"/>
        <w:sz w:val="21"/>
      </w:rPr>
      <w:t xml:space="preserve">                    </w:t>
    </w:r>
  </w:p>
  <w:p w14:paraId="0033B9DE" w14:textId="77777777" w:rsidR="00156F6E" w:rsidRDefault="003E7DEF">
    <w:pPr>
      <w:spacing w:after="0" w:line="259" w:lineRule="auto"/>
      <w:ind w:left="330" w:right="0" w:firstLine="0"/>
      <w:jc w:val="left"/>
    </w:pPr>
    <w:r>
      <w:rPr>
        <w:rFonts w:ascii="Calibri" w:eastAsia="Calibri" w:hAnsi="Calibri" w:cs="Calibri"/>
        <w:b/>
        <w:sz w:val="23"/>
      </w:rPr>
      <w:t xml:space="preserve">                                                                                         Data warehouse for healthcare analytics  </w:t>
    </w:r>
    <w:r>
      <w:rPr>
        <w:sz w:val="23"/>
      </w:rPr>
      <w:t xml:space="preserve"> </w:t>
    </w:r>
  </w:p>
  <w:p w14:paraId="5B6E19B7" w14:textId="77777777" w:rsidR="00156F6E" w:rsidRDefault="003E7DEF">
    <w:pPr>
      <w:spacing w:after="0" w:line="259" w:lineRule="auto"/>
      <w:ind w:left="0" w:right="-1912" w:firstLine="0"/>
      <w:jc w:val="right"/>
    </w:pPr>
    <w:r>
      <w:rPr>
        <w:b/>
        <w:color w:val="C00000"/>
        <w:sz w:val="21"/>
      </w:rPr>
      <w:t xml:space="preserve"> </w:t>
    </w:r>
    <w:r>
      <w:rPr>
        <w:rFonts w:ascii="Calibri" w:eastAsia="Calibri" w:hAnsi="Calibri" w:cs="Calibri"/>
        <w:b/>
        <w:sz w:val="23"/>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8F38" w14:textId="77777777" w:rsidR="00156F6E" w:rsidRDefault="00156F6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1A3A"/>
    <w:multiLevelType w:val="hybridMultilevel"/>
    <w:tmpl w:val="A9360C68"/>
    <w:lvl w:ilvl="0" w:tplc="6C404E4A">
      <w:start w:val="6"/>
      <w:numFmt w:val="decimal"/>
      <w:lvlText w:val="%1."/>
      <w:lvlJc w:val="left"/>
      <w:pPr>
        <w:ind w:left="84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CAC3F76">
      <w:start w:val="1"/>
      <w:numFmt w:val="lowerLetter"/>
      <w:lvlText w:val="%2"/>
      <w:lvlJc w:val="left"/>
      <w:pPr>
        <w:ind w:left="12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0F0C6A8">
      <w:start w:val="1"/>
      <w:numFmt w:val="lowerRoman"/>
      <w:lvlText w:val="%3"/>
      <w:lvlJc w:val="left"/>
      <w:pPr>
        <w:ind w:left="19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A76F334">
      <w:start w:val="1"/>
      <w:numFmt w:val="decimal"/>
      <w:lvlText w:val="%4"/>
      <w:lvlJc w:val="left"/>
      <w:pPr>
        <w:ind w:left="26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D86E7E6">
      <w:start w:val="1"/>
      <w:numFmt w:val="lowerLetter"/>
      <w:lvlText w:val="%5"/>
      <w:lvlJc w:val="left"/>
      <w:pPr>
        <w:ind w:left="34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F44DB94">
      <w:start w:val="1"/>
      <w:numFmt w:val="lowerRoman"/>
      <w:lvlText w:val="%6"/>
      <w:lvlJc w:val="left"/>
      <w:pPr>
        <w:ind w:left="41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3600E68">
      <w:start w:val="1"/>
      <w:numFmt w:val="decimal"/>
      <w:lvlText w:val="%7"/>
      <w:lvlJc w:val="left"/>
      <w:pPr>
        <w:ind w:left="48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EEC6EDC">
      <w:start w:val="1"/>
      <w:numFmt w:val="lowerLetter"/>
      <w:lvlText w:val="%8"/>
      <w:lvlJc w:val="left"/>
      <w:pPr>
        <w:ind w:left="55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2E23A22">
      <w:start w:val="1"/>
      <w:numFmt w:val="lowerRoman"/>
      <w:lvlText w:val="%9"/>
      <w:lvlJc w:val="left"/>
      <w:pPr>
        <w:ind w:left="62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9C7452D"/>
    <w:multiLevelType w:val="hybridMultilevel"/>
    <w:tmpl w:val="1AF48650"/>
    <w:lvl w:ilvl="0" w:tplc="40090001">
      <w:start w:val="1"/>
      <w:numFmt w:val="bullet"/>
      <w:lvlText w:val=""/>
      <w:lvlJc w:val="left"/>
      <w:pPr>
        <w:ind w:left="968" w:hanging="360"/>
      </w:pPr>
      <w:rPr>
        <w:rFonts w:ascii="Symbol" w:hAnsi="Symbol" w:hint="default"/>
      </w:rPr>
    </w:lvl>
    <w:lvl w:ilvl="1" w:tplc="40090003" w:tentative="1">
      <w:start w:val="1"/>
      <w:numFmt w:val="bullet"/>
      <w:lvlText w:val="o"/>
      <w:lvlJc w:val="left"/>
      <w:pPr>
        <w:ind w:left="1688" w:hanging="360"/>
      </w:pPr>
      <w:rPr>
        <w:rFonts w:ascii="Courier New" w:hAnsi="Courier New" w:cs="Courier New" w:hint="default"/>
      </w:rPr>
    </w:lvl>
    <w:lvl w:ilvl="2" w:tplc="40090005" w:tentative="1">
      <w:start w:val="1"/>
      <w:numFmt w:val="bullet"/>
      <w:lvlText w:val=""/>
      <w:lvlJc w:val="left"/>
      <w:pPr>
        <w:ind w:left="2408" w:hanging="360"/>
      </w:pPr>
      <w:rPr>
        <w:rFonts w:ascii="Wingdings" w:hAnsi="Wingdings" w:hint="default"/>
      </w:rPr>
    </w:lvl>
    <w:lvl w:ilvl="3" w:tplc="40090001" w:tentative="1">
      <w:start w:val="1"/>
      <w:numFmt w:val="bullet"/>
      <w:lvlText w:val=""/>
      <w:lvlJc w:val="left"/>
      <w:pPr>
        <w:ind w:left="3128" w:hanging="360"/>
      </w:pPr>
      <w:rPr>
        <w:rFonts w:ascii="Symbol" w:hAnsi="Symbol" w:hint="default"/>
      </w:rPr>
    </w:lvl>
    <w:lvl w:ilvl="4" w:tplc="40090003" w:tentative="1">
      <w:start w:val="1"/>
      <w:numFmt w:val="bullet"/>
      <w:lvlText w:val="o"/>
      <w:lvlJc w:val="left"/>
      <w:pPr>
        <w:ind w:left="3848" w:hanging="360"/>
      </w:pPr>
      <w:rPr>
        <w:rFonts w:ascii="Courier New" w:hAnsi="Courier New" w:cs="Courier New" w:hint="default"/>
      </w:rPr>
    </w:lvl>
    <w:lvl w:ilvl="5" w:tplc="40090005" w:tentative="1">
      <w:start w:val="1"/>
      <w:numFmt w:val="bullet"/>
      <w:lvlText w:val=""/>
      <w:lvlJc w:val="left"/>
      <w:pPr>
        <w:ind w:left="4568" w:hanging="360"/>
      </w:pPr>
      <w:rPr>
        <w:rFonts w:ascii="Wingdings" w:hAnsi="Wingdings" w:hint="default"/>
      </w:rPr>
    </w:lvl>
    <w:lvl w:ilvl="6" w:tplc="40090001" w:tentative="1">
      <w:start w:val="1"/>
      <w:numFmt w:val="bullet"/>
      <w:lvlText w:val=""/>
      <w:lvlJc w:val="left"/>
      <w:pPr>
        <w:ind w:left="5288" w:hanging="360"/>
      </w:pPr>
      <w:rPr>
        <w:rFonts w:ascii="Symbol" w:hAnsi="Symbol" w:hint="default"/>
      </w:rPr>
    </w:lvl>
    <w:lvl w:ilvl="7" w:tplc="40090003" w:tentative="1">
      <w:start w:val="1"/>
      <w:numFmt w:val="bullet"/>
      <w:lvlText w:val="o"/>
      <w:lvlJc w:val="left"/>
      <w:pPr>
        <w:ind w:left="6008" w:hanging="360"/>
      </w:pPr>
      <w:rPr>
        <w:rFonts w:ascii="Courier New" w:hAnsi="Courier New" w:cs="Courier New" w:hint="default"/>
      </w:rPr>
    </w:lvl>
    <w:lvl w:ilvl="8" w:tplc="40090005" w:tentative="1">
      <w:start w:val="1"/>
      <w:numFmt w:val="bullet"/>
      <w:lvlText w:val=""/>
      <w:lvlJc w:val="left"/>
      <w:pPr>
        <w:ind w:left="6728" w:hanging="360"/>
      </w:pPr>
      <w:rPr>
        <w:rFonts w:ascii="Wingdings" w:hAnsi="Wingdings" w:hint="default"/>
      </w:rPr>
    </w:lvl>
  </w:abstractNum>
  <w:abstractNum w:abstractNumId="2" w15:restartNumberingAfterBreak="0">
    <w:nsid w:val="10F23C74"/>
    <w:multiLevelType w:val="hybridMultilevel"/>
    <w:tmpl w:val="EB06EEE2"/>
    <w:lvl w:ilvl="0" w:tplc="E9AAC140">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9547952">
      <w:start w:val="1"/>
      <w:numFmt w:val="bullet"/>
      <w:lvlText w:val="•"/>
      <w:lvlJc w:val="left"/>
      <w:pPr>
        <w:ind w:left="9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1D849C8">
      <w:start w:val="1"/>
      <w:numFmt w:val="bullet"/>
      <w:lvlText w:val="▪"/>
      <w:lvlJc w:val="left"/>
      <w:pPr>
        <w:ind w:left="14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15C0378">
      <w:start w:val="1"/>
      <w:numFmt w:val="bullet"/>
      <w:lvlText w:val="•"/>
      <w:lvlJc w:val="left"/>
      <w:pPr>
        <w:ind w:left="21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A65D7A">
      <w:start w:val="1"/>
      <w:numFmt w:val="bullet"/>
      <w:lvlText w:val="o"/>
      <w:lvlJc w:val="left"/>
      <w:pPr>
        <w:ind w:left="285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1A0545E">
      <w:start w:val="1"/>
      <w:numFmt w:val="bullet"/>
      <w:lvlText w:val="▪"/>
      <w:lvlJc w:val="left"/>
      <w:pPr>
        <w:ind w:left="357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0DF249C0">
      <w:start w:val="1"/>
      <w:numFmt w:val="bullet"/>
      <w:lvlText w:val="•"/>
      <w:lvlJc w:val="left"/>
      <w:pPr>
        <w:ind w:left="42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0BC5F4A">
      <w:start w:val="1"/>
      <w:numFmt w:val="bullet"/>
      <w:lvlText w:val="o"/>
      <w:lvlJc w:val="left"/>
      <w:pPr>
        <w:ind w:left="50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0876ED28">
      <w:start w:val="1"/>
      <w:numFmt w:val="bullet"/>
      <w:lvlText w:val="▪"/>
      <w:lvlJc w:val="left"/>
      <w:pPr>
        <w:ind w:left="573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1CA68F8"/>
    <w:multiLevelType w:val="hybridMultilevel"/>
    <w:tmpl w:val="961A09D0"/>
    <w:lvl w:ilvl="0" w:tplc="AA02B736">
      <w:start w:val="1"/>
      <w:numFmt w:val="bullet"/>
      <w:lvlText w:val="•"/>
      <w:lvlJc w:val="left"/>
      <w:pPr>
        <w:ind w:left="1025"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745" w:hanging="360"/>
      </w:pPr>
      <w:rPr>
        <w:rFonts w:ascii="Courier New" w:hAnsi="Courier New" w:cs="Courier New" w:hint="default"/>
      </w:rPr>
    </w:lvl>
    <w:lvl w:ilvl="2" w:tplc="40090005" w:tentative="1">
      <w:start w:val="1"/>
      <w:numFmt w:val="bullet"/>
      <w:lvlText w:val=""/>
      <w:lvlJc w:val="left"/>
      <w:pPr>
        <w:ind w:left="2465" w:hanging="360"/>
      </w:pPr>
      <w:rPr>
        <w:rFonts w:ascii="Wingdings" w:hAnsi="Wingdings" w:hint="default"/>
      </w:rPr>
    </w:lvl>
    <w:lvl w:ilvl="3" w:tplc="40090001" w:tentative="1">
      <w:start w:val="1"/>
      <w:numFmt w:val="bullet"/>
      <w:lvlText w:val=""/>
      <w:lvlJc w:val="left"/>
      <w:pPr>
        <w:ind w:left="3185" w:hanging="360"/>
      </w:pPr>
      <w:rPr>
        <w:rFonts w:ascii="Symbol" w:hAnsi="Symbol" w:hint="default"/>
      </w:rPr>
    </w:lvl>
    <w:lvl w:ilvl="4" w:tplc="40090003" w:tentative="1">
      <w:start w:val="1"/>
      <w:numFmt w:val="bullet"/>
      <w:lvlText w:val="o"/>
      <w:lvlJc w:val="left"/>
      <w:pPr>
        <w:ind w:left="3905" w:hanging="360"/>
      </w:pPr>
      <w:rPr>
        <w:rFonts w:ascii="Courier New" w:hAnsi="Courier New" w:cs="Courier New" w:hint="default"/>
      </w:rPr>
    </w:lvl>
    <w:lvl w:ilvl="5" w:tplc="40090005" w:tentative="1">
      <w:start w:val="1"/>
      <w:numFmt w:val="bullet"/>
      <w:lvlText w:val=""/>
      <w:lvlJc w:val="left"/>
      <w:pPr>
        <w:ind w:left="4625" w:hanging="360"/>
      </w:pPr>
      <w:rPr>
        <w:rFonts w:ascii="Wingdings" w:hAnsi="Wingdings" w:hint="default"/>
      </w:rPr>
    </w:lvl>
    <w:lvl w:ilvl="6" w:tplc="40090001" w:tentative="1">
      <w:start w:val="1"/>
      <w:numFmt w:val="bullet"/>
      <w:lvlText w:val=""/>
      <w:lvlJc w:val="left"/>
      <w:pPr>
        <w:ind w:left="5345" w:hanging="360"/>
      </w:pPr>
      <w:rPr>
        <w:rFonts w:ascii="Symbol" w:hAnsi="Symbol" w:hint="default"/>
      </w:rPr>
    </w:lvl>
    <w:lvl w:ilvl="7" w:tplc="40090003" w:tentative="1">
      <w:start w:val="1"/>
      <w:numFmt w:val="bullet"/>
      <w:lvlText w:val="o"/>
      <w:lvlJc w:val="left"/>
      <w:pPr>
        <w:ind w:left="6065" w:hanging="360"/>
      </w:pPr>
      <w:rPr>
        <w:rFonts w:ascii="Courier New" w:hAnsi="Courier New" w:cs="Courier New" w:hint="default"/>
      </w:rPr>
    </w:lvl>
    <w:lvl w:ilvl="8" w:tplc="40090005" w:tentative="1">
      <w:start w:val="1"/>
      <w:numFmt w:val="bullet"/>
      <w:lvlText w:val=""/>
      <w:lvlJc w:val="left"/>
      <w:pPr>
        <w:ind w:left="6785" w:hanging="360"/>
      </w:pPr>
      <w:rPr>
        <w:rFonts w:ascii="Wingdings" w:hAnsi="Wingdings" w:hint="default"/>
      </w:rPr>
    </w:lvl>
  </w:abstractNum>
  <w:abstractNum w:abstractNumId="4" w15:restartNumberingAfterBreak="0">
    <w:nsid w:val="224B4B7E"/>
    <w:multiLevelType w:val="hybridMultilevel"/>
    <w:tmpl w:val="E668B60C"/>
    <w:lvl w:ilvl="0" w:tplc="91EA4060">
      <w:start w:val="1"/>
      <w:numFmt w:val="bullet"/>
      <w:lvlText w:val="•"/>
      <w:lvlJc w:val="left"/>
      <w:pPr>
        <w:ind w:left="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C5A82">
      <w:start w:val="1"/>
      <w:numFmt w:val="bullet"/>
      <w:lvlText w:val="o"/>
      <w:lvlJc w:val="left"/>
      <w:pPr>
        <w:ind w:left="1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25FAC">
      <w:start w:val="1"/>
      <w:numFmt w:val="bullet"/>
      <w:lvlText w:val="▪"/>
      <w:lvlJc w:val="left"/>
      <w:pPr>
        <w:ind w:left="2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AE3AC">
      <w:start w:val="1"/>
      <w:numFmt w:val="bullet"/>
      <w:lvlText w:val="•"/>
      <w:lvlJc w:val="left"/>
      <w:pPr>
        <w:ind w:left="2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64A0F2">
      <w:start w:val="1"/>
      <w:numFmt w:val="bullet"/>
      <w:lvlText w:val="o"/>
      <w:lvlJc w:val="left"/>
      <w:pPr>
        <w:ind w:left="3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E9F78">
      <w:start w:val="1"/>
      <w:numFmt w:val="bullet"/>
      <w:lvlText w:val="▪"/>
      <w:lvlJc w:val="left"/>
      <w:pPr>
        <w:ind w:left="4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050CC">
      <w:start w:val="1"/>
      <w:numFmt w:val="bullet"/>
      <w:lvlText w:val="•"/>
      <w:lvlJc w:val="left"/>
      <w:pPr>
        <w:ind w:left="5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06DB66">
      <w:start w:val="1"/>
      <w:numFmt w:val="bullet"/>
      <w:lvlText w:val="o"/>
      <w:lvlJc w:val="left"/>
      <w:pPr>
        <w:ind w:left="5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EA78A">
      <w:start w:val="1"/>
      <w:numFmt w:val="bullet"/>
      <w:lvlText w:val="▪"/>
      <w:lvlJc w:val="left"/>
      <w:pPr>
        <w:ind w:left="6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E319E8"/>
    <w:multiLevelType w:val="hybridMultilevel"/>
    <w:tmpl w:val="15F6CAFA"/>
    <w:lvl w:ilvl="0" w:tplc="8E5021BE">
      <w:start w:val="1"/>
      <w:numFmt w:val="bullet"/>
      <w:lvlText w:val="•"/>
      <w:lvlJc w:val="left"/>
      <w:pPr>
        <w:ind w:left="4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8D40C0E">
      <w:start w:val="1"/>
      <w:numFmt w:val="bullet"/>
      <w:lvlText w:val="o"/>
      <w:lvlJc w:val="left"/>
      <w:pPr>
        <w:ind w:left="12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D7CF284">
      <w:start w:val="1"/>
      <w:numFmt w:val="bullet"/>
      <w:lvlText w:val="▪"/>
      <w:lvlJc w:val="left"/>
      <w:pPr>
        <w:ind w:left="19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3E0131C">
      <w:start w:val="1"/>
      <w:numFmt w:val="bullet"/>
      <w:lvlText w:val="•"/>
      <w:lvlJc w:val="left"/>
      <w:pPr>
        <w:ind w:left="26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5140636">
      <w:start w:val="1"/>
      <w:numFmt w:val="bullet"/>
      <w:lvlText w:val="o"/>
      <w:lvlJc w:val="left"/>
      <w:pPr>
        <w:ind w:left="3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05208DA">
      <w:start w:val="1"/>
      <w:numFmt w:val="bullet"/>
      <w:lvlText w:val="▪"/>
      <w:lvlJc w:val="left"/>
      <w:pPr>
        <w:ind w:left="4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CFEA792">
      <w:start w:val="1"/>
      <w:numFmt w:val="bullet"/>
      <w:lvlText w:val="•"/>
      <w:lvlJc w:val="left"/>
      <w:pPr>
        <w:ind w:left="4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49E0190">
      <w:start w:val="1"/>
      <w:numFmt w:val="bullet"/>
      <w:lvlText w:val="o"/>
      <w:lvlJc w:val="left"/>
      <w:pPr>
        <w:ind w:left="5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494F286">
      <w:start w:val="1"/>
      <w:numFmt w:val="bullet"/>
      <w:lvlText w:val="▪"/>
      <w:lvlJc w:val="left"/>
      <w:pPr>
        <w:ind w:left="6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302367BC"/>
    <w:multiLevelType w:val="hybridMultilevel"/>
    <w:tmpl w:val="A4E6A75A"/>
    <w:lvl w:ilvl="0" w:tplc="C76066E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806557C">
      <w:start w:val="1"/>
      <w:numFmt w:val="lowerLetter"/>
      <w:lvlText w:val="%2"/>
      <w:lvlJc w:val="left"/>
      <w:pPr>
        <w:ind w:left="1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26952">
      <w:start w:val="1"/>
      <w:numFmt w:val="lowerRoman"/>
      <w:lvlText w:val="%3"/>
      <w:lvlJc w:val="left"/>
      <w:pPr>
        <w:ind w:left="2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0FFC8">
      <w:start w:val="1"/>
      <w:numFmt w:val="decimal"/>
      <w:lvlText w:val="%4"/>
      <w:lvlJc w:val="left"/>
      <w:pPr>
        <w:ind w:left="2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29722">
      <w:start w:val="1"/>
      <w:numFmt w:val="lowerLetter"/>
      <w:lvlText w:val="%5"/>
      <w:lvlJc w:val="left"/>
      <w:pPr>
        <w:ind w:left="3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02818">
      <w:start w:val="1"/>
      <w:numFmt w:val="lowerRoman"/>
      <w:lvlText w:val="%6"/>
      <w:lvlJc w:val="left"/>
      <w:pPr>
        <w:ind w:left="4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FC77A4">
      <w:start w:val="1"/>
      <w:numFmt w:val="decimal"/>
      <w:lvlText w:val="%7"/>
      <w:lvlJc w:val="left"/>
      <w:pPr>
        <w:ind w:left="5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0DB5A">
      <w:start w:val="1"/>
      <w:numFmt w:val="lowerLetter"/>
      <w:lvlText w:val="%8"/>
      <w:lvlJc w:val="left"/>
      <w:pPr>
        <w:ind w:left="5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64BE6">
      <w:start w:val="1"/>
      <w:numFmt w:val="lowerRoman"/>
      <w:lvlText w:val="%9"/>
      <w:lvlJc w:val="left"/>
      <w:pPr>
        <w:ind w:left="6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EF0B09"/>
    <w:multiLevelType w:val="hybridMultilevel"/>
    <w:tmpl w:val="1E98F962"/>
    <w:lvl w:ilvl="0" w:tplc="D0B08F5C">
      <w:start w:val="1"/>
      <w:numFmt w:val="bullet"/>
      <w:lvlText w:val="•"/>
      <w:lvlJc w:val="left"/>
      <w:pPr>
        <w:ind w:left="9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0348B98">
      <w:start w:val="1"/>
      <w:numFmt w:val="bullet"/>
      <w:lvlText w:val="o"/>
      <w:lvlJc w:val="left"/>
      <w:pPr>
        <w:ind w:left="15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DB4EBE12">
      <w:start w:val="1"/>
      <w:numFmt w:val="bullet"/>
      <w:lvlText w:val="▪"/>
      <w:lvlJc w:val="left"/>
      <w:pPr>
        <w:ind w:left="22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7BCB4E0">
      <w:start w:val="1"/>
      <w:numFmt w:val="bullet"/>
      <w:lvlText w:val="•"/>
      <w:lvlJc w:val="left"/>
      <w:pPr>
        <w:ind w:left="29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D3A39C6">
      <w:start w:val="1"/>
      <w:numFmt w:val="bullet"/>
      <w:lvlText w:val="o"/>
      <w:lvlJc w:val="left"/>
      <w:pPr>
        <w:ind w:left="36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BABAE790">
      <w:start w:val="1"/>
      <w:numFmt w:val="bullet"/>
      <w:lvlText w:val="▪"/>
      <w:lvlJc w:val="left"/>
      <w:pPr>
        <w:ind w:left="44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3904F7A">
      <w:start w:val="1"/>
      <w:numFmt w:val="bullet"/>
      <w:lvlText w:val="•"/>
      <w:lvlJc w:val="left"/>
      <w:pPr>
        <w:ind w:left="51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ED810B2">
      <w:start w:val="1"/>
      <w:numFmt w:val="bullet"/>
      <w:lvlText w:val="o"/>
      <w:lvlJc w:val="left"/>
      <w:pPr>
        <w:ind w:left="58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CEA8A1B2">
      <w:start w:val="1"/>
      <w:numFmt w:val="bullet"/>
      <w:lvlText w:val="▪"/>
      <w:lvlJc w:val="left"/>
      <w:pPr>
        <w:ind w:left="65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313F0C8E"/>
    <w:multiLevelType w:val="hybridMultilevel"/>
    <w:tmpl w:val="8E5E4FA8"/>
    <w:lvl w:ilvl="0" w:tplc="536CBDDE">
      <w:start w:val="1"/>
      <w:numFmt w:val="bullet"/>
      <w:lvlText w:val="•"/>
      <w:lvlJc w:val="left"/>
      <w:pPr>
        <w:ind w:left="4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BE24DB6">
      <w:start w:val="1"/>
      <w:numFmt w:val="bullet"/>
      <w:lvlText w:val="o"/>
      <w:lvlJc w:val="left"/>
      <w:pPr>
        <w:ind w:left="12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89C7E88">
      <w:start w:val="1"/>
      <w:numFmt w:val="bullet"/>
      <w:lvlText w:val="▪"/>
      <w:lvlJc w:val="left"/>
      <w:pPr>
        <w:ind w:left="19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FAA63F2">
      <w:start w:val="1"/>
      <w:numFmt w:val="bullet"/>
      <w:lvlText w:val="•"/>
      <w:lvlJc w:val="left"/>
      <w:pPr>
        <w:ind w:left="26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808E47E">
      <w:start w:val="1"/>
      <w:numFmt w:val="bullet"/>
      <w:lvlText w:val="o"/>
      <w:lvlJc w:val="left"/>
      <w:pPr>
        <w:ind w:left="3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35ECA7C">
      <w:start w:val="1"/>
      <w:numFmt w:val="bullet"/>
      <w:lvlText w:val="▪"/>
      <w:lvlJc w:val="left"/>
      <w:pPr>
        <w:ind w:left="4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B18C288">
      <w:start w:val="1"/>
      <w:numFmt w:val="bullet"/>
      <w:lvlText w:val="•"/>
      <w:lvlJc w:val="left"/>
      <w:pPr>
        <w:ind w:left="4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96043B0">
      <w:start w:val="1"/>
      <w:numFmt w:val="bullet"/>
      <w:lvlText w:val="o"/>
      <w:lvlJc w:val="left"/>
      <w:pPr>
        <w:ind w:left="5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3A20F0A">
      <w:start w:val="1"/>
      <w:numFmt w:val="bullet"/>
      <w:lvlText w:val="▪"/>
      <w:lvlJc w:val="left"/>
      <w:pPr>
        <w:ind w:left="6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31C76141"/>
    <w:multiLevelType w:val="hybridMultilevel"/>
    <w:tmpl w:val="A0D46DFC"/>
    <w:lvl w:ilvl="0" w:tplc="AA02B736">
      <w:start w:val="1"/>
      <w:numFmt w:val="bullet"/>
      <w:lvlText w:val="•"/>
      <w:lvlJc w:val="left"/>
      <w:pPr>
        <w:ind w:left="1035"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10" w15:restartNumberingAfterBreak="0">
    <w:nsid w:val="44DB3C3D"/>
    <w:multiLevelType w:val="hybridMultilevel"/>
    <w:tmpl w:val="5D2A883C"/>
    <w:lvl w:ilvl="0" w:tplc="AA02B736">
      <w:start w:val="1"/>
      <w:numFmt w:val="bullet"/>
      <w:lvlText w:val="•"/>
      <w:lvlJc w:val="left"/>
      <w:pPr>
        <w:ind w:left="1035"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11" w15:restartNumberingAfterBreak="0">
    <w:nsid w:val="468640EC"/>
    <w:multiLevelType w:val="hybridMultilevel"/>
    <w:tmpl w:val="A3267F3C"/>
    <w:lvl w:ilvl="0" w:tplc="AF7818F0">
      <w:start w:val="1"/>
      <w:numFmt w:val="bullet"/>
      <w:lvlText w:val="•"/>
      <w:lvlJc w:val="left"/>
      <w:pPr>
        <w:ind w:left="4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D966E70">
      <w:start w:val="1"/>
      <w:numFmt w:val="bullet"/>
      <w:lvlText w:val="o"/>
      <w:lvlJc w:val="left"/>
      <w:pPr>
        <w:ind w:left="12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6BC0260">
      <w:start w:val="1"/>
      <w:numFmt w:val="bullet"/>
      <w:lvlText w:val="▪"/>
      <w:lvlJc w:val="left"/>
      <w:pPr>
        <w:ind w:left="19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B049334">
      <w:start w:val="1"/>
      <w:numFmt w:val="bullet"/>
      <w:lvlText w:val="•"/>
      <w:lvlJc w:val="left"/>
      <w:pPr>
        <w:ind w:left="26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1CAB1E2">
      <w:start w:val="1"/>
      <w:numFmt w:val="bullet"/>
      <w:lvlText w:val="o"/>
      <w:lvlJc w:val="left"/>
      <w:pPr>
        <w:ind w:left="3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074E686">
      <w:start w:val="1"/>
      <w:numFmt w:val="bullet"/>
      <w:lvlText w:val="▪"/>
      <w:lvlJc w:val="left"/>
      <w:pPr>
        <w:ind w:left="4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85226B0">
      <w:start w:val="1"/>
      <w:numFmt w:val="bullet"/>
      <w:lvlText w:val="•"/>
      <w:lvlJc w:val="left"/>
      <w:pPr>
        <w:ind w:left="4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56E0216">
      <w:start w:val="1"/>
      <w:numFmt w:val="bullet"/>
      <w:lvlText w:val="o"/>
      <w:lvlJc w:val="left"/>
      <w:pPr>
        <w:ind w:left="5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4043506">
      <w:start w:val="1"/>
      <w:numFmt w:val="bullet"/>
      <w:lvlText w:val="▪"/>
      <w:lvlJc w:val="left"/>
      <w:pPr>
        <w:ind w:left="6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48831DC9"/>
    <w:multiLevelType w:val="hybridMultilevel"/>
    <w:tmpl w:val="A8BE0D5A"/>
    <w:lvl w:ilvl="0" w:tplc="AA02B736">
      <w:start w:val="1"/>
      <w:numFmt w:val="bullet"/>
      <w:lvlText w:val="•"/>
      <w:lvlJc w:val="left"/>
      <w:pPr>
        <w:ind w:left="1395"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2115" w:hanging="360"/>
      </w:pPr>
      <w:rPr>
        <w:rFonts w:ascii="Courier New" w:hAnsi="Courier New" w:cs="Courier New" w:hint="default"/>
      </w:rPr>
    </w:lvl>
    <w:lvl w:ilvl="2" w:tplc="40090005" w:tentative="1">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abstractNum w:abstractNumId="13" w15:restartNumberingAfterBreak="0">
    <w:nsid w:val="5632024F"/>
    <w:multiLevelType w:val="hybridMultilevel"/>
    <w:tmpl w:val="61D0FAC0"/>
    <w:lvl w:ilvl="0" w:tplc="AA02B736">
      <w:start w:val="1"/>
      <w:numFmt w:val="bullet"/>
      <w:lvlText w:val="•"/>
      <w:lvlJc w:val="left"/>
      <w:pPr>
        <w:ind w:left="1035"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14" w15:restartNumberingAfterBreak="0">
    <w:nsid w:val="60BB2D9B"/>
    <w:multiLevelType w:val="hybridMultilevel"/>
    <w:tmpl w:val="BB8A5484"/>
    <w:lvl w:ilvl="0" w:tplc="DC24127A">
      <w:start w:val="1"/>
      <w:numFmt w:val="bullet"/>
      <w:lvlText w:val="•"/>
      <w:lvlJc w:val="left"/>
      <w:pPr>
        <w:ind w:left="11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A762FD0">
      <w:start w:val="1"/>
      <w:numFmt w:val="bullet"/>
      <w:lvlText w:val="o"/>
      <w:lvlJc w:val="left"/>
      <w:pPr>
        <w:ind w:left="16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1780600">
      <w:start w:val="1"/>
      <w:numFmt w:val="bullet"/>
      <w:lvlText w:val="▪"/>
      <w:lvlJc w:val="left"/>
      <w:pPr>
        <w:ind w:left="23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92416A0">
      <w:start w:val="1"/>
      <w:numFmt w:val="bullet"/>
      <w:lvlText w:val="•"/>
      <w:lvlJc w:val="left"/>
      <w:pPr>
        <w:ind w:left="31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9D4E42A">
      <w:start w:val="1"/>
      <w:numFmt w:val="bullet"/>
      <w:lvlText w:val="o"/>
      <w:lvlJc w:val="left"/>
      <w:pPr>
        <w:ind w:left="38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C5A87AD4">
      <w:start w:val="1"/>
      <w:numFmt w:val="bullet"/>
      <w:lvlText w:val="▪"/>
      <w:lvlJc w:val="left"/>
      <w:pPr>
        <w:ind w:left="45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99EA28D2">
      <w:start w:val="1"/>
      <w:numFmt w:val="bullet"/>
      <w:lvlText w:val="•"/>
      <w:lvlJc w:val="left"/>
      <w:pPr>
        <w:ind w:left="52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16EE57E">
      <w:start w:val="1"/>
      <w:numFmt w:val="bullet"/>
      <w:lvlText w:val="o"/>
      <w:lvlJc w:val="left"/>
      <w:pPr>
        <w:ind w:left="59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D772C410">
      <w:start w:val="1"/>
      <w:numFmt w:val="bullet"/>
      <w:lvlText w:val="▪"/>
      <w:lvlJc w:val="left"/>
      <w:pPr>
        <w:ind w:left="67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61AB19A8"/>
    <w:multiLevelType w:val="hybridMultilevel"/>
    <w:tmpl w:val="071C11F6"/>
    <w:lvl w:ilvl="0" w:tplc="8ADA3B4C">
      <w:start w:val="1"/>
      <w:numFmt w:val="bullet"/>
      <w:lvlText w:val="•"/>
      <w:lvlJc w:val="left"/>
      <w:pPr>
        <w:ind w:left="9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DF0D8E0">
      <w:start w:val="1"/>
      <w:numFmt w:val="bullet"/>
      <w:lvlText w:val="o"/>
      <w:lvlJc w:val="left"/>
      <w:pPr>
        <w:ind w:left="15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9A08D552">
      <w:start w:val="1"/>
      <w:numFmt w:val="bullet"/>
      <w:lvlText w:val="▪"/>
      <w:lvlJc w:val="left"/>
      <w:pPr>
        <w:ind w:left="22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52108364">
      <w:start w:val="1"/>
      <w:numFmt w:val="bullet"/>
      <w:lvlText w:val="•"/>
      <w:lvlJc w:val="left"/>
      <w:pPr>
        <w:ind w:left="29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DAA29AC">
      <w:start w:val="1"/>
      <w:numFmt w:val="bullet"/>
      <w:lvlText w:val="o"/>
      <w:lvlJc w:val="left"/>
      <w:pPr>
        <w:ind w:left="36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336E430">
      <w:start w:val="1"/>
      <w:numFmt w:val="bullet"/>
      <w:lvlText w:val="▪"/>
      <w:lvlJc w:val="left"/>
      <w:pPr>
        <w:ind w:left="44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B6A422B6">
      <w:start w:val="1"/>
      <w:numFmt w:val="bullet"/>
      <w:lvlText w:val="•"/>
      <w:lvlJc w:val="left"/>
      <w:pPr>
        <w:ind w:left="51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500F182">
      <w:start w:val="1"/>
      <w:numFmt w:val="bullet"/>
      <w:lvlText w:val="o"/>
      <w:lvlJc w:val="left"/>
      <w:pPr>
        <w:ind w:left="58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7FAC002">
      <w:start w:val="1"/>
      <w:numFmt w:val="bullet"/>
      <w:lvlText w:val="▪"/>
      <w:lvlJc w:val="left"/>
      <w:pPr>
        <w:ind w:left="65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69BB6CC2"/>
    <w:multiLevelType w:val="hybridMultilevel"/>
    <w:tmpl w:val="2DAEBCC0"/>
    <w:lvl w:ilvl="0" w:tplc="AA02B736">
      <w:start w:val="1"/>
      <w:numFmt w:val="bullet"/>
      <w:lvlText w:val="•"/>
      <w:lvlJc w:val="left"/>
      <w:pPr>
        <w:ind w:left="72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CB1653"/>
    <w:multiLevelType w:val="hybridMultilevel"/>
    <w:tmpl w:val="23DC35FC"/>
    <w:lvl w:ilvl="0" w:tplc="81121EF4">
      <w:start w:val="1"/>
      <w:numFmt w:val="bullet"/>
      <w:lvlText w:val="•"/>
      <w:lvlJc w:val="left"/>
      <w:pPr>
        <w:ind w:left="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88EAEC">
      <w:start w:val="1"/>
      <w:numFmt w:val="bullet"/>
      <w:lvlText w:val="o"/>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06B234">
      <w:start w:val="1"/>
      <w:numFmt w:val="bullet"/>
      <w:lvlText w:val="▪"/>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20EF4">
      <w:start w:val="1"/>
      <w:numFmt w:val="bullet"/>
      <w:lvlText w:val="•"/>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A058A">
      <w:start w:val="1"/>
      <w:numFmt w:val="bullet"/>
      <w:lvlText w:val="o"/>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02374">
      <w:start w:val="1"/>
      <w:numFmt w:val="bullet"/>
      <w:lvlText w:val="▪"/>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C421C">
      <w:start w:val="1"/>
      <w:numFmt w:val="bullet"/>
      <w:lvlText w:val="•"/>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27936">
      <w:start w:val="1"/>
      <w:numFmt w:val="bullet"/>
      <w:lvlText w:val="o"/>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2E7A0">
      <w:start w:val="1"/>
      <w:numFmt w:val="bullet"/>
      <w:lvlText w:val="▪"/>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ED542F4"/>
    <w:multiLevelType w:val="hybridMultilevel"/>
    <w:tmpl w:val="B7CC9422"/>
    <w:lvl w:ilvl="0" w:tplc="44BC4FB8">
      <w:start w:val="1"/>
      <w:numFmt w:val="bullet"/>
      <w:lvlText w:val="•"/>
      <w:lvlJc w:val="left"/>
      <w:pPr>
        <w:ind w:left="9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DD60EF0">
      <w:start w:val="1"/>
      <w:numFmt w:val="bullet"/>
      <w:lvlText w:val="o"/>
      <w:lvlJc w:val="left"/>
      <w:pPr>
        <w:ind w:left="15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8DF0DA14">
      <w:start w:val="1"/>
      <w:numFmt w:val="bullet"/>
      <w:lvlText w:val="▪"/>
      <w:lvlJc w:val="left"/>
      <w:pPr>
        <w:ind w:left="22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AA52B55A">
      <w:start w:val="1"/>
      <w:numFmt w:val="bullet"/>
      <w:lvlText w:val="•"/>
      <w:lvlJc w:val="left"/>
      <w:pPr>
        <w:ind w:left="29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C408B2E">
      <w:start w:val="1"/>
      <w:numFmt w:val="bullet"/>
      <w:lvlText w:val="o"/>
      <w:lvlJc w:val="left"/>
      <w:pPr>
        <w:ind w:left="36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D0A6EAE2">
      <w:start w:val="1"/>
      <w:numFmt w:val="bullet"/>
      <w:lvlText w:val="▪"/>
      <w:lvlJc w:val="left"/>
      <w:pPr>
        <w:ind w:left="44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9790E6EA">
      <w:start w:val="1"/>
      <w:numFmt w:val="bullet"/>
      <w:lvlText w:val="•"/>
      <w:lvlJc w:val="left"/>
      <w:pPr>
        <w:ind w:left="51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3D02142">
      <w:start w:val="1"/>
      <w:numFmt w:val="bullet"/>
      <w:lvlText w:val="o"/>
      <w:lvlJc w:val="left"/>
      <w:pPr>
        <w:ind w:left="58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399C5D1C">
      <w:start w:val="1"/>
      <w:numFmt w:val="bullet"/>
      <w:lvlText w:val="▪"/>
      <w:lvlJc w:val="left"/>
      <w:pPr>
        <w:ind w:left="65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6FE15BAA"/>
    <w:multiLevelType w:val="hybridMultilevel"/>
    <w:tmpl w:val="0AFEF21A"/>
    <w:lvl w:ilvl="0" w:tplc="5C92A8C4">
      <w:start w:val="1"/>
      <w:numFmt w:val="upperRoman"/>
      <w:lvlText w:val="%1."/>
      <w:lvlJc w:val="left"/>
      <w:pPr>
        <w:ind w:left="1025" w:hanging="720"/>
      </w:pPr>
      <w:rPr>
        <w:rFonts w:hint="default"/>
      </w:rPr>
    </w:lvl>
    <w:lvl w:ilvl="1" w:tplc="40090019" w:tentative="1">
      <w:start w:val="1"/>
      <w:numFmt w:val="lowerLetter"/>
      <w:lvlText w:val="%2."/>
      <w:lvlJc w:val="left"/>
      <w:pPr>
        <w:ind w:left="1385" w:hanging="360"/>
      </w:pPr>
    </w:lvl>
    <w:lvl w:ilvl="2" w:tplc="4009001B" w:tentative="1">
      <w:start w:val="1"/>
      <w:numFmt w:val="lowerRoman"/>
      <w:lvlText w:val="%3."/>
      <w:lvlJc w:val="right"/>
      <w:pPr>
        <w:ind w:left="2105" w:hanging="180"/>
      </w:pPr>
    </w:lvl>
    <w:lvl w:ilvl="3" w:tplc="4009000F" w:tentative="1">
      <w:start w:val="1"/>
      <w:numFmt w:val="decimal"/>
      <w:lvlText w:val="%4."/>
      <w:lvlJc w:val="left"/>
      <w:pPr>
        <w:ind w:left="2825" w:hanging="360"/>
      </w:pPr>
    </w:lvl>
    <w:lvl w:ilvl="4" w:tplc="40090019" w:tentative="1">
      <w:start w:val="1"/>
      <w:numFmt w:val="lowerLetter"/>
      <w:lvlText w:val="%5."/>
      <w:lvlJc w:val="left"/>
      <w:pPr>
        <w:ind w:left="3545" w:hanging="360"/>
      </w:pPr>
    </w:lvl>
    <w:lvl w:ilvl="5" w:tplc="4009001B" w:tentative="1">
      <w:start w:val="1"/>
      <w:numFmt w:val="lowerRoman"/>
      <w:lvlText w:val="%6."/>
      <w:lvlJc w:val="right"/>
      <w:pPr>
        <w:ind w:left="4265" w:hanging="180"/>
      </w:pPr>
    </w:lvl>
    <w:lvl w:ilvl="6" w:tplc="4009000F" w:tentative="1">
      <w:start w:val="1"/>
      <w:numFmt w:val="decimal"/>
      <w:lvlText w:val="%7."/>
      <w:lvlJc w:val="left"/>
      <w:pPr>
        <w:ind w:left="4985" w:hanging="360"/>
      </w:pPr>
    </w:lvl>
    <w:lvl w:ilvl="7" w:tplc="40090019" w:tentative="1">
      <w:start w:val="1"/>
      <w:numFmt w:val="lowerLetter"/>
      <w:lvlText w:val="%8."/>
      <w:lvlJc w:val="left"/>
      <w:pPr>
        <w:ind w:left="5705" w:hanging="360"/>
      </w:pPr>
    </w:lvl>
    <w:lvl w:ilvl="8" w:tplc="4009001B" w:tentative="1">
      <w:start w:val="1"/>
      <w:numFmt w:val="lowerRoman"/>
      <w:lvlText w:val="%9."/>
      <w:lvlJc w:val="right"/>
      <w:pPr>
        <w:ind w:left="6425" w:hanging="180"/>
      </w:pPr>
    </w:lvl>
  </w:abstractNum>
  <w:abstractNum w:abstractNumId="20" w15:restartNumberingAfterBreak="0">
    <w:nsid w:val="71701F2C"/>
    <w:multiLevelType w:val="hybridMultilevel"/>
    <w:tmpl w:val="963ACA6A"/>
    <w:lvl w:ilvl="0" w:tplc="B906BD7A">
      <w:start w:val="1"/>
      <w:numFmt w:val="decimal"/>
      <w:lvlText w:val="%1."/>
      <w:lvlJc w:val="left"/>
      <w:pPr>
        <w:ind w:left="3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A02B736">
      <w:start w:val="1"/>
      <w:numFmt w:val="bullet"/>
      <w:lvlText w:val="•"/>
      <w:lvlJc w:val="left"/>
      <w:pPr>
        <w:ind w:left="9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2AC2D622">
      <w:start w:val="1"/>
      <w:numFmt w:val="bullet"/>
      <w:lvlText w:val="▪"/>
      <w:lvlJc w:val="left"/>
      <w:pPr>
        <w:ind w:left="17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7B2555C">
      <w:start w:val="1"/>
      <w:numFmt w:val="bullet"/>
      <w:lvlText w:val="•"/>
      <w:lvlJc w:val="left"/>
      <w:pPr>
        <w:ind w:left="24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D46EBCE">
      <w:start w:val="1"/>
      <w:numFmt w:val="bullet"/>
      <w:lvlText w:val="o"/>
      <w:lvlJc w:val="left"/>
      <w:pPr>
        <w:ind w:left="31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C3DA0FD2">
      <w:start w:val="1"/>
      <w:numFmt w:val="bullet"/>
      <w:lvlText w:val="▪"/>
      <w:lvlJc w:val="left"/>
      <w:pPr>
        <w:ind w:left="38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695C57CA">
      <w:start w:val="1"/>
      <w:numFmt w:val="bullet"/>
      <w:lvlText w:val="•"/>
      <w:lvlJc w:val="left"/>
      <w:pPr>
        <w:ind w:left="46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3BED898">
      <w:start w:val="1"/>
      <w:numFmt w:val="bullet"/>
      <w:lvlText w:val="o"/>
      <w:lvlJc w:val="left"/>
      <w:pPr>
        <w:ind w:left="53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D80C794">
      <w:start w:val="1"/>
      <w:numFmt w:val="bullet"/>
      <w:lvlText w:val="▪"/>
      <w:lvlJc w:val="left"/>
      <w:pPr>
        <w:ind w:left="60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76B3783A"/>
    <w:multiLevelType w:val="hybridMultilevel"/>
    <w:tmpl w:val="3278A0AC"/>
    <w:lvl w:ilvl="0" w:tplc="52866828">
      <w:start w:val="1"/>
      <w:numFmt w:val="bullet"/>
      <w:lvlText w:val="•"/>
      <w:lvlJc w:val="left"/>
      <w:pPr>
        <w:ind w:left="9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9F060AA">
      <w:start w:val="1"/>
      <w:numFmt w:val="bullet"/>
      <w:lvlText w:val="o"/>
      <w:lvlJc w:val="left"/>
      <w:pPr>
        <w:ind w:left="15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3DC6588">
      <w:start w:val="1"/>
      <w:numFmt w:val="bullet"/>
      <w:lvlText w:val="▪"/>
      <w:lvlJc w:val="left"/>
      <w:pPr>
        <w:ind w:left="22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891A1574">
      <w:start w:val="1"/>
      <w:numFmt w:val="bullet"/>
      <w:lvlText w:val="•"/>
      <w:lvlJc w:val="left"/>
      <w:pPr>
        <w:ind w:left="29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DD450E6">
      <w:start w:val="1"/>
      <w:numFmt w:val="bullet"/>
      <w:lvlText w:val="o"/>
      <w:lvlJc w:val="left"/>
      <w:pPr>
        <w:ind w:left="36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EFBE0D6A">
      <w:start w:val="1"/>
      <w:numFmt w:val="bullet"/>
      <w:lvlText w:val="▪"/>
      <w:lvlJc w:val="left"/>
      <w:pPr>
        <w:ind w:left="44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1E363CE2">
      <w:start w:val="1"/>
      <w:numFmt w:val="bullet"/>
      <w:lvlText w:val="•"/>
      <w:lvlJc w:val="left"/>
      <w:pPr>
        <w:ind w:left="513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84C9462">
      <w:start w:val="1"/>
      <w:numFmt w:val="bullet"/>
      <w:lvlText w:val="o"/>
      <w:lvlJc w:val="left"/>
      <w:pPr>
        <w:ind w:left="585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DA661218">
      <w:start w:val="1"/>
      <w:numFmt w:val="bullet"/>
      <w:lvlText w:val="▪"/>
      <w:lvlJc w:val="left"/>
      <w:pPr>
        <w:ind w:left="657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7A1370C2"/>
    <w:multiLevelType w:val="hybridMultilevel"/>
    <w:tmpl w:val="F1447400"/>
    <w:lvl w:ilvl="0" w:tplc="1D7A5C5C">
      <w:start w:val="1"/>
      <w:numFmt w:val="decimal"/>
      <w:lvlText w:val="%1."/>
      <w:lvlJc w:val="left"/>
      <w:pPr>
        <w:ind w:left="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4414E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F3A126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F946DE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80559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09840B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06F15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BF0338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A12978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BA67581"/>
    <w:multiLevelType w:val="hybridMultilevel"/>
    <w:tmpl w:val="50845508"/>
    <w:lvl w:ilvl="0" w:tplc="9F868282">
      <w:start w:val="1"/>
      <w:numFmt w:val="bullet"/>
      <w:lvlText w:val="•"/>
      <w:lvlJc w:val="left"/>
      <w:pPr>
        <w:ind w:left="4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4383DB0">
      <w:start w:val="1"/>
      <w:numFmt w:val="bullet"/>
      <w:lvlText w:val="o"/>
      <w:lvlJc w:val="left"/>
      <w:pPr>
        <w:ind w:left="12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AE8658A">
      <w:start w:val="1"/>
      <w:numFmt w:val="bullet"/>
      <w:lvlText w:val="▪"/>
      <w:lvlJc w:val="left"/>
      <w:pPr>
        <w:ind w:left="19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4940240">
      <w:start w:val="1"/>
      <w:numFmt w:val="bullet"/>
      <w:lvlText w:val="•"/>
      <w:lvlJc w:val="left"/>
      <w:pPr>
        <w:ind w:left="26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908EC60">
      <w:start w:val="1"/>
      <w:numFmt w:val="bullet"/>
      <w:lvlText w:val="o"/>
      <w:lvlJc w:val="left"/>
      <w:pPr>
        <w:ind w:left="3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AD041B8">
      <w:start w:val="1"/>
      <w:numFmt w:val="bullet"/>
      <w:lvlText w:val="▪"/>
      <w:lvlJc w:val="left"/>
      <w:pPr>
        <w:ind w:left="4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CE67EF2">
      <w:start w:val="1"/>
      <w:numFmt w:val="bullet"/>
      <w:lvlText w:val="•"/>
      <w:lvlJc w:val="left"/>
      <w:pPr>
        <w:ind w:left="4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C4C735E">
      <w:start w:val="1"/>
      <w:numFmt w:val="bullet"/>
      <w:lvlText w:val="o"/>
      <w:lvlJc w:val="left"/>
      <w:pPr>
        <w:ind w:left="5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8EB294">
      <w:start w:val="1"/>
      <w:numFmt w:val="bullet"/>
      <w:lvlText w:val="▪"/>
      <w:lvlJc w:val="left"/>
      <w:pPr>
        <w:ind w:left="6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7EB06CC2"/>
    <w:multiLevelType w:val="hybridMultilevel"/>
    <w:tmpl w:val="4BD209B2"/>
    <w:lvl w:ilvl="0" w:tplc="AA02B736">
      <w:start w:val="1"/>
      <w:numFmt w:val="bullet"/>
      <w:lvlText w:val="•"/>
      <w:lvlJc w:val="left"/>
      <w:pPr>
        <w:ind w:left="72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0866001">
    <w:abstractNumId w:val="20"/>
  </w:num>
  <w:num w:numId="2" w16cid:durableId="809249472">
    <w:abstractNumId w:val="4"/>
  </w:num>
  <w:num w:numId="3" w16cid:durableId="105856745">
    <w:abstractNumId w:val="11"/>
  </w:num>
  <w:num w:numId="4" w16cid:durableId="1731297215">
    <w:abstractNumId w:val="17"/>
  </w:num>
  <w:num w:numId="5" w16cid:durableId="689530651">
    <w:abstractNumId w:val="23"/>
  </w:num>
  <w:num w:numId="6" w16cid:durableId="1394740324">
    <w:abstractNumId w:val="5"/>
  </w:num>
  <w:num w:numId="7" w16cid:durableId="658921104">
    <w:abstractNumId w:val="8"/>
  </w:num>
  <w:num w:numId="8" w16cid:durableId="12190032">
    <w:abstractNumId w:val="14"/>
  </w:num>
  <w:num w:numId="9" w16cid:durableId="1025793413">
    <w:abstractNumId w:val="21"/>
  </w:num>
  <w:num w:numId="10" w16cid:durableId="853230542">
    <w:abstractNumId w:val="7"/>
  </w:num>
  <w:num w:numId="11" w16cid:durableId="677585491">
    <w:abstractNumId w:val="18"/>
  </w:num>
  <w:num w:numId="12" w16cid:durableId="758058710">
    <w:abstractNumId w:val="15"/>
  </w:num>
  <w:num w:numId="13" w16cid:durableId="1348016919">
    <w:abstractNumId w:val="0"/>
  </w:num>
  <w:num w:numId="14" w16cid:durableId="1336809457">
    <w:abstractNumId w:val="22"/>
  </w:num>
  <w:num w:numId="15" w16cid:durableId="1495951162">
    <w:abstractNumId w:val="2"/>
  </w:num>
  <w:num w:numId="16" w16cid:durableId="1525552761">
    <w:abstractNumId w:val="6"/>
  </w:num>
  <w:num w:numId="17" w16cid:durableId="1645089020">
    <w:abstractNumId w:val="13"/>
  </w:num>
  <w:num w:numId="18" w16cid:durableId="325474357">
    <w:abstractNumId w:val="10"/>
  </w:num>
  <w:num w:numId="19" w16cid:durableId="1006522043">
    <w:abstractNumId w:val="9"/>
  </w:num>
  <w:num w:numId="20" w16cid:durableId="986515547">
    <w:abstractNumId w:val="12"/>
  </w:num>
  <w:num w:numId="21" w16cid:durableId="345375786">
    <w:abstractNumId w:val="24"/>
  </w:num>
  <w:num w:numId="22" w16cid:durableId="1438865654">
    <w:abstractNumId w:val="3"/>
  </w:num>
  <w:num w:numId="23" w16cid:durableId="1780292767">
    <w:abstractNumId w:val="19"/>
  </w:num>
  <w:num w:numId="24" w16cid:durableId="505246389">
    <w:abstractNumId w:val="16"/>
  </w:num>
  <w:num w:numId="25" w16cid:durableId="527446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F6E"/>
    <w:rsid w:val="000D05C0"/>
    <w:rsid w:val="00105735"/>
    <w:rsid w:val="00156F6E"/>
    <w:rsid w:val="0019045A"/>
    <w:rsid w:val="001941D9"/>
    <w:rsid w:val="001B388E"/>
    <w:rsid w:val="001C4315"/>
    <w:rsid w:val="00283748"/>
    <w:rsid w:val="002F6B15"/>
    <w:rsid w:val="0031070C"/>
    <w:rsid w:val="003417A7"/>
    <w:rsid w:val="003E7DEF"/>
    <w:rsid w:val="00440EA6"/>
    <w:rsid w:val="004733CF"/>
    <w:rsid w:val="005C3A51"/>
    <w:rsid w:val="006131C2"/>
    <w:rsid w:val="006229FB"/>
    <w:rsid w:val="00652351"/>
    <w:rsid w:val="006634C0"/>
    <w:rsid w:val="006C5568"/>
    <w:rsid w:val="006E0C45"/>
    <w:rsid w:val="006E3B6C"/>
    <w:rsid w:val="00766A55"/>
    <w:rsid w:val="007E4925"/>
    <w:rsid w:val="0086273A"/>
    <w:rsid w:val="008777F4"/>
    <w:rsid w:val="008A3EEE"/>
    <w:rsid w:val="008D0B20"/>
    <w:rsid w:val="00910C1E"/>
    <w:rsid w:val="00937ADB"/>
    <w:rsid w:val="009A2075"/>
    <w:rsid w:val="009D53CB"/>
    <w:rsid w:val="00AE0034"/>
    <w:rsid w:val="00B24677"/>
    <w:rsid w:val="00B55D9D"/>
    <w:rsid w:val="00C46D9C"/>
    <w:rsid w:val="00D17F7D"/>
    <w:rsid w:val="00D57982"/>
    <w:rsid w:val="00E222E2"/>
    <w:rsid w:val="00F31805"/>
    <w:rsid w:val="00F76EF1"/>
    <w:rsid w:val="00F9012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5EE32"/>
  <w15:docId w15:val="{F34482A4-772B-4A29-8EFF-3F99263B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5" w:lineRule="auto"/>
      <w:ind w:left="325" w:right="20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6"/>
      </w:numPr>
      <w:spacing w:after="202" w:line="259" w:lineRule="auto"/>
      <w:ind w:left="2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627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55393-9A9D-4037-B4C2-9B8CA0A7B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G</dc:creator>
  <cp:keywords/>
  <cp:lastModifiedBy>Mohan Kumar N</cp:lastModifiedBy>
  <cp:revision>2</cp:revision>
  <dcterms:created xsi:type="dcterms:W3CDTF">2025-11-05T01:12:00Z</dcterms:created>
  <dcterms:modified xsi:type="dcterms:W3CDTF">2025-11-05T01:12:00Z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a91558f4-1dc3-4178-ade4-cefb488e218c</vt:lpwstr>
  </property>
</Properties>
</file>