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29ED" w14:textId="77777777" w:rsidR="00180F2B" w:rsidRPr="005E280C" w:rsidRDefault="00180F2B" w:rsidP="00180F2B">
      <w:pPr>
        <w:jc w:val="center"/>
        <w:rPr>
          <w:rFonts w:ascii="Aptos" w:hAnsi="Aptos"/>
          <w:color w:val="404040" w:themeColor="text1" w:themeTint="BF"/>
          <w:sz w:val="36"/>
          <w:szCs w:val="36"/>
        </w:rPr>
      </w:pPr>
      <w:r w:rsidRPr="005E280C">
        <w:rPr>
          <w:rFonts w:ascii="Aptos" w:hAnsi="Aptos"/>
          <w:color w:val="404040" w:themeColor="text1" w:themeTint="BF"/>
          <w:sz w:val="36"/>
          <w:szCs w:val="36"/>
        </w:rPr>
        <w:t>Mohan Sharma</w:t>
      </w:r>
    </w:p>
    <w:p w14:paraId="37272C16" w14:textId="77777777" w:rsidR="00180F2B" w:rsidRPr="005E280C" w:rsidRDefault="00180F2B" w:rsidP="00180F2B">
      <w:pPr>
        <w:jc w:val="center"/>
        <w:rPr>
          <w:rFonts w:ascii="Aptos" w:hAnsi="Aptos" w:cs="Open Sans Light"/>
          <w:caps/>
          <w:color w:val="404040" w:themeColor="text1" w:themeTint="BF"/>
          <w:sz w:val="36"/>
          <w:szCs w:val="36"/>
          <w:u w:val="single"/>
        </w:rPr>
      </w:pPr>
      <w:r w:rsidRPr="005E280C">
        <w:rPr>
          <w:rFonts w:ascii="Aptos" w:hAnsi="Aptos" w:cs="Open Sans Light"/>
          <w:caps/>
          <w:color w:val="404040" w:themeColor="text1" w:themeTint="BF"/>
          <w:sz w:val="36"/>
          <w:szCs w:val="36"/>
          <w:u w:val="single"/>
        </w:rPr>
        <w:t>SENIOR software engineer</w:t>
      </w:r>
    </w:p>
    <w:p w14:paraId="6326FEF7" w14:textId="77777777" w:rsidR="00180F2B" w:rsidRPr="005E280C" w:rsidRDefault="00180F2B" w:rsidP="00180F2B">
      <w:pPr>
        <w:pStyle w:val="Heading4"/>
        <w:shd w:val="clear" w:color="auto" w:fill="FFFFFF"/>
        <w:spacing w:before="0" w:line="408" w:lineRule="atLeast"/>
        <w:rPr>
          <w:rFonts w:ascii="Aptos" w:hAnsi="Aptos" w:cstheme="minorHAnsi"/>
          <w:i w:val="0"/>
          <w:iCs w:val="0"/>
          <w:color w:val="404040" w:themeColor="text1" w:themeTint="BF"/>
          <w:sz w:val="22"/>
          <w:szCs w:val="22"/>
          <w:u w:val="single"/>
        </w:rPr>
      </w:pPr>
      <w:r w:rsidRPr="005E280C">
        <w:rPr>
          <w:rFonts w:ascii="Aptos" w:hAnsi="Aptos" w:cstheme="minorHAnsi"/>
          <w:i w:val="0"/>
          <w:iCs w:val="0"/>
          <w:color w:val="404040" w:themeColor="text1" w:themeTint="BF"/>
          <w:sz w:val="22"/>
          <w:szCs w:val="22"/>
          <w:u w:val="single"/>
        </w:rPr>
        <w:t>Reach me at:</w:t>
      </w:r>
    </w:p>
    <w:p w14:paraId="6A10325E" w14:textId="77777777" w:rsidR="00180F2B" w:rsidRPr="005E280C" w:rsidRDefault="00180F2B" w:rsidP="00180F2B">
      <w:pPr>
        <w:pStyle w:val="NormalWeb"/>
        <w:shd w:val="clear" w:color="auto" w:fill="FFFFFF"/>
        <w:spacing w:before="0" w:beforeAutospacing="0" w:after="0" w:afterAutospacing="0"/>
        <w:rPr>
          <w:rFonts w:ascii="Aptos" w:hAnsi="Aptos" w:cstheme="minorHAnsi"/>
          <w:color w:val="404040" w:themeColor="text1" w:themeTint="BF"/>
          <w:sz w:val="22"/>
          <w:szCs w:val="22"/>
        </w:rPr>
      </w:pPr>
      <w:r w:rsidRPr="005E280C">
        <w:rPr>
          <w:rFonts w:ascii="Aptos" w:hAnsi="Aptos" w:cstheme="minorHAnsi"/>
          <w:color w:val="404040" w:themeColor="text1" w:themeTint="BF"/>
          <w:sz w:val="22"/>
          <w:szCs w:val="22"/>
        </w:rPr>
        <w:t>Chandrapur, Bokajan</w:t>
      </w:r>
    </w:p>
    <w:p w14:paraId="7E0565D8" w14:textId="1A8093D5" w:rsidR="00180F2B" w:rsidRPr="005E280C" w:rsidRDefault="00180F2B" w:rsidP="00180F2B">
      <w:pPr>
        <w:pStyle w:val="NormalWeb"/>
        <w:shd w:val="clear" w:color="auto" w:fill="FFFFFF"/>
        <w:spacing w:before="0" w:beforeAutospacing="0" w:after="0" w:afterAutospacing="0"/>
        <w:rPr>
          <w:rFonts w:ascii="Aptos" w:hAnsi="Aptos" w:cstheme="minorHAnsi"/>
          <w:color w:val="404040" w:themeColor="text1" w:themeTint="BF"/>
          <w:sz w:val="22"/>
          <w:szCs w:val="22"/>
        </w:rPr>
      </w:pPr>
      <w:r w:rsidRPr="005E280C">
        <w:rPr>
          <w:rFonts w:ascii="Aptos" w:hAnsi="Aptos" w:cstheme="minorHAnsi"/>
          <w:color w:val="404040" w:themeColor="text1" w:themeTint="BF"/>
          <w:sz w:val="22"/>
          <w:szCs w:val="22"/>
        </w:rPr>
        <w:t>Karbi Anglong, Assam-782490</w:t>
      </w:r>
      <w:r w:rsidRPr="005E280C">
        <w:rPr>
          <w:rFonts w:ascii="Aptos" w:hAnsi="Aptos" w:cstheme="minorHAnsi"/>
          <w:color w:val="404040" w:themeColor="text1" w:themeTint="BF"/>
          <w:sz w:val="22"/>
          <w:szCs w:val="22"/>
        </w:rPr>
        <w:br/>
      </w:r>
      <w:r w:rsidR="00B7107C" w:rsidRPr="005E280C">
        <w:rPr>
          <w:rFonts w:ascii="Aptos" w:hAnsi="Aptos" w:cstheme="minorHAnsi"/>
          <w:b/>
          <w:bCs/>
          <w:color w:val="404040" w:themeColor="text1" w:themeTint="BF"/>
          <w:sz w:val="22"/>
          <w:szCs w:val="22"/>
        </w:rPr>
        <w:t xml:space="preserve"> </w:t>
      </w:r>
      <w:r w:rsidR="005F72A1" w:rsidRPr="005E280C">
        <w:rPr>
          <w:rFonts w:ascii="Aptos" w:hAnsi="Aptos" w:cstheme="minorHAnsi"/>
          <w:b/>
          <w:bCs/>
          <w:color w:val="404040" w:themeColor="text1" w:themeTint="BF"/>
          <w:sz w:val="22"/>
          <w:szCs w:val="22"/>
        </w:rPr>
        <w:br/>
      </w:r>
      <w:r w:rsidRPr="005E280C">
        <w:rPr>
          <w:rFonts w:ascii="Aptos" w:hAnsi="Aptos" w:cstheme="minorHAnsi"/>
          <w:b/>
          <w:bCs/>
          <w:color w:val="404040" w:themeColor="text1" w:themeTint="BF"/>
          <w:sz w:val="22"/>
          <w:szCs w:val="22"/>
        </w:rPr>
        <w:t>Ph: +91-8123885270</w:t>
      </w:r>
    </w:p>
    <w:p w14:paraId="30211272" w14:textId="77777777" w:rsidR="00180F2B" w:rsidRPr="005E280C" w:rsidRDefault="00180F2B" w:rsidP="00180F2B">
      <w:pPr>
        <w:pStyle w:val="NormalWeb"/>
        <w:shd w:val="clear" w:color="auto" w:fill="FFFFFF"/>
        <w:spacing w:before="0" w:beforeAutospacing="0" w:after="0" w:afterAutospacing="0"/>
        <w:rPr>
          <w:rFonts w:ascii="Aptos" w:hAnsi="Aptos" w:cstheme="minorHAnsi"/>
          <w:color w:val="404040" w:themeColor="text1" w:themeTint="BF"/>
          <w:sz w:val="22"/>
          <w:szCs w:val="22"/>
        </w:rPr>
      </w:pPr>
      <w:r w:rsidRPr="005E280C">
        <w:rPr>
          <w:rFonts w:ascii="Aptos" w:hAnsi="Aptos" w:cstheme="minorHAnsi"/>
          <w:b/>
          <w:bCs/>
          <w:color w:val="404040" w:themeColor="text1" w:themeTint="BF"/>
          <w:sz w:val="22"/>
          <w:szCs w:val="22"/>
        </w:rPr>
        <w:t xml:space="preserve">Email: </w:t>
      </w:r>
      <w:hyperlink r:id="rId6" w:history="1">
        <w:r w:rsidRPr="005E280C">
          <w:rPr>
            <w:rStyle w:val="Hyperlink"/>
            <w:rFonts w:ascii="Aptos" w:hAnsi="Aptos" w:cstheme="minorHAnsi"/>
            <w:b/>
            <w:bCs/>
            <w:color w:val="404040" w:themeColor="text1" w:themeTint="BF"/>
            <w:sz w:val="22"/>
            <w:szCs w:val="22"/>
          </w:rPr>
          <w:t>mtarrnesharma@gmail.com</w:t>
        </w:r>
      </w:hyperlink>
    </w:p>
    <w:p w14:paraId="2DE91DBF" w14:textId="41DC713F" w:rsidR="00180F2B" w:rsidRPr="0057326B" w:rsidRDefault="00180F2B" w:rsidP="00180F2B">
      <w:pPr>
        <w:rPr>
          <w:rFonts w:ascii="Aptos" w:hAnsi="Aptos" w:cs="Open Sans Light"/>
          <w:caps/>
          <w:color w:val="404040" w:themeColor="text1" w:themeTint="BF"/>
          <w:sz w:val="22"/>
          <w:szCs w:val="22"/>
          <w:u w:val="single"/>
        </w:rPr>
      </w:pPr>
      <w:hyperlink r:id="rId7" w:history="1">
        <w:r w:rsidRPr="0057326B">
          <w:rPr>
            <w:rStyle w:val="Hyperlink"/>
            <w:rFonts w:ascii="Aptos" w:hAnsi="Aptos" w:cstheme="minorHAnsi"/>
            <w:color w:val="404040" w:themeColor="text1" w:themeTint="BF"/>
            <w:sz w:val="22"/>
            <w:szCs w:val="22"/>
          </w:rPr>
          <w:t>LinkedIn</w:t>
        </w:r>
      </w:hyperlink>
      <w:r w:rsidRPr="0057326B">
        <w:rPr>
          <w:rFonts w:ascii="Aptos" w:hAnsi="Aptos" w:cstheme="minorHAnsi"/>
          <w:color w:val="404040" w:themeColor="text1" w:themeTint="BF"/>
          <w:sz w:val="22"/>
          <w:szCs w:val="22"/>
        </w:rPr>
        <w:t xml:space="preserve"> </w:t>
      </w:r>
      <w:r w:rsidR="0057326B">
        <w:rPr>
          <w:rFonts w:ascii="Aptos" w:hAnsi="Aptos" w:cstheme="minorHAnsi"/>
          <w:color w:val="404040" w:themeColor="text1" w:themeTint="BF"/>
          <w:sz w:val="22"/>
          <w:szCs w:val="22"/>
        </w:rPr>
        <w:t xml:space="preserve">| </w:t>
      </w:r>
      <w:hyperlink r:id="rId8" w:history="1">
        <w:r w:rsidRPr="0057326B">
          <w:rPr>
            <w:rStyle w:val="Hyperlink"/>
            <w:rFonts w:ascii="Aptos" w:hAnsi="Aptos" w:cstheme="minorHAnsi"/>
            <w:color w:val="404040" w:themeColor="text1" w:themeTint="BF"/>
            <w:sz w:val="22"/>
            <w:szCs w:val="22"/>
          </w:rPr>
          <w:t>GitHub</w:t>
        </w:r>
      </w:hyperlink>
      <w:r w:rsidRPr="0057326B">
        <w:rPr>
          <w:rFonts w:ascii="Aptos" w:hAnsi="Aptos" w:cstheme="minorHAnsi"/>
          <w:color w:val="404040" w:themeColor="text1" w:themeTint="BF"/>
          <w:sz w:val="22"/>
          <w:szCs w:val="22"/>
        </w:rPr>
        <w:t xml:space="preserve"> </w:t>
      </w:r>
      <w:r w:rsidR="0057326B">
        <w:rPr>
          <w:rFonts w:ascii="Aptos" w:hAnsi="Aptos" w:cstheme="minorHAnsi"/>
          <w:color w:val="404040" w:themeColor="text1" w:themeTint="BF"/>
          <w:sz w:val="22"/>
          <w:szCs w:val="22"/>
        </w:rPr>
        <w:t xml:space="preserve">| </w:t>
      </w:r>
      <w:hyperlink r:id="rId9" w:history="1">
        <w:r w:rsidR="0057326B" w:rsidRPr="0057326B">
          <w:rPr>
            <w:rStyle w:val="Hyperlink"/>
            <w:rFonts w:ascii="Aptos" w:hAnsi="Aptos" w:cstheme="minorHAnsi"/>
            <w:color w:val="404040" w:themeColor="text1" w:themeTint="BF"/>
            <w:sz w:val="22"/>
            <w:szCs w:val="22"/>
          </w:rPr>
          <w:t>Knowledge Shari</w:t>
        </w:r>
        <w:r w:rsidR="0057326B" w:rsidRPr="0057326B">
          <w:rPr>
            <w:rStyle w:val="Hyperlink"/>
            <w:rFonts w:ascii="Aptos" w:hAnsi="Aptos" w:cstheme="minorHAnsi"/>
            <w:color w:val="404040" w:themeColor="text1" w:themeTint="BF"/>
            <w:sz w:val="22"/>
            <w:szCs w:val="22"/>
          </w:rPr>
          <w:t>n</w:t>
        </w:r>
        <w:r w:rsidR="0057326B" w:rsidRPr="0057326B">
          <w:rPr>
            <w:rStyle w:val="Hyperlink"/>
            <w:rFonts w:ascii="Aptos" w:hAnsi="Aptos" w:cstheme="minorHAnsi"/>
            <w:color w:val="404040" w:themeColor="text1" w:themeTint="BF"/>
            <w:sz w:val="22"/>
            <w:szCs w:val="22"/>
          </w:rPr>
          <w:t>g (YouTube)</w:t>
        </w:r>
      </w:hyperlink>
    </w:p>
    <w:p w14:paraId="17A7AC70" w14:textId="77777777" w:rsidR="005E280C" w:rsidRDefault="00375943" w:rsidP="005E280C">
      <w:pPr>
        <w:pStyle w:val="Heading2"/>
        <w:spacing w:before="0"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  <w:sz w:val="22"/>
          <w:szCs w:val="22"/>
        </w:rPr>
        <w:pict w14:anchorId="1BAF1B64">
          <v:rect id="_x0000_i1042" alt="" style="width:413.4pt;height:.05pt;mso-width-percent:0;mso-height-percent:0;mso-width-percent:0;mso-height-percent:0" o:hrpct="916" o:hralign="center" o:hrstd="t" o:hr="t" fillcolor="#a0a0a0" stroked="f"/>
        </w:pict>
      </w:r>
    </w:p>
    <w:p w14:paraId="571800C7" w14:textId="0DE4A557" w:rsidR="00C53FA9" w:rsidRPr="005E280C" w:rsidRDefault="00000000" w:rsidP="005E280C">
      <w:pPr>
        <w:pStyle w:val="Heading2"/>
        <w:spacing w:before="0" w:after="240"/>
        <w:rPr>
          <w:rFonts w:ascii="Aptos" w:hAnsi="Aptos"/>
          <w:color w:val="404040" w:themeColor="text1" w:themeTint="BF"/>
        </w:rPr>
      </w:pPr>
      <w:r w:rsidRPr="005E280C">
        <w:rPr>
          <w:rFonts w:ascii="Aptos" w:hAnsi="Aptos"/>
          <w:color w:val="404040" w:themeColor="text1" w:themeTint="BF"/>
        </w:rPr>
        <w:t>PROFESSIONAL SUMMARY</w:t>
      </w:r>
    </w:p>
    <w:p w14:paraId="123309A6" w14:textId="77777777" w:rsidR="00DC1D83" w:rsidRDefault="00DC1D83" w:rsidP="00B7107C">
      <w:pPr>
        <w:rPr>
          <w:rFonts w:ascii="Aptos" w:hAnsi="Aptos"/>
          <w:color w:val="404040" w:themeColor="text1" w:themeTint="BF"/>
          <w:sz w:val="22"/>
          <w:szCs w:val="22"/>
        </w:rPr>
      </w:pPr>
      <w:r w:rsidRPr="00962634">
        <w:rPr>
          <w:rFonts w:ascii="Aptos" w:hAnsi="Aptos"/>
          <w:color w:val="404040" w:themeColor="text1" w:themeTint="BF"/>
          <w:sz w:val="22"/>
          <w:szCs w:val="22"/>
        </w:rPr>
        <w:t>Senior Software Engineer with over 13 years of experience delivering large-scale, mission-critical enterprise systems across commerce, integration, and AI domains. Expert in Java, Spring ecosystem, SAP Commerce Cloud, SAP BTP, and SAP Integration Suite. In recent years, focused on architecting governance-first Agentic AI and RAG platforms. Known for strong architectural ownership, system thinking, and the ability to transform complex business requirements into scalable, secure, and maintainable solutions.</w:t>
      </w:r>
    </w:p>
    <w:p w14:paraId="310E83B0" w14:textId="14DED174" w:rsidR="00962634" w:rsidRPr="00962634" w:rsidRDefault="00375943" w:rsidP="00B7107C">
      <w:pPr>
        <w:rPr>
          <w:rFonts w:ascii="Aptos" w:hAnsi="Aptos"/>
          <w:color w:val="404040" w:themeColor="text1" w:themeTint="BF"/>
          <w:sz w:val="22"/>
          <w:szCs w:val="22"/>
        </w:rPr>
      </w:pPr>
      <w:r w:rsidRPr="00375943">
        <w:rPr>
          <w:rFonts w:ascii="Aptos" w:hAnsi="Aptos"/>
          <w:noProof/>
          <w:color w:val="000000" w:themeColor="text1"/>
          <w:sz w:val="22"/>
          <w:szCs w:val="22"/>
        </w:rPr>
        <w:pict w14:anchorId="7AF2D1E6">
          <v:rect id="_x0000_i1041" alt="" style="width:413.4pt;height:.05pt;mso-width-percent:0;mso-height-percent:0;mso-width-percent:0;mso-height-percent:0" o:hrpct="916" o:hralign="center" o:hrstd="t" o:hr="t" fillcolor="#a0a0a0" stroked="f"/>
        </w:pict>
      </w:r>
    </w:p>
    <w:p w14:paraId="3BF579C3" w14:textId="77777777" w:rsidR="00C53FA9" w:rsidRPr="005E280C" w:rsidRDefault="00000000" w:rsidP="0033179D">
      <w:pPr>
        <w:pStyle w:val="Heading2"/>
        <w:spacing w:after="240"/>
        <w:rPr>
          <w:rFonts w:ascii="Aptos" w:hAnsi="Aptos"/>
          <w:color w:val="404040" w:themeColor="text1" w:themeTint="BF"/>
        </w:rPr>
      </w:pPr>
      <w:r w:rsidRPr="005E280C">
        <w:rPr>
          <w:rFonts w:ascii="Aptos" w:hAnsi="Aptos"/>
          <w:color w:val="404040" w:themeColor="text1" w:themeTint="BF"/>
        </w:rPr>
        <w:t>PROFESSIONAL EXPERIENCE</w:t>
      </w:r>
    </w:p>
    <w:tbl>
      <w:tblPr>
        <w:tblStyle w:val="TableGrid"/>
        <w:tblW w:w="8643" w:type="dxa"/>
        <w:jc w:val="center"/>
        <w:tblLook w:val="04A0" w:firstRow="1" w:lastRow="0" w:firstColumn="1" w:lastColumn="0" w:noHBand="0" w:noVBand="1"/>
      </w:tblPr>
      <w:tblGrid>
        <w:gridCol w:w="3114"/>
        <w:gridCol w:w="5529"/>
      </w:tblGrid>
      <w:tr w:rsidR="00C53FA9" w:rsidRPr="005E280C" w14:paraId="07DE8261" w14:textId="77777777" w:rsidTr="00120C8B">
        <w:trPr>
          <w:jc w:val="center"/>
        </w:trPr>
        <w:tc>
          <w:tcPr>
            <w:tcW w:w="3114" w:type="dxa"/>
          </w:tcPr>
          <w:p w14:paraId="534CFE2A" w14:textId="77777777" w:rsidR="00C53FA9" w:rsidRPr="00962634" w:rsidRDefault="00000000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962634">
              <w:rPr>
                <w:rFonts w:ascii="Aptos" w:hAnsi="Aptos"/>
                <w:color w:val="404040" w:themeColor="text1" w:themeTint="BF"/>
                <w:sz w:val="22"/>
                <w:szCs w:val="22"/>
              </w:rPr>
              <w:t>Senior Developer</w:t>
            </w:r>
          </w:p>
        </w:tc>
        <w:tc>
          <w:tcPr>
            <w:tcW w:w="5529" w:type="dxa"/>
          </w:tcPr>
          <w:p w14:paraId="4BBF604F" w14:textId="77777777" w:rsidR="00C53FA9" w:rsidRPr="00962634" w:rsidRDefault="00000000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962634">
              <w:rPr>
                <w:rFonts w:ascii="Aptos" w:hAnsi="Aptos"/>
                <w:color w:val="404040" w:themeColor="text1" w:themeTint="BF"/>
                <w:sz w:val="22"/>
                <w:szCs w:val="22"/>
              </w:rPr>
              <w:t>SAP Labs India | Nov 2018 – Present</w:t>
            </w:r>
          </w:p>
        </w:tc>
      </w:tr>
      <w:tr w:rsidR="00C53FA9" w:rsidRPr="005E280C" w14:paraId="08D8A7FA" w14:textId="77777777" w:rsidTr="00120C8B">
        <w:trPr>
          <w:jc w:val="center"/>
        </w:trPr>
        <w:tc>
          <w:tcPr>
            <w:tcW w:w="3114" w:type="dxa"/>
          </w:tcPr>
          <w:p w14:paraId="7E3C883E" w14:textId="46247CCA" w:rsidR="00C53FA9" w:rsidRPr="00962634" w:rsidRDefault="00120C8B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962634">
              <w:rPr>
                <w:rFonts w:ascii="Aptos" w:hAnsi="Aptos"/>
                <w:color w:val="404040" w:themeColor="text1" w:themeTint="BF"/>
                <w:sz w:val="22"/>
                <w:szCs w:val="22"/>
              </w:rPr>
              <w:t>Hybris Developer</w:t>
            </w:r>
          </w:p>
        </w:tc>
        <w:tc>
          <w:tcPr>
            <w:tcW w:w="5529" w:type="dxa"/>
          </w:tcPr>
          <w:p w14:paraId="7343BDE3" w14:textId="77777777" w:rsidR="00C53FA9" w:rsidRPr="00962634" w:rsidRDefault="00000000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962634">
              <w:rPr>
                <w:rFonts w:ascii="Aptos" w:hAnsi="Aptos"/>
                <w:color w:val="404040" w:themeColor="text1" w:themeTint="BF"/>
                <w:sz w:val="22"/>
                <w:szCs w:val="22"/>
              </w:rPr>
              <w:t>Landmark Group | Apr 2017 – Oct 2018</w:t>
            </w:r>
          </w:p>
        </w:tc>
      </w:tr>
      <w:tr w:rsidR="00C53FA9" w:rsidRPr="005E280C" w14:paraId="65A5D26B" w14:textId="77777777" w:rsidTr="00120C8B">
        <w:trPr>
          <w:jc w:val="center"/>
        </w:trPr>
        <w:tc>
          <w:tcPr>
            <w:tcW w:w="3114" w:type="dxa"/>
          </w:tcPr>
          <w:p w14:paraId="7AB0D4B2" w14:textId="77777777" w:rsidR="00C53FA9" w:rsidRPr="00962634" w:rsidRDefault="00000000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962634">
              <w:rPr>
                <w:rFonts w:ascii="Aptos" w:hAnsi="Aptos"/>
                <w:color w:val="404040" w:themeColor="text1" w:themeTint="BF"/>
                <w:sz w:val="22"/>
                <w:szCs w:val="22"/>
              </w:rPr>
              <w:t>Software Engineer</w:t>
            </w:r>
          </w:p>
        </w:tc>
        <w:tc>
          <w:tcPr>
            <w:tcW w:w="5529" w:type="dxa"/>
          </w:tcPr>
          <w:p w14:paraId="6CDC9750" w14:textId="77777777" w:rsidR="00C53FA9" w:rsidRPr="00962634" w:rsidRDefault="00000000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962634">
              <w:rPr>
                <w:rFonts w:ascii="Aptos" w:hAnsi="Aptos"/>
                <w:color w:val="404040" w:themeColor="text1" w:themeTint="BF"/>
                <w:sz w:val="22"/>
                <w:szCs w:val="22"/>
              </w:rPr>
              <w:t>NthDimenzion Solutions Pvt. Ltd. | Aug 2013 – Mar 2017</w:t>
            </w:r>
          </w:p>
        </w:tc>
      </w:tr>
    </w:tbl>
    <w:p w14:paraId="0C950E68" w14:textId="77777777" w:rsidR="00962634" w:rsidRDefault="00375943" w:rsidP="00962634">
      <w:pPr>
        <w:pStyle w:val="Heading2"/>
        <w:spacing w:before="0"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  <w:sz w:val="22"/>
          <w:szCs w:val="22"/>
        </w:rPr>
        <w:pict w14:anchorId="73176070">
          <v:rect id="_x0000_i1040" alt="" style="width:413.4pt;height:.05pt;mso-width-percent:0;mso-height-percent:0;mso-width-percent:0;mso-height-percent:0" o:hrpct="916" o:hralign="center" o:hrstd="t" o:hr="t" fillcolor="#a0a0a0" stroked="f"/>
        </w:pict>
      </w:r>
    </w:p>
    <w:p w14:paraId="4D5674C3" w14:textId="784A2FC6" w:rsidR="00962634" w:rsidRPr="005E280C" w:rsidRDefault="00962634" w:rsidP="00962634">
      <w:pPr>
        <w:pStyle w:val="Heading2"/>
        <w:spacing w:before="0" w:after="240"/>
        <w:rPr>
          <w:rFonts w:ascii="Aptos" w:hAnsi="Aptos"/>
          <w:color w:val="404040" w:themeColor="text1" w:themeTint="BF"/>
        </w:rPr>
      </w:pPr>
      <w:r>
        <w:rPr>
          <w:rFonts w:ascii="Aptos" w:hAnsi="Aptos"/>
          <w:color w:val="404040" w:themeColor="text1" w:themeTint="BF"/>
        </w:rPr>
        <w:t>DETAILED</w:t>
      </w:r>
      <w:r w:rsidRPr="005E280C">
        <w:rPr>
          <w:rFonts w:ascii="Aptos" w:hAnsi="Aptos"/>
          <w:color w:val="404040" w:themeColor="text1" w:themeTint="BF"/>
        </w:rPr>
        <w:t xml:space="preserve"> </w:t>
      </w:r>
      <w:r>
        <w:rPr>
          <w:rFonts w:ascii="Aptos" w:hAnsi="Aptos"/>
          <w:color w:val="404040" w:themeColor="text1" w:themeTint="BF"/>
        </w:rPr>
        <w:t>PROJECT PORTFOLIO:</w:t>
      </w:r>
    </w:p>
    <w:p w14:paraId="2F9C5217" w14:textId="7CB96585" w:rsidR="00120C8B" w:rsidRPr="005E280C" w:rsidRDefault="00120C8B" w:rsidP="00BB3623">
      <w:pPr>
        <w:pStyle w:val="Heading2"/>
        <w:spacing w:before="0"/>
        <w:rPr>
          <w:rFonts w:ascii="Aptos" w:hAnsi="Aptos"/>
          <w:color w:val="404040" w:themeColor="text1" w:themeTint="BF"/>
        </w:rPr>
      </w:pPr>
      <w:r w:rsidRPr="005E280C">
        <w:rPr>
          <w:rFonts w:ascii="Aptos" w:hAnsi="Aptos"/>
          <w:color w:val="404040" w:themeColor="text1" w:themeTint="BF"/>
        </w:rPr>
        <w:t>MCP Governance Security Gateway (Dec 2025 – Present):</w:t>
      </w:r>
    </w:p>
    <w:p w14:paraId="1B060C15" w14:textId="654F73B9" w:rsidR="00120C8B" w:rsidRPr="005E280C" w:rsidRDefault="00120C8B" w:rsidP="00120C8B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Enterprise-scale governance and security platform for Model Context Protocol (MCP)</w:t>
      </w:r>
      <w:r w:rsidR="00B171B0"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 xml:space="preserve"> based Agentic AI systems.</w:t>
      </w:r>
    </w:p>
    <w:p w14:paraId="520A3F4B" w14:textId="77777777" w:rsidR="00120C8B" w:rsidRPr="005E280C" w:rsidRDefault="00120C8B" w:rsidP="00120C8B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Tech Stack: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 MCP, CAP (Node.js), CDS, SAP XSUAA, SAP HANA, SAP BTP, Cloud Foundry</w:t>
      </w:r>
    </w:p>
    <w:p w14:paraId="16429B2E" w14:textId="77777777" w:rsidR="00BB3623" w:rsidRPr="005E280C" w:rsidRDefault="00BB3623" w:rsidP="00BB3623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Identified critical enterprise adoption blockers when scaling MCP agents from local experimentation to production, including lack of identity attribution, over-privileged access models, absence of centralized kill switches, prompt-injection–driven destructive actions, uncontrolled tool discovery, cross-tenant data leakage, fragmented logging, and shadow MCP server usage.</w:t>
      </w:r>
    </w:p>
    <w:p w14:paraId="1447F6A0" w14:textId="77777777" w:rsidR="00BB3623" w:rsidRPr="005E280C" w:rsidRDefault="00BB3623" w:rsidP="00BB362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Conceptualized and architected a centralized MCP Governance Gateway to convert MCP from a developer-centric protocol into a governed enterprise platform.</w:t>
      </w:r>
    </w:p>
    <w:p w14:paraId="27CD1378" w14:textId="77777777" w:rsidR="00BB3623" w:rsidRPr="005E280C" w:rsidRDefault="00BB3623" w:rsidP="00BB362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Designed a Zero-Trust security model where all MCP capabilities are denied by default and explicitly enabled through centralized governance.</w:t>
      </w:r>
    </w:p>
    <w:p w14:paraId="0170B70B" w14:textId="77777777" w:rsidR="00BB3623" w:rsidRPr="005E280C" w:rsidRDefault="00BB3623" w:rsidP="00BB362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Implemented identity-bound execution by integrating SAP XSUAA and JWT-based authentication, ensuring every AI action is traceable to a real human user.</w:t>
      </w:r>
    </w:p>
    <w:p w14:paraId="5C2AC94E" w14:textId="77777777" w:rsidR="00BB3623" w:rsidRPr="005E280C" w:rsidRDefault="00BB3623" w:rsidP="00BB362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lastRenderedPageBreak/>
        <w:t>Designed fine-grained, capability-level RBAC, moving beyond coarse role-based permissions to tool-level and resource-specific authorization.</w:t>
      </w:r>
    </w:p>
    <w:p w14:paraId="7079AAE6" w14:textId="77777777" w:rsidR="00BB3623" w:rsidRPr="005E280C" w:rsidRDefault="00BB3623" w:rsidP="00BB362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Built a multi-tenant SaaS architecture on SAP BTP ensuring strict tenant isolation, enterprise-grade auditability, and forensic-ready centralized logging.</w:t>
      </w:r>
    </w:p>
    <w:p w14:paraId="069E1EA3" w14:textId="77777777" w:rsidR="00BB3623" w:rsidRPr="005E280C" w:rsidRDefault="00BB3623" w:rsidP="00BB362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Implemented a real-time operational kill switch allowing instant shutdown of compromised MCP servers without application restarts.</w:t>
      </w:r>
    </w:p>
    <w:p w14:paraId="7B0A0809" w14:textId="77777777" w:rsidR="00BB3623" w:rsidRPr="005E280C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4AE343A5" w14:textId="77777777" w:rsidR="00BB3623" w:rsidRPr="005E280C" w:rsidRDefault="00BB3623" w:rsidP="00BB3623">
      <w:pPr>
        <w:pStyle w:val="NormalWeb"/>
        <w:numPr>
          <w:ilvl w:val="0"/>
          <w:numId w:val="23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Enabled secure, production-ready adoption of Agentic AI at enterprise scale.</w:t>
      </w:r>
    </w:p>
    <w:p w14:paraId="0BA6ECE2" w14:textId="77777777" w:rsidR="00BB3623" w:rsidRPr="005E280C" w:rsidRDefault="00BB3623" w:rsidP="00BB3623">
      <w:pPr>
        <w:pStyle w:val="NormalWeb"/>
        <w:numPr>
          <w:ilvl w:val="0"/>
          <w:numId w:val="23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Established governance, accountability, and auditability as first-class AI platform capabilities.</w:t>
      </w:r>
    </w:p>
    <w:p w14:paraId="1DDA48B6" w14:textId="77777777" w:rsidR="00BB3623" w:rsidRPr="005E280C" w:rsidRDefault="00BB3623" w:rsidP="00180B8D">
      <w:pPr>
        <w:pStyle w:val="NormalWeb"/>
        <w:numPr>
          <w:ilvl w:val="0"/>
          <w:numId w:val="23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Significantly reduced operational, security, and compliance risks associated with AI agent execution.</w:t>
      </w:r>
    </w:p>
    <w:p w14:paraId="545FDA21" w14:textId="00B7A1D6" w:rsidR="004C53E1" w:rsidRPr="005E280C" w:rsidRDefault="00375943" w:rsidP="00180B8D">
      <w:pPr>
        <w:spacing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0B5E5348">
          <v:rect id="_x0000_i1039" alt="" style="width:413.4pt;height:.05pt;mso-width-percent:0;mso-height-percent:0;mso-width-percent:0;mso-height-percent:0" o:hrpct="916" o:hralign="center" o:hrstd="t" o:hr="t" fillcolor="#a0a0a0" stroked="f"/>
        </w:pict>
      </w:r>
    </w:p>
    <w:p w14:paraId="25B35D6F" w14:textId="495170C4" w:rsidR="00BB3623" w:rsidRPr="005E280C" w:rsidRDefault="00BB3623" w:rsidP="004C53E1">
      <w:pPr>
        <w:pStyle w:val="Heading1"/>
        <w:spacing w:before="0"/>
        <w:rPr>
          <w:rFonts w:ascii="Aptos" w:hAnsi="Aptos"/>
          <w:color w:val="404040" w:themeColor="text1" w:themeTint="BF"/>
          <w:sz w:val="26"/>
          <w:szCs w:val="26"/>
        </w:rPr>
      </w:pPr>
      <w:r w:rsidRPr="005E280C">
        <w:rPr>
          <w:rFonts w:ascii="Aptos" w:hAnsi="Aptos"/>
          <w:color w:val="404040" w:themeColor="text1" w:themeTint="BF"/>
          <w:sz w:val="26"/>
          <w:szCs w:val="26"/>
        </w:rPr>
        <w:t>Test Harness for Concur Off RevDb Integration (Apr 2025 – Nov 2025)</w:t>
      </w:r>
      <w:r w:rsidR="004C53E1" w:rsidRPr="005E280C">
        <w:rPr>
          <w:rFonts w:ascii="Aptos" w:hAnsi="Aptos"/>
          <w:color w:val="404040" w:themeColor="text1" w:themeTint="BF"/>
          <w:sz w:val="26"/>
          <w:szCs w:val="26"/>
        </w:rPr>
        <w:t>:</w:t>
      </w:r>
    </w:p>
    <w:p w14:paraId="6D1423D1" w14:textId="77777777" w:rsidR="00BB3623" w:rsidRPr="005E280C" w:rsidRDefault="00BB3623" w:rsidP="004C53E1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End-to-end automated test framework for validating complex multi-system enterprise integrations.</w:t>
      </w:r>
    </w:p>
    <w:p w14:paraId="38AF077B" w14:textId="628971DF" w:rsidR="00BB3623" w:rsidRPr="005E280C" w:rsidRDefault="00BB3623" w:rsidP="004C53E1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Tech Stack:</w:t>
      </w:r>
      <w:r w:rsidR="004C78A3"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Java 25, Spring Boot 4, Cucumber-Spring, JUnit 5, Selenium, SAP APIM, SAP Integration Suite, Jenkins Declarative Pipeline</w:t>
      </w:r>
    </w:p>
    <w:p w14:paraId="2DBECB95" w14:textId="128FB3B8" w:rsidR="00BB3623" w:rsidRPr="005E280C" w:rsidRDefault="00BB3623" w:rsidP="00BB3623">
      <w:pPr>
        <w:pStyle w:val="NormalWeb"/>
        <w:numPr>
          <w:ilvl w:val="0"/>
          <w:numId w:val="25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Designed and developed a comprehensive BDD-driven test automation framework to validate integrations between Salesforce, Oracle BigMachine (BMI), SAP Concur, and SAP S/4HANA.</w:t>
      </w:r>
    </w:p>
    <w:p w14:paraId="0B94DB10" w14:textId="3CBA4422" w:rsidR="00BB3623" w:rsidRPr="005E280C" w:rsidRDefault="006B0060" w:rsidP="00BB3623">
      <w:pPr>
        <w:pStyle w:val="NormalWeb"/>
        <w:numPr>
          <w:ilvl w:val="0"/>
          <w:numId w:val="25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M</w:t>
      </w:r>
      <w:r w:rsidR="00516B81" w:rsidRPr="005E280C">
        <w:rPr>
          <w:rFonts w:ascii="Aptos" w:hAnsi="Aptos"/>
          <w:color w:val="404040" w:themeColor="text1" w:themeTint="BF"/>
          <w:sz w:val="22"/>
          <w:szCs w:val="22"/>
        </w:rPr>
        <w:t>odelled</w:t>
      </w:r>
      <w:r w:rsidR="00BB3623" w:rsidRPr="005E280C">
        <w:rPr>
          <w:rFonts w:ascii="Aptos" w:hAnsi="Aptos"/>
          <w:color w:val="404040" w:themeColor="text1" w:themeTint="BF"/>
          <w:sz w:val="22"/>
          <w:szCs w:val="22"/>
        </w:rPr>
        <w:t xml:space="preserve"> real enterprise business flows using Gherkin feature files, enabling non-technical stakeholders to understand and validate integration </w:t>
      </w:r>
      <w:r w:rsidR="00516B81" w:rsidRPr="005E280C">
        <w:rPr>
          <w:rFonts w:ascii="Aptos" w:hAnsi="Aptos"/>
          <w:color w:val="404040" w:themeColor="text1" w:themeTint="BF"/>
          <w:sz w:val="22"/>
          <w:szCs w:val="22"/>
        </w:rPr>
        <w:t>behaviour</w:t>
      </w:r>
      <w:r w:rsidR="00BB3623" w:rsidRPr="005E280C">
        <w:rPr>
          <w:rFonts w:ascii="Aptos" w:hAnsi="Aptos"/>
          <w:color w:val="404040" w:themeColor="text1" w:themeTint="BF"/>
          <w:sz w:val="22"/>
          <w:szCs w:val="22"/>
        </w:rPr>
        <w:t>.</w:t>
      </w:r>
    </w:p>
    <w:p w14:paraId="68A4B6AC" w14:textId="77777777" w:rsidR="00BB3623" w:rsidRPr="005E280C" w:rsidRDefault="00BB3623" w:rsidP="00BB3623">
      <w:pPr>
        <w:pStyle w:val="NormalWeb"/>
        <w:numPr>
          <w:ilvl w:val="0"/>
          <w:numId w:val="25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Implemented Selenium-based browser automation to create Salesforce opportunities and generate quotes in Oracle BMI.</w:t>
      </w:r>
    </w:p>
    <w:p w14:paraId="1200D7BA" w14:textId="77777777" w:rsidR="00BB3623" w:rsidRPr="005E280C" w:rsidRDefault="00BB3623" w:rsidP="00BB3623">
      <w:pPr>
        <w:pStyle w:val="NormalWeb"/>
        <w:numPr>
          <w:ilvl w:val="0"/>
          <w:numId w:val="25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Triggered quote submission workflows via SAP APIM and SAP Integration Suite into SAP S/4HANA.</w:t>
      </w:r>
    </w:p>
    <w:p w14:paraId="4560BBFC" w14:textId="21F61AE9" w:rsidR="00BB3623" w:rsidRPr="005E280C" w:rsidRDefault="00BB3623" w:rsidP="00BB3623">
      <w:pPr>
        <w:pStyle w:val="NormalWeb"/>
        <w:numPr>
          <w:ilvl w:val="0"/>
          <w:numId w:val="25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Dynamically extracted generated Quote IDs and validated downstream business objects including Solution Quotations, Subscription Items, Subscription Contracts, </w:t>
      </w:r>
      <w:r w:rsidR="006B0060" w:rsidRPr="005E280C">
        <w:rPr>
          <w:rFonts w:ascii="Aptos" w:hAnsi="Aptos"/>
          <w:color w:val="404040" w:themeColor="text1" w:themeTint="BF"/>
          <w:sz w:val="22"/>
          <w:szCs w:val="22"/>
        </w:rPr>
        <w:t xml:space="preserve">Contract Account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and Business Partners using SAP APIM.</w:t>
      </w:r>
    </w:p>
    <w:p w14:paraId="2B187BFA" w14:textId="77777777" w:rsidR="00BB3623" w:rsidRPr="005E280C" w:rsidRDefault="00BB3623" w:rsidP="00BB3623">
      <w:pPr>
        <w:pStyle w:val="NormalWeb"/>
        <w:numPr>
          <w:ilvl w:val="0"/>
          <w:numId w:val="25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Integrated the framework into Jenkins Declarative Pipelines, enabling automated regression testing, artifact publishing, and early detection of integration regressions across environments.</w:t>
      </w:r>
    </w:p>
    <w:p w14:paraId="6558FFF5" w14:textId="77777777" w:rsidR="00BB3623" w:rsidRPr="005E280C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2260478D" w14:textId="77777777" w:rsidR="00BB3623" w:rsidRPr="005E280C" w:rsidRDefault="00BB3623" w:rsidP="00BB3623">
      <w:pPr>
        <w:pStyle w:val="NormalWeb"/>
        <w:numPr>
          <w:ilvl w:val="0"/>
          <w:numId w:val="26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Improved confidence and reliability of highly complex, revenue-critical integrations.</w:t>
      </w:r>
    </w:p>
    <w:p w14:paraId="62A5B520" w14:textId="77777777" w:rsidR="00BB3623" w:rsidRPr="005E280C" w:rsidRDefault="00BB3623" w:rsidP="00BB3623">
      <w:pPr>
        <w:pStyle w:val="NormalWeb"/>
        <w:numPr>
          <w:ilvl w:val="0"/>
          <w:numId w:val="26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Reduced manual testing effort and regression risks across releases.</w:t>
      </w:r>
    </w:p>
    <w:p w14:paraId="0A2282B7" w14:textId="77777777" w:rsidR="00BB3623" w:rsidRPr="005E280C" w:rsidRDefault="00BB3623" w:rsidP="00180B8D">
      <w:pPr>
        <w:pStyle w:val="NormalWeb"/>
        <w:numPr>
          <w:ilvl w:val="0"/>
          <w:numId w:val="26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Enabled faster delivery cycles with higher integration stability.</w:t>
      </w:r>
    </w:p>
    <w:p w14:paraId="68FC0C83" w14:textId="10F72853" w:rsidR="00516B81" w:rsidRPr="005E280C" w:rsidRDefault="00375943" w:rsidP="00180B8D">
      <w:pPr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50F9F744">
          <v:rect id="_x0000_i1038" alt="" style="width:413.4pt;height:.05pt;mso-width-percent:0;mso-height-percent:0;mso-width-percent:0;mso-height-percent:0" o:hrpct="916" o:hralign="center" o:hrstd="t" o:hr="t" fillcolor="#a0a0a0" stroked="f"/>
        </w:pict>
      </w:r>
    </w:p>
    <w:p w14:paraId="5BF7CC16" w14:textId="499BCC7C" w:rsidR="00BB3623" w:rsidRPr="005E280C" w:rsidRDefault="00BB3623" w:rsidP="00516B81">
      <w:pPr>
        <w:pStyle w:val="Heading1"/>
        <w:spacing w:before="0"/>
        <w:rPr>
          <w:rFonts w:ascii="Aptos" w:hAnsi="Aptos"/>
          <w:color w:val="404040" w:themeColor="text1" w:themeTint="BF"/>
          <w:sz w:val="26"/>
          <w:szCs w:val="26"/>
        </w:rPr>
      </w:pPr>
      <w:r w:rsidRPr="005E280C">
        <w:rPr>
          <w:rFonts w:ascii="Aptos" w:hAnsi="Aptos"/>
          <w:color w:val="404040" w:themeColor="text1" w:themeTint="BF"/>
          <w:sz w:val="26"/>
          <w:szCs w:val="26"/>
        </w:rPr>
        <w:t>Concur Off RevDb Integration using SAP CPI &amp; APIM (Apr 2025 – Oct 2025)</w:t>
      </w:r>
      <w:r w:rsidR="00516B81" w:rsidRPr="005E280C">
        <w:rPr>
          <w:rFonts w:ascii="Aptos" w:hAnsi="Aptos"/>
          <w:color w:val="404040" w:themeColor="text1" w:themeTint="BF"/>
          <w:sz w:val="26"/>
          <w:szCs w:val="26"/>
        </w:rPr>
        <w:t>:</w:t>
      </w:r>
    </w:p>
    <w:p w14:paraId="4C5D505E" w14:textId="1BD15AF9" w:rsidR="00BB3623" w:rsidRPr="002929A7" w:rsidRDefault="00BB3623" w:rsidP="00516B81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Style w:val="Strong"/>
          <w:rFonts w:ascii="Aptos" w:hAnsi="Aptos"/>
          <w:color w:val="404040" w:themeColor="text1" w:themeTint="BF"/>
          <w:sz w:val="22"/>
          <w:szCs w:val="22"/>
        </w:rPr>
        <w:t>Enterprise-grade integration landscape connecting Salesforce, Oracle BigMachine, SAP Concur, and SAP S/4HANA.</w:t>
      </w:r>
    </w:p>
    <w:p w14:paraId="32E100F6" w14:textId="61B5F052" w:rsidR="00BB3623" w:rsidRPr="002929A7" w:rsidRDefault="00BB3623" w:rsidP="00516B81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Style w:val="Strong"/>
          <w:rFonts w:ascii="Aptos" w:hAnsi="Aptos"/>
          <w:color w:val="404040" w:themeColor="text1" w:themeTint="BF"/>
          <w:sz w:val="22"/>
          <w:szCs w:val="22"/>
        </w:rPr>
        <w:lastRenderedPageBreak/>
        <w:t>Tech Stack:</w:t>
      </w:r>
      <w:r w:rsidR="00516B81" w:rsidRPr="002929A7">
        <w:rPr>
          <w:rStyle w:val="Strong"/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2929A7">
        <w:rPr>
          <w:rFonts w:ascii="Aptos" w:hAnsi="Aptos"/>
          <w:color w:val="404040" w:themeColor="text1" w:themeTint="BF"/>
          <w:sz w:val="22"/>
          <w:szCs w:val="22"/>
        </w:rPr>
        <w:t>SAP Integration Suite (CPI), SAP API Management, SAP BTP, Salesforce Bulk API, OData v4, SAP AIF, XML/JSON Message Mapping</w:t>
      </w:r>
    </w:p>
    <w:p w14:paraId="7CEEBCE6" w14:textId="0B84B32A" w:rsidR="00BB3623" w:rsidRPr="002929A7" w:rsidRDefault="00BB3623" w:rsidP="00BB3623">
      <w:pPr>
        <w:pStyle w:val="Heading3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Integration 1: Oracle BigMachine → SAP S/4HANA (Quote to Revenue Flow)</w:t>
      </w:r>
    </w:p>
    <w:p w14:paraId="6DD1B418" w14:textId="7CDA0940" w:rsidR="00BB3623" w:rsidRPr="002929A7" w:rsidRDefault="00BB3623" w:rsidP="00BB3623">
      <w:pPr>
        <w:pStyle w:val="NormalWeb"/>
        <w:numPr>
          <w:ilvl w:val="0"/>
          <w:numId w:val="27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Designed and implemented secure inbound APIs using SAP API Management to receive Oracle BigMachine (BMI) quote data.</w:t>
      </w:r>
    </w:p>
    <w:p w14:paraId="20F6F62E" w14:textId="77777777" w:rsidR="00BB3623" w:rsidRPr="002929A7" w:rsidRDefault="00BB3623" w:rsidP="00BB3623">
      <w:pPr>
        <w:pStyle w:val="NormalWeb"/>
        <w:numPr>
          <w:ilvl w:val="0"/>
          <w:numId w:val="27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Enforced authentication, authorization, IP whitelisting, and traffic control at the API gateway level.</w:t>
      </w:r>
    </w:p>
    <w:p w14:paraId="3D4F071F" w14:textId="77777777" w:rsidR="00BB3623" w:rsidRPr="002929A7" w:rsidRDefault="00BB3623" w:rsidP="00BB3623">
      <w:pPr>
        <w:pStyle w:val="NormalWeb"/>
        <w:numPr>
          <w:ilvl w:val="0"/>
          <w:numId w:val="27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Built CPI integration flows exposing inbound HTTP adapters to accept quote payloads.</w:t>
      </w:r>
    </w:p>
    <w:p w14:paraId="1BD103E2" w14:textId="77777777" w:rsidR="00BB3623" w:rsidRPr="002929A7" w:rsidRDefault="00BB3623" w:rsidP="00BB3623">
      <w:pPr>
        <w:pStyle w:val="NormalWeb"/>
        <w:numPr>
          <w:ilvl w:val="0"/>
          <w:numId w:val="27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Performed XML-to-JSON transformation, field-level data sanitization, enrichment, and validation using CPI message mappings.</w:t>
      </w:r>
    </w:p>
    <w:p w14:paraId="3C8EC3DA" w14:textId="05704A6C" w:rsidR="00BB3623" w:rsidRPr="002929A7" w:rsidRDefault="00BB3623" w:rsidP="00BB3623">
      <w:pPr>
        <w:pStyle w:val="NormalWeb"/>
        <w:numPr>
          <w:ilvl w:val="0"/>
          <w:numId w:val="27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Routed transformed payloads to SAP AIF</w:t>
      </w:r>
      <w:r w:rsidR="00841DEF" w:rsidRPr="002929A7">
        <w:rPr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2929A7">
        <w:rPr>
          <w:rFonts w:ascii="Aptos" w:hAnsi="Aptos"/>
          <w:color w:val="404040" w:themeColor="text1" w:themeTint="BF"/>
          <w:sz w:val="22"/>
          <w:szCs w:val="22"/>
        </w:rPr>
        <w:t>enabled S/4HANA endpoints, ensuring robust error handling, monitoring, and retry mechanisms.</w:t>
      </w:r>
    </w:p>
    <w:p w14:paraId="4BFC585D" w14:textId="77777777" w:rsidR="00BB3623" w:rsidRPr="002929A7" w:rsidRDefault="00BB3623" w:rsidP="00BB3623">
      <w:pPr>
        <w:pStyle w:val="NormalWeb"/>
        <w:numPr>
          <w:ilvl w:val="0"/>
          <w:numId w:val="27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Enabled seamless creation and update of downstream business objects in S/4HANA with full traceability.</w:t>
      </w:r>
    </w:p>
    <w:p w14:paraId="2AD6BD48" w14:textId="77777777" w:rsidR="00BB3623" w:rsidRPr="002929A7" w:rsidRDefault="00BB3623" w:rsidP="00BB3623">
      <w:pPr>
        <w:pStyle w:val="Heading3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Integration 2: Salesforce → SAP S/4HANA (Concur Projects Synchronization)</w:t>
      </w:r>
    </w:p>
    <w:p w14:paraId="0B28304D" w14:textId="77777777" w:rsidR="00BB3623" w:rsidRPr="002929A7" w:rsidRDefault="00BB3623" w:rsidP="00841DEF">
      <w:pPr>
        <w:pStyle w:val="NormalWeb"/>
        <w:numPr>
          <w:ilvl w:val="0"/>
          <w:numId w:val="28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Designed a periodic, batch-driven integration to synchronize Concur Project data from Salesforce into SAP S/4HANA.</w:t>
      </w:r>
    </w:p>
    <w:p w14:paraId="1FD1B5D8" w14:textId="77777777" w:rsidR="00BB3623" w:rsidRPr="002929A7" w:rsidRDefault="00BB3623" w:rsidP="00841DEF">
      <w:pPr>
        <w:pStyle w:val="NormalWeb"/>
        <w:numPr>
          <w:ilvl w:val="0"/>
          <w:numId w:val="28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Implemented data extraction using Salesforce Bulk API to efficiently handle large datasets.</w:t>
      </w:r>
    </w:p>
    <w:p w14:paraId="4B39D7F7" w14:textId="77777777" w:rsidR="00BB3623" w:rsidRPr="002929A7" w:rsidRDefault="00BB3623" w:rsidP="00841DEF">
      <w:pPr>
        <w:pStyle w:val="NormalWeb"/>
        <w:numPr>
          <w:ilvl w:val="0"/>
          <w:numId w:val="28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Transformed Salesforce project data into S/4HANA-compatible structures within CPI.</w:t>
      </w:r>
    </w:p>
    <w:p w14:paraId="051EF6ED" w14:textId="77777777" w:rsidR="00BB3623" w:rsidRPr="002929A7" w:rsidRDefault="00BB3623" w:rsidP="00841DEF">
      <w:pPr>
        <w:pStyle w:val="NormalWeb"/>
        <w:numPr>
          <w:ilvl w:val="0"/>
          <w:numId w:val="28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Persisted project data into SAP S/4HANA using OData v4 services.</w:t>
      </w:r>
    </w:p>
    <w:p w14:paraId="0FF38D8F" w14:textId="77777777" w:rsidR="00BB3623" w:rsidRPr="002929A7" w:rsidRDefault="00BB3623" w:rsidP="00841DEF">
      <w:pPr>
        <w:pStyle w:val="NormalWeb"/>
        <w:numPr>
          <w:ilvl w:val="0"/>
          <w:numId w:val="28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Implemented post-processing logic to update Salesforce records and mark projects as processed.</w:t>
      </w:r>
    </w:p>
    <w:p w14:paraId="0D8A67EA" w14:textId="77777777" w:rsidR="00BB3623" w:rsidRPr="002929A7" w:rsidRDefault="00BB3623" w:rsidP="00841DEF">
      <w:pPr>
        <w:pStyle w:val="NormalWeb"/>
        <w:numPr>
          <w:ilvl w:val="0"/>
          <w:numId w:val="28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Designed the flow to be idempotent, restart-safe, and operationally transparent.</w:t>
      </w:r>
    </w:p>
    <w:p w14:paraId="11C141FE" w14:textId="77777777" w:rsidR="00BB3623" w:rsidRPr="002929A7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3E0D79C7" w14:textId="77777777" w:rsidR="00BB3623" w:rsidRPr="002929A7" w:rsidRDefault="00BB3623" w:rsidP="00841DEF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Established a robust, scalable integration backbone for Concur Off RevDb processes.</w:t>
      </w:r>
    </w:p>
    <w:p w14:paraId="26058C3B" w14:textId="77777777" w:rsidR="00BB3623" w:rsidRPr="002929A7" w:rsidRDefault="00BB3623" w:rsidP="00841DEF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Ensured secure API exposure, reliable transformations, and end-to-end traceability.</w:t>
      </w:r>
    </w:p>
    <w:p w14:paraId="3FF8E507" w14:textId="4F2747F7" w:rsidR="00046AF5" w:rsidRPr="002929A7" w:rsidRDefault="00BB3623" w:rsidP="00046AF5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2929A7">
        <w:rPr>
          <w:rFonts w:ascii="Aptos" w:hAnsi="Aptos"/>
          <w:color w:val="404040" w:themeColor="text1" w:themeTint="BF"/>
          <w:sz w:val="22"/>
          <w:szCs w:val="22"/>
        </w:rPr>
        <w:t>Enabled seamless revenue and project data flow across enterprise systems with minimal manual intervention.</w:t>
      </w:r>
    </w:p>
    <w:p w14:paraId="0BD6C314" w14:textId="77777777" w:rsidR="00BB3623" w:rsidRPr="005E280C" w:rsidRDefault="00375943" w:rsidP="002929A7">
      <w:pPr>
        <w:spacing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64CBEEDA">
          <v:rect id="_x0000_i1037" alt="" style="width:413.4pt;height:.05pt;mso-width-percent:0;mso-height-percent:0;mso-width-percent:0;mso-height-percent:0" o:hrpct="916" o:hralign="center" o:hrstd="t" o:hr="t" fillcolor="#a0a0a0" stroked="f"/>
        </w:pict>
      </w:r>
    </w:p>
    <w:p w14:paraId="490688B1" w14:textId="756A93B6" w:rsidR="00BB3623" w:rsidRPr="005E280C" w:rsidRDefault="00BB3623" w:rsidP="002929A7">
      <w:pPr>
        <w:pStyle w:val="Heading1"/>
        <w:spacing w:before="0"/>
        <w:rPr>
          <w:rFonts w:ascii="Aptos" w:hAnsi="Aptos"/>
          <w:color w:val="404040" w:themeColor="text1" w:themeTint="BF"/>
          <w:sz w:val="26"/>
          <w:szCs w:val="26"/>
        </w:rPr>
      </w:pPr>
      <w:r w:rsidRPr="005E280C">
        <w:rPr>
          <w:rFonts w:ascii="Aptos" w:hAnsi="Aptos"/>
          <w:color w:val="404040" w:themeColor="text1" w:themeTint="BF"/>
          <w:sz w:val="26"/>
          <w:szCs w:val="26"/>
        </w:rPr>
        <w:t>Agentic RAG Platform for Concur Jira (Nov 2024 – Mar 2025)</w:t>
      </w:r>
      <w:r w:rsidR="00D87A24" w:rsidRPr="005E280C">
        <w:rPr>
          <w:rFonts w:ascii="Aptos" w:hAnsi="Aptos"/>
          <w:color w:val="404040" w:themeColor="text1" w:themeTint="BF"/>
          <w:sz w:val="26"/>
          <w:szCs w:val="26"/>
        </w:rPr>
        <w:t>:</w:t>
      </w:r>
    </w:p>
    <w:p w14:paraId="1AB6D182" w14:textId="77777777" w:rsidR="00BB3623" w:rsidRPr="005E280C" w:rsidRDefault="00BB3623" w:rsidP="00D87A24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Agentic Retrieval-Augmented Generation platform for preserving and searching legacy Jira knowledge.</w:t>
      </w:r>
    </w:p>
    <w:p w14:paraId="72902E95" w14:textId="75156D1E" w:rsidR="00BB3623" w:rsidRPr="005E280C" w:rsidRDefault="00BB3623" w:rsidP="00D87A24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Tech Stack:</w:t>
      </w:r>
      <w:r w:rsidR="00D87A24"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Python, LangChain, LangGraph, SAP Document AI, SAP HANA Vector Engine, SAP AI Core, Cloud Foundry, </w:t>
      </w:r>
      <w:r w:rsidR="00D87A24" w:rsidRPr="005E280C">
        <w:rPr>
          <w:rFonts w:ascii="Aptos" w:hAnsi="Aptos"/>
          <w:color w:val="404040" w:themeColor="text1" w:themeTint="BF"/>
          <w:sz w:val="22"/>
          <w:szCs w:val="22"/>
        </w:rPr>
        <w:t>Svelte Kit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, Svelte 5, LangChain.js, LangGraph.js</w:t>
      </w:r>
    </w:p>
    <w:p w14:paraId="2057F979" w14:textId="5649B28E" w:rsidR="00BB3623" w:rsidRPr="005E280C" w:rsidRDefault="00BB3623" w:rsidP="00BB3623">
      <w:pPr>
        <w:pStyle w:val="NormalWeb"/>
        <w:numPr>
          <w:ilvl w:val="0"/>
          <w:numId w:val="30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lastRenderedPageBreak/>
        <w:t xml:space="preserve">Addressed knowledge loss risks during migration from on-premise </w:t>
      </w:r>
      <w:r w:rsidR="00F21CD3" w:rsidRPr="005E280C">
        <w:rPr>
          <w:rFonts w:ascii="Aptos" w:hAnsi="Aptos"/>
          <w:color w:val="404040" w:themeColor="text1" w:themeTint="BF"/>
          <w:sz w:val="22"/>
          <w:szCs w:val="22"/>
        </w:rPr>
        <w:t xml:space="preserve">Concur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Jira to SAP Jira by designing a system to search legacy Jira data exported as PDFs.</w:t>
      </w:r>
    </w:p>
    <w:p w14:paraId="6A0A6DA6" w14:textId="77777777" w:rsidR="00BB3623" w:rsidRPr="005E280C" w:rsidRDefault="00BB3623" w:rsidP="00BB3623">
      <w:pPr>
        <w:pStyle w:val="NormalWeb"/>
        <w:numPr>
          <w:ilvl w:val="0"/>
          <w:numId w:val="30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Built a document ingestion pipeline using Python and SAP Document AI to extract structured content from PDFs.</w:t>
      </w:r>
    </w:p>
    <w:p w14:paraId="2D1D5937" w14:textId="2E0B4BEF" w:rsidR="00BB3623" w:rsidRPr="005E280C" w:rsidRDefault="00BB3623" w:rsidP="00BB3623">
      <w:pPr>
        <w:pStyle w:val="NormalWeb"/>
        <w:numPr>
          <w:ilvl w:val="0"/>
          <w:numId w:val="30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Implemented intelligent document chunking and vectorization using </w:t>
      </w:r>
      <w:r w:rsidR="00F21CD3" w:rsidRPr="005E280C">
        <w:rPr>
          <w:rFonts w:ascii="Aptos" w:hAnsi="Aptos"/>
          <w:color w:val="404040" w:themeColor="text1" w:themeTint="BF"/>
          <w:sz w:val="22"/>
          <w:szCs w:val="22"/>
        </w:rPr>
        <w:t xml:space="preserve">SAP AI Core,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SAP HANA Vector Engine</w:t>
      </w:r>
      <w:r w:rsidR="00F21CD3" w:rsidRPr="005E280C">
        <w:rPr>
          <w:rFonts w:ascii="Aptos" w:hAnsi="Aptos"/>
          <w:color w:val="404040" w:themeColor="text1" w:themeTint="BF"/>
          <w:sz w:val="22"/>
          <w:szCs w:val="22"/>
        </w:rPr>
        <w:t>, python, LangChain and LangGraph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.</w:t>
      </w:r>
    </w:p>
    <w:p w14:paraId="59F459A3" w14:textId="54A555E8" w:rsidR="00BB3623" w:rsidRPr="005E280C" w:rsidRDefault="00BB3623" w:rsidP="00BB3623">
      <w:pPr>
        <w:pStyle w:val="NormalWeb"/>
        <w:numPr>
          <w:ilvl w:val="0"/>
          <w:numId w:val="30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Designed Agentic RAG workflows enabling multi-document reasoning and contextual conversations</w:t>
      </w:r>
      <w:r w:rsidR="00F21CD3" w:rsidRPr="005E280C">
        <w:rPr>
          <w:rFonts w:ascii="Aptos" w:hAnsi="Aptos"/>
          <w:color w:val="404040" w:themeColor="text1" w:themeTint="BF"/>
          <w:sz w:val="22"/>
          <w:szCs w:val="22"/>
        </w:rPr>
        <w:t xml:space="preserve"> using LangChain.js and LangGraph.js</w:t>
      </w:r>
    </w:p>
    <w:p w14:paraId="0E1FA712" w14:textId="2B32310C" w:rsidR="00BB3623" w:rsidRPr="005E280C" w:rsidRDefault="00BB3623" w:rsidP="00BB3623">
      <w:pPr>
        <w:pStyle w:val="NormalWeb"/>
        <w:numPr>
          <w:ilvl w:val="0"/>
          <w:numId w:val="30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Developed a modern chat-based frontend using </w:t>
      </w:r>
      <w:r w:rsidR="006B0060" w:rsidRPr="005E280C">
        <w:rPr>
          <w:rFonts w:ascii="Aptos" w:hAnsi="Aptos"/>
          <w:color w:val="404040" w:themeColor="text1" w:themeTint="BF"/>
          <w:sz w:val="22"/>
          <w:szCs w:val="22"/>
        </w:rPr>
        <w:t>Svelte Kit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 and Svelte 5.</w:t>
      </w:r>
    </w:p>
    <w:p w14:paraId="6F5923BF" w14:textId="77777777" w:rsidR="00BB3623" w:rsidRPr="005E280C" w:rsidRDefault="00BB3623" w:rsidP="00BB3623">
      <w:pPr>
        <w:pStyle w:val="NormalWeb"/>
        <w:numPr>
          <w:ilvl w:val="0"/>
          <w:numId w:val="30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Deployed the solution on SAP BTP using Cloud Foundry and SAP AI Core.</w:t>
      </w:r>
    </w:p>
    <w:p w14:paraId="49BD37CB" w14:textId="77777777" w:rsidR="00BB3623" w:rsidRPr="005E280C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7B1245AD" w14:textId="77777777" w:rsidR="00BB3623" w:rsidRPr="005E280C" w:rsidRDefault="00BB3623" w:rsidP="00BB3623">
      <w:pPr>
        <w:pStyle w:val="NormalWeb"/>
        <w:numPr>
          <w:ilvl w:val="0"/>
          <w:numId w:val="31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Prevented permanent loss of historical Jira knowledge.</w:t>
      </w:r>
    </w:p>
    <w:p w14:paraId="07080360" w14:textId="77777777" w:rsidR="00BB3623" w:rsidRPr="005E280C" w:rsidRDefault="00BB3623" w:rsidP="00BB3623">
      <w:pPr>
        <w:pStyle w:val="NormalWeb"/>
        <w:numPr>
          <w:ilvl w:val="0"/>
          <w:numId w:val="31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Improved productivity by enabling fast, conversational search across legacy data.</w:t>
      </w:r>
    </w:p>
    <w:p w14:paraId="59762136" w14:textId="77777777" w:rsidR="00BB3623" w:rsidRPr="005E280C" w:rsidRDefault="00BB3623" w:rsidP="00180B8D">
      <w:pPr>
        <w:pStyle w:val="NormalWeb"/>
        <w:numPr>
          <w:ilvl w:val="0"/>
          <w:numId w:val="31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Reduced dependency on tribal knowledge and manual document lookup.</w:t>
      </w:r>
    </w:p>
    <w:p w14:paraId="23E4FC52" w14:textId="77777777" w:rsidR="00BB3623" w:rsidRPr="005E280C" w:rsidRDefault="00375943" w:rsidP="002929A7">
      <w:pPr>
        <w:spacing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4DB3D310">
          <v:rect id="_x0000_i1036" alt="" style="width:413.4pt;height:.05pt;mso-width-percent:0;mso-height-percent:0;mso-width-percent:0;mso-height-percent:0" o:hrpct="916" o:hralign="center" o:hrstd="t" o:hr="t" fillcolor="#a0a0a0" stroked="f"/>
        </w:pict>
      </w:r>
    </w:p>
    <w:p w14:paraId="22B09841" w14:textId="489BA5F6" w:rsidR="00BB3623" w:rsidRPr="005E280C" w:rsidRDefault="00BB3623" w:rsidP="002929A7">
      <w:pPr>
        <w:pStyle w:val="Heading1"/>
        <w:spacing w:before="0"/>
        <w:rPr>
          <w:rFonts w:ascii="Aptos" w:hAnsi="Aptos"/>
          <w:color w:val="404040" w:themeColor="text1" w:themeTint="BF"/>
          <w:sz w:val="26"/>
          <w:szCs w:val="26"/>
        </w:rPr>
      </w:pPr>
      <w:r w:rsidRPr="005E280C">
        <w:rPr>
          <w:rFonts w:ascii="Aptos" w:hAnsi="Aptos"/>
          <w:color w:val="404040" w:themeColor="text1" w:themeTint="BF"/>
          <w:sz w:val="26"/>
          <w:szCs w:val="26"/>
        </w:rPr>
        <w:t>Machine Learning Based Salesforce Case Routing (Nov 2021 – Present)</w:t>
      </w:r>
      <w:r w:rsidR="00046AF5" w:rsidRPr="005E280C">
        <w:rPr>
          <w:rFonts w:ascii="Aptos" w:hAnsi="Aptos"/>
          <w:color w:val="404040" w:themeColor="text1" w:themeTint="BF"/>
          <w:sz w:val="26"/>
          <w:szCs w:val="26"/>
        </w:rPr>
        <w:t>:</w:t>
      </w:r>
    </w:p>
    <w:p w14:paraId="6BCDAD82" w14:textId="77777777" w:rsidR="00BB3623" w:rsidRPr="005E280C" w:rsidRDefault="00BB3623" w:rsidP="00046AF5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ML-driven automation platform to optimize Salesforce case routing and support efficiency.</w:t>
      </w:r>
    </w:p>
    <w:p w14:paraId="4C864166" w14:textId="7772E924" w:rsidR="00BB3623" w:rsidRPr="005E280C" w:rsidRDefault="00BB3623" w:rsidP="00046AF5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Tech Stack:</w:t>
      </w:r>
      <w:r w:rsidR="00046AF5" w:rsidRPr="005E280C">
        <w:rPr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Java</w:t>
      </w:r>
      <w:r w:rsidR="00046AF5" w:rsidRPr="005E280C">
        <w:rPr>
          <w:rFonts w:ascii="Aptos" w:hAnsi="Aptos"/>
          <w:color w:val="404040" w:themeColor="text1" w:themeTint="BF"/>
          <w:sz w:val="22"/>
          <w:szCs w:val="22"/>
        </w:rPr>
        <w:t xml:space="preserve"> 21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, Spring Boot</w:t>
      </w:r>
      <w:r w:rsidR="00046AF5" w:rsidRPr="005E280C">
        <w:rPr>
          <w:rFonts w:ascii="Aptos" w:hAnsi="Aptos"/>
          <w:color w:val="404040" w:themeColor="text1" w:themeTint="BF"/>
          <w:sz w:val="22"/>
          <w:szCs w:val="22"/>
        </w:rPr>
        <w:t xml:space="preserve"> 3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, Cloud Foundry, Salesforce </w:t>
      </w:r>
      <w:r w:rsidR="00046AF5" w:rsidRPr="005E280C">
        <w:rPr>
          <w:rFonts w:ascii="Aptos" w:hAnsi="Aptos"/>
          <w:color w:val="404040" w:themeColor="text1" w:themeTint="BF"/>
          <w:sz w:val="22"/>
          <w:szCs w:val="22"/>
        </w:rPr>
        <w:t>REST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 API, SAP Intelligent Enterprise CoE ML Models</w:t>
      </w:r>
    </w:p>
    <w:p w14:paraId="5587B28E" w14:textId="77777777" w:rsidR="00BB3623" w:rsidRPr="005E280C" w:rsidRDefault="00BB3623" w:rsidP="00BB3623">
      <w:pPr>
        <w:pStyle w:val="NormalWeb"/>
        <w:numPr>
          <w:ilvl w:val="0"/>
          <w:numId w:val="32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Designed and implemented a system that automatically classifies incoming Salesforce cases using machine learning models.</w:t>
      </w:r>
    </w:p>
    <w:p w14:paraId="51D9DCE2" w14:textId="77777777" w:rsidR="00BB3623" w:rsidRPr="005E280C" w:rsidRDefault="00BB3623" w:rsidP="00BB3623">
      <w:pPr>
        <w:pStyle w:val="NormalWeb"/>
        <w:numPr>
          <w:ilvl w:val="0"/>
          <w:numId w:val="32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Fetched newly created Salesforce cases and sent case descriptions to ML models for prediction.</w:t>
      </w:r>
    </w:p>
    <w:p w14:paraId="2DFBA823" w14:textId="77777777" w:rsidR="00BB3623" w:rsidRPr="005E280C" w:rsidRDefault="00BB3623" w:rsidP="00BB3623">
      <w:pPr>
        <w:pStyle w:val="NormalWeb"/>
        <w:numPr>
          <w:ilvl w:val="0"/>
          <w:numId w:val="32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Automatically assigned suggested queues based on ML recommendations.</w:t>
      </w:r>
    </w:p>
    <w:p w14:paraId="2A6E1EFB" w14:textId="77777777" w:rsidR="00BB3623" w:rsidRPr="005E280C" w:rsidRDefault="00BB3623" w:rsidP="00BB3623">
      <w:pPr>
        <w:pStyle w:val="NormalWeb"/>
        <w:numPr>
          <w:ilvl w:val="0"/>
          <w:numId w:val="32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Retrieved closed cases post-resolution to compare predicted versus actual queues.</w:t>
      </w:r>
    </w:p>
    <w:p w14:paraId="5DA75BF9" w14:textId="77777777" w:rsidR="00BB3623" w:rsidRPr="005E280C" w:rsidRDefault="00BB3623" w:rsidP="00BB3623">
      <w:pPr>
        <w:pStyle w:val="NormalWeb"/>
        <w:numPr>
          <w:ilvl w:val="0"/>
          <w:numId w:val="32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Generated accuracy metrics to continuously evaluate ML effectiveness.</w:t>
      </w:r>
    </w:p>
    <w:p w14:paraId="788042A9" w14:textId="77777777" w:rsidR="00BB3623" w:rsidRPr="005E280C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6B8A3A1D" w14:textId="77777777" w:rsidR="00BB3623" w:rsidRPr="005E280C" w:rsidRDefault="00BB3623" w:rsidP="00BB3623">
      <w:pPr>
        <w:pStyle w:val="NormalWeb"/>
        <w:numPr>
          <w:ilvl w:val="0"/>
          <w:numId w:val="33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Reduced manual case triaging effort for support teams.</w:t>
      </w:r>
    </w:p>
    <w:p w14:paraId="30E459F4" w14:textId="77777777" w:rsidR="00BB3623" w:rsidRPr="005E280C" w:rsidRDefault="00BB3623" w:rsidP="00BB3623">
      <w:pPr>
        <w:pStyle w:val="NormalWeb"/>
        <w:numPr>
          <w:ilvl w:val="0"/>
          <w:numId w:val="33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Improved first-response time and routing accuracy.</w:t>
      </w:r>
    </w:p>
    <w:p w14:paraId="435BC360" w14:textId="77777777" w:rsidR="00BB3623" w:rsidRPr="005E280C" w:rsidRDefault="00BB3623" w:rsidP="00180B8D">
      <w:pPr>
        <w:pStyle w:val="NormalWeb"/>
        <w:numPr>
          <w:ilvl w:val="0"/>
          <w:numId w:val="33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Established a feedback loop to continuously improve ML model performance.</w:t>
      </w:r>
    </w:p>
    <w:p w14:paraId="32631CA2" w14:textId="77777777" w:rsidR="00BB3623" w:rsidRPr="005E280C" w:rsidRDefault="00375943" w:rsidP="003332F0">
      <w:pPr>
        <w:spacing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025FC901">
          <v:rect id="_x0000_i1035" alt="" style="width:413.4pt;height:.05pt;mso-width-percent:0;mso-height-percent:0;mso-width-percent:0;mso-height-percent:0" o:hrpct="916" o:hralign="center" o:hrstd="t" o:hr="t" fillcolor="#a0a0a0" stroked="f"/>
        </w:pict>
      </w:r>
    </w:p>
    <w:p w14:paraId="1F4E35C4" w14:textId="0FF128D4" w:rsidR="00BB3623" w:rsidRPr="005E280C" w:rsidRDefault="00BB3623" w:rsidP="003332F0">
      <w:pPr>
        <w:pStyle w:val="Heading1"/>
        <w:spacing w:before="0"/>
        <w:rPr>
          <w:rFonts w:ascii="Aptos" w:hAnsi="Aptos"/>
          <w:color w:val="404040" w:themeColor="text1" w:themeTint="BF"/>
          <w:sz w:val="26"/>
          <w:szCs w:val="26"/>
        </w:rPr>
      </w:pPr>
      <w:r w:rsidRPr="005E280C">
        <w:rPr>
          <w:rFonts w:ascii="Aptos" w:hAnsi="Aptos"/>
          <w:color w:val="404040" w:themeColor="text1" w:themeTint="BF"/>
          <w:sz w:val="26"/>
          <w:szCs w:val="26"/>
        </w:rPr>
        <w:t>SAP Concur Digital B2B Commerce Platform</w:t>
      </w:r>
      <w:r w:rsidR="0064547A" w:rsidRPr="005E280C">
        <w:rPr>
          <w:rFonts w:ascii="Aptos" w:hAnsi="Aptos"/>
          <w:color w:val="404040" w:themeColor="text1" w:themeTint="BF"/>
          <w:sz w:val="26"/>
          <w:szCs w:val="26"/>
        </w:rPr>
        <w:t>,</w:t>
      </w:r>
      <w:r w:rsidRPr="005E280C">
        <w:rPr>
          <w:rFonts w:ascii="Aptos" w:hAnsi="Aptos"/>
          <w:color w:val="404040" w:themeColor="text1" w:themeTint="BF"/>
          <w:sz w:val="26"/>
          <w:szCs w:val="26"/>
        </w:rPr>
        <w:t xml:space="preserve"> USA (Nov 2018 – Present)</w:t>
      </w:r>
      <w:r w:rsidR="0064547A" w:rsidRPr="005E280C">
        <w:rPr>
          <w:rFonts w:ascii="Aptos" w:hAnsi="Aptos"/>
          <w:color w:val="404040" w:themeColor="text1" w:themeTint="BF"/>
          <w:sz w:val="26"/>
          <w:szCs w:val="26"/>
        </w:rPr>
        <w:t>:</w:t>
      </w:r>
    </w:p>
    <w:p w14:paraId="16715B8D" w14:textId="77777777" w:rsidR="00BB3623" w:rsidRPr="005E280C" w:rsidRDefault="00BB3623" w:rsidP="0064547A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Enterprise B2B digital commerce platform for SAP Concur subscription products.</w:t>
      </w:r>
    </w:p>
    <w:p w14:paraId="15D1DE4E" w14:textId="2C02D504" w:rsidR="00BB3623" w:rsidRPr="005E280C" w:rsidRDefault="00BB3623" w:rsidP="0064547A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Tech Stack:</w:t>
      </w:r>
      <w:r w:rsidR="0064547A" w:rsidRPr="005E280C">
        <w:rPr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Java, Spring, SAP Commerce Cloud, SAP Commerce Public Cloud, JavaScript, JSP, CI/CD Pipelines</w:t>
      </w:r>
    </w:p>
    <w:p w14:paraId="2F4A2503" w14:textId="7C480450" w:rsidR="00BB3623" w:rsidRPr="005E280C" w:rsidRDefault="00BB3623" w:rsidP="00BB3623">
      <w:pPr>
        <w:pStyle w:val="NormalWeb"/>
        <w:numPr>
          <w:ilvl w:val="0"/>
          <w:numId w:val="34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Contributed to the end-to-end development and continuous enhancement of SAP Concur Digital B2B Commerce Store.</w:t>
      </w:r>
    </w:p>
    <w:p w14:paraId="4A7AB34A" w14:textId="77777777" w:rsidR="00BB3623" w:rsidRPr="005E280C" w:rsidRDefault="00BB3623" w:rsidP="00BB3623">
      <w:pPr>
        <w:pStyle w:val="NormalWeb"/>
        <w:numPr>
          <w:ilvl w:val="0"/>
          <w:numId w:val="34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lastRenderedPageBreak/>
        <w:t>Enabled trial-to-paid conversion, subscription upgrades, transaction commitment increases, and add-on purchases.</w:t>
      </w:r>
    </w:p>
    <w:p w14:paraId="603CF77F" w14:textId="77777777" w:rsidR="00BB3623" w:rsidRPr="005E280C" w:rsidRDefault="00BB3623" w:rsidP="00BB3623">
      <w:pPr>
        <w:pStyle w:val="NormalWeb"/>
        <w:numPr>
          <w:ilvl w:val="0"/>
          <w:numId w:val="34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Implemented core B2B commerce capabilities including pricing, promotions, checkout, and subscription lifecycle management.</w:t>
      </w:r>
    </w:p>
    <w:p w14:paraId="1DEFA645" w14:textId="77777777" w:rsidR="00BB3623" w:rsidRPr="005E280C" w:rsidRDefault="00BB3623" w:rsidP="00BB3623">
      <w:pPr>
        <w:pStyle w:val="NormalWeb"/>
        <w:numPr>
          <w:ilvl w:val="0"/>
          <w:numId w:val="34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Worked extensively on CI/CD pipelines and cloud deployments.</w:t>
      </w:r>
    </w:p>
    <w:p w14:paraId="0DCA6476" w14:textId="77777777" w:rsidR="00BB3623" w:rsidRPr="005E280C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287CA99B" w14:textId="77777777" w:rsidR="00BB3623" w:rsidRPr="005E280C" w:rsidRDefault="00BB3623" w:rsidP="00BB3623">
      <w:pPr>
        <w:pStyle w:val="NormalWeb"/>
        <w:numPr>
          <w:ilvl w:val="0"/>
          <w:numId w:val="35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Enabled scalable digital revenue channels for SAP Concur.</w:t>
      </w:r>
    </w:p>
    <w:p w14:paraId="518375A0" w14:textId="77777777" w:rsidR="00BB3623" w:rsidRPr="005E280C" w:rsidRDefault="00BB3623" w:rsidP="00BB3623">
      <w:pPr>
        <w:pStyle w:val="NormalWeb"/>
        <w:numPr>
          <w:ilvl w:val="0"/>
          <w:numId w:val="35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Improved customer onboarding, upsell, and subscription management.</w:t>
      </w:r>
    </w:p>
    <w:p w14:paraId="3B445E8E" w14:textId="77777777" w:rsidR="00BB3623" w:rsidRPr="005E280C" w:rsidRDefault="00BB3623" w:rsidP="00C36727">
      <w:pPr>
        <w:pStyle w:val="NormalWeb"/>
        <w:numPr>
          <w:ilvl w:val="0"/>
          <w:numId w:val="35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Supported enterprise-grade reliability and performance at scale.</w:t>
      </w:r>
    </w:p>
    <w:p w14:paraId="48EC48D9" w14:textId="77777777" w:rsidR="00BB3623" w:rsidRPr="005E280C" w:rsidRDefault="00375943" w:rsidP="003332F0">
      <w:pPr>
        <w:spacing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65698F62">
          <v:rect id="_x0000_i1034" alt="" style="width:413.4pt;height:.05pt;mso-width-percent:0;mso-height-percent:0;mso-width-percent:0;mso-height-percent:0" o:hrpct="916" o:hralign="center" o:hrstd="t" o:hr="t" fillcolor="#a0a0a0" stroked="f"/>
        </w:pict>
      </w:r>
    </w:p>
    <w:p w14:paraId="2BB38FD0" w14:textId="50B35530" w:rsidR="00BB3623" w:rsidRPr="005E280C" w:rsidRDefault="00BB3623" w:rsidP="003332F0">
      <w:pPr>
        <w:pStyle w:val="Heading1"/>
        <w:spacing w:before="0"/>
        <w:rPr>
          <w:rFonts w:ascii="Aptos" w:hAnsi="Aptos"/>
          <w:color w:val="404040" w:themeColor="text1" w:themeTint="BF"/>
          <w:sz w:val="26"/>
          <w:szCs w:val="26"/>
        </w:rPr>
      </w:pPr>
      <w:r w:rsidRPr="005E280C">
        <w:rPr>
          <w:rFonts w:ascii="Aptos" w:hAnsi="Aptos"/>
          <w:color w:val="404040" w:themeColor="text1" w:themeTint="BF"/>
          <w:sz w:val="26"/>
          <w:szCs w:val="26"/>
        </w:rPr>
        <w:t>Cache Management Platform</w:t>
      </w:r>
      <w:r w:rsidR="00173BCC" w:rsidRPr="005E280C">
        <w:rPr>
          <w:rFonts w:ascii="Aptos" w:hAnsi="Aptos"/>
          <w:color w:val="404040" w:themeColor="text1" w:themeTint="BF"/>
          <w:sz w:val="26"/>
          <w:szCs w:val="26"/>
        </w:rPr>
        <w:t>,</w:t>
      </w:r>
      <w:r w:rsidRPr="005E280C">
        <w:rPr>
          <w:rFonts w:ascii="Aptos" w:hAnsi="Aptos"/>
          <w:color w:val="404040" w:themeColor="text1" w:themeTint="BF"/>
          <w:sz w:val="26"/>
          <w:szCs w:val="26"/>
        </w:rPr>
        <w:t xml:space="preserve"> Landmark Group (Aug 2018 – Sep 2018)</w:t>
      </w:r>
      <w:r w:rsidR="00173BCC" w:rsidRPr="005E280C">
        <w:rPr>
          <w:rFonts w:ascii="Aptos" w:hAnsi="Aptos"/>
          <w:color w:val="404040" w:themeColor="text1" w:themeTint="BF"/>
          <w:sz w:val="26"/>
          <w:szCs w:val="26"/>
        </w:rPr>
        <w:t>:</w:t>
      </w:r>
    </w:p>
    <w:p w14:paraId="22A0F661" w14:textId="77777777" w:rsidR="00BB3623" w:rsidRPr="005E280C" w:rsidRDefault="00BB3623" w:rsidP="00C36727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High-performance caching architecture for large-scale e-commerce traffic.</w:t>
      </w:r>
    </w:p>
    <w:p w14:paraId="1418BC96" w14:textId="3D7C6DC4" w:rsidR="00BB3623" w:rsidRPr="005E280C" w:rsidRDefault="00BB3623" w:rsidP="00C36727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Tech Stack:</w:t>
      </w:r>
      <w:r w:rsidR="00C36727" w:rsidRPr="005E280C">
        <w:rPr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Java, Spring, SAP Commerce, Redis, Cloudflare, Spring Boot</w:t>
      </w:r>
    </w:p>
    <w:p w14:paraId="140775B3" w14:textId="77777777" w:rsidR="00BB3623" w:rsidRPr="005E280C" w:rsidRDefault="00BB3623" w:rsidP="00BB3623">
      <w:pPr>
        <w:pStyle w:val="NormalWeb"/>
        <w:numPr>
          <w:ilvl w:val="0"/>
          <w:numId w:val="36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Identified performance bottlenecks caused by user-level caching.</w:t>
      </w:r>
    </w:p>
    <w:p w14:paraId="7D3B1822" w14:textId="77777777" w:rsidR="00BB3623" w:rsidRPr="005E280C" w:rsidRDefault="00BB3623" w:rsidP="00BB3623">
      <w:pPr>
        <w:pStyle w:val="NormalWeb"/>
        <w:numPr>
          <w:ilvl w:val="0"/>
          <w:numId w:val="36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Designed a group-based caching strategy using hashed user-group combinations.</w:t>
      </w:r>
    </w:p>
    <w:p w14:paraId="5F19D4D3" w14:textId="77777777" w:rsidR="00BB3623" w:rsidRPr="005E280C" w:rsidRDefault="00BB3623" w:rsidP="00BB3623">
      <w:pPr>
        <w:pStyle w:val="NormalWeb"/>
        <w:numPr>
          <w:ilvl w:val="0"/>
          <w:numId w:val="36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Cached content using Redis and Cloudflare.</w:t>
      </w:r>
    </w:p>
    <w:p w14:paraId="7D0681E2" w14:textId="77777777" w:rsidR="00BB3623" w:rsidRPr="005E280C" w:rsidRDefault="00BB3623" w:rsidP="00BB3623">
      <w:pPr>
        <w:pStyle w:val="NormalWeb"/>
        <w:numPr>
          <w:ilvl w:val="0"/>
          <w:numId w:val="36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Built a standalone cache management service for centralized invalidation.</w:t>
      </w:r>
    </w:p>
    <w:p w14:paraId="7DB1B621" w14:textId="77777777" w:rsidR="00BB3623" w:rsidRPr="005E280C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25A519EF" w14:textId="77777777" w:rsidR="00BB3623" w:rsidRPr="005E280C" w:rsidRDefault="00BB3623" w:rsidP="00BB3623">
      <w:pPr>
        <w:pStyle w:val="NormalWeb"/>
        <w:numPr>
          <w:ilvl w:val="0"/>
          <w:numId w:val="37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Significantly improved site performance during high-traffic promotions.</w:t>
      </w:r>
    </w:p>
    <w:p w14:paraId="49E0A8BC" w14:textId="77777777" w:rsidR="00BB3623" w:rsidRPr="005E280C" w:rsidRDefault="00BB3623" w:rsidP="00BB3623">
      <w:pPr>
        <w:pStyle w:val="NormalWeb"/>
        <w:numPr>
          <w:ilvl w:val="0"/>
          <w:numId w:val="37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Reduced infrastructure strain and page load times.</w:t>
      </w:r>
    </w:p>
    <w:p w14:paraId="4AB61601" w14:textId="77777777" w:rsidR="00BB3623" w:rsidRPr="005E280C" w:rsidRDefault="00BB3623" w:rsidP="00C3672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Improved customer experience during peak sales events.</w:t>
      </w:r>
    </w:p>
    <w:p w14:paraId="4676F8CF" w14:textId="77777777" w:rsidR="00BB3623" w:rsidRPr="005E280C" w:rsidRDefault="00375943" w:rsidP="003332F0">
      <w:pPr>
        <w:spacing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07D23346">
          <v:rect id="_x0000_i1033" alt="" style="width:413.4pt;height:.05pt;mso-width-percent:0;mso-height-percent:0;mso-width-percent:0;mso-height-percent:0" o:hrpct="916" o:hralign="center" o:hrstd="t" o:hr="t" fillcolor="#a0a0a0" stroked="f"/>
        </w:pict>
      </w:r>
    </w:p>
    <w:p w14:paraId="5D33EBDF" w14:textId="3BDB1823" w:rsidR="00BB3623" w:rsidRPr="005E280C" w:rsidRDefault="00BB3623" w:rsidP="003332F0">
      <w:pPr>
        <w:pStyle w:val="Heading1"/>
        <w:spacing w:before="0"/>
        <w:rPr>
          <w:rFonts w:ascii="Aptos" w:hAnsi="Aptos"/>
          <w:color w:val="404040" w:themeColor="text1" w:themeTint="BF"/>
          <w:sz w:val="26"/>
          <w:szCs w:val="26"/>
        </w:rPr>
      </w:pPr>
      <w:r w:rsidRPr="005E280C">
        <w:rPr>
          <w:rFonts w:ascii="Aptos" w:hAnsi="Aptos"/>
          <w:color w:val="404040" w:themeColor="text1" w:themeTint="BF"/>
          <w:sz w:val="26"/>
          <w:szCs w:val="26"/>
        </w:rPr>
        <w:t>Landmark Wallet System</w:t>
      </w:r>
      <w:r w:rsidR="00C36727" w:rsidRPr="005E280C">
        <w:rPr>
          <w:rFonts w:ascii="Aptos" w:hAnsi="Aptos"/>
          <w:color w:val="404040" w:themeColor="text1" w:themeTint="BF"/>
          <w:sz w:val="26"/>
          <w:szCs w:val="26"/>
        </w:rPr>
        <w:t xml:space="preserve">, </w:t>
      </w:r>
      <w:r w:rsidRPr="005E280C">
        <w:rPr>
          <w:rFonts w:ascii="Aptos" w:hAnsi="Aptos"/>
          <w:color w:val="404040" w:themeColor="text1" w:themeTint="BF"/>
          <w:sz w:val="26"/>
          <w:szCs w:val="26"/>
        </w:rPr>
        <w:t>Landmark Group (May 2018 – Jul 2018)</w:t>
      </w:r>
      <w:r w:rsidR="00C36727" w:rsidRPr="005E280C">
        <w:rPr>
          <w:rFonts w:ascii="Aptos" w:hAnsi="Aptos"/>
          <w:color w:val="404040" w:themeColor="text1" w:themeTint="BF"/>
          <w:sz w:val="26"/>
          <w:szCs w:val="26"/>
        </w:rPr>
        <w:t>:</w:t>
      </w:r>
    </w:p>
    <w:p w14:paraId="2BECBF93" w14:textId="77777777" w:rsidR="00BB3623" w:rsidRPr="005E280C" w:rsidRDefault="00BB3623" w:rsidP="00C36727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Customer retention and refund optimization system for e-commerce platforms.</w:t>
      </w:r>
    </w:p>
    <w:p w14:paraId="347E4405" w14:textId="29825565" w:rsidR="00BB3623" w:rsidRPr="005E280C" w:rsidRDefault="00BB3623" w:rsidP="00C36727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Tech Stack:</w:t>
      </w:r>
      <w:r w:rsidR="00C36727" w:rsidRPr="005E280C">
        <w:rPr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Java, Spring, SAP Commerce, JSP</w:t>
      </w:r>
    </w:p>
    <w:p w14:paraId="6B043095" w14:textId="77777777" w:rsidR="00BB3623" w:rsidRPr="005E280C" w:rsidRDefault="00BB3623" w:rsidP="00C36727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Designed and implemented a wallet-based refund mechanism.</w:t>
      </w:r>
    </w:p>
    <w:p w14:paraId="1AC8A9E2" w14:textId="77777777" w:rsidR="00BB3623" w:rsidRPr="005E280C" w:rsidRDefault="00BB3623" w:rsidP="00C36727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Redirected refunds into customer wallets instead of direct payment reversals.</w:t>
      </w:r>
    </w:p>
    <w:p w14:paraId="1F2A1035" w14:textId="77777777" w:rsidR="00BB3623" w:rsidRPr="005E280C" w:rsidRDefault="00BB3623" w:rsidP="00C36727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Enabled wallet reuse for future purchases.</w:t>
      </w:r>
    </w:p>
    <w:p w14:paraId="2BBC7136" w14:textId="77777777" w:rsidR="00BB3623" w:rsidRPr="005E280C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774FE1AE" w14:textId="77777777" w:rsidR="00BB3623" w:rsidRPr="005E280C" w:rsidRDefault="00BB3623" w:rsidP="00BB3623">
      <w:pPr>
        <w:pStyle w:val="NormalWeb"/>
        <w:numPr>
          <w:ilvl w:val="0"/>
          <w:numId w:val="39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Improved customer retention and repeat purchases.</w:t>
      </w:r>
    </w:p>
    <w:p w14:paraId="4E91D1D6" w14:textId="77777777" w:rsidR="00BB3623" w:rsidRPr="005E280C" w:rsidRDefault="00BB3623" w:rsidP="00BB3623">
      <w:pPr>
        <w:pStyle w:val="NormalWeb"/>
        <w:numPr>
          <w:ilvl w:val="0"/>
          <w:numId w:val="39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Reduced revenue leakage from cancellations and returns.</w:t>
      </w:r>
    </w:p>
    <w:p w14:paraId="4B2BE1B9" w14:textId="77777777" w:rsidR="00BB3623" w:rsidRPr="005E280C" w:rsidRDefault="00BB3623" w:rsidP="00C36727">
      <w:pPr>
        <w:pStyle w:val="NormalWeb"/>
        <w:numPr>
          <w:ilvl w:val="0"/>
          <w:numId w:val="39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Enhanced customer lifetime value.</w:t>
      </w:r>
    </w:p>
    <w:p w14:paraId="6D7F4E05" w14:textId="77777777" w:rsidR="00BB3623" w:rsidRPr="005E280C" w:rsidRDefault="00375943" w:rsidP="003332F0">
      <w:pPr>
        <w:spacing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2DEF9C1B">
          <v:rect id="_x0000_i1032" alt="" style="width:413.4pt;height:.05pt;mso-width-percent:0;mso-height-percent:0;mso-width-percent:0;mso-height-percent:0" o:hrpct="916" o:hralign="center" o:hrstd="t" o:hr="t" fillcolor="#a0a0a0" stroked="f"/>
        </w:pict>
      </w:r>
    </w:p>
    <w:p w14:paraId="47E11186" w14:textId="21EA1513" w:rsidR="00BB3623" w:rsidRPr="005E280C" w:rsidRDefault="00BB3623" w:rsidP="003332F0">
      <w:pPr>
        <w:pStyle w:val="Heading1"/>
        <w:spacing w:before="0"/>
        <w:rPr>
          <w:rFonts w:ascii="Aptos" w:hAnsi="Aptos"/>
          <w:color w:val="404040" w:themeColor="text1" w:themeTint="BF"/>
          <w:sz w:val="26"/>
          <w:szCs w:val="26"/>
        </w:rPr>
      </w:pPr>
      <w:r w:rsidRPr="005E280C">
        <w:rPr>
          <w:rFonts w:ascii="Aptos" w:hAnsi="Aptos"/>
          <w:color w:val="404040" w:themeColor="text1" w:themeTint="BF"/>
          <w:sz w:val="26"/>
          <w:szCs w:val="26"/>
        </w:rPr>
        <w:t>Payments &amp; Gift Card Integrations</w:t>
      </w:r>
      <w:r w:rsidR="00180B8D" w:rsidRPr="005E280C">
        <w:rPr>
          <w:rFonts w:ascii="Aptos" w:hAnsi="Aptos"/>
          <w:color w:val="404040" w:themeColor="text1" w:themeTint="BF"/>
          <w:sz w:val="26"/>
          <w:szCs w:val="26"/>
        </w:rPr>
        <w:t>,</w:t>
      </w:r>
      <w:r w:rsidRPr="005E280C">
        <w:rPr>
          <w:rFonts w:ascii="Aptos" w:hAnsi="Aptos"/>
          <w:color w:val="404040" w:themeColor="text1" w:themeTint="BF"/>
          <w:sz w:val="26"/>
          <w:szCs w:val="26"/>
        </w:rPr>
        <w:t xml:space="preserve"> Landmark Group (2017 – 2018)</w:t>
      </w:r>
      <w:r w:rsidR="00C36727" w:rsidRPr="005E280C">
        <w:rPr>
          <w:rFonts w:ascii="Aptos" w:hAnsi="Aptos"/>
          <w:color w:val="404040" w:themeColor="text1" w:themeTint="BF"/>
          <w:sz w:val="26"/>
          <w:szCs w:val="26"/>
        </w:rPr>
        <w:t>:</w:t>
      </w:r>
    </w:p>
    <w:p w14:paraId="206A1753" w14:textId="77777777" w:rsidR="00BB3623" w:rsidRPr="005E280C" w:rsidRDefault="00BB3623" w:rsidP="00C36727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Payment and prepaid revenue enablement for multi-region e-commerce platforms.</w:t>
      </w:r>
    </w:p>
    <w:p w14:paraId="210D963C" w14:textId="3F2BF15D" w:rsidR="00BB3623" w:rsidRPr="005E280C" w:rsidRDefault="00BB3623" w:rsidP="00C36727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Tech Stack:</w:t>
      </w:r>
      <w:r w:rsidR="00C36727"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Java, Spring, SAP Commerce, JSP, PayPal APIs, </w:t>
      </w:r>
      <w:r w:rsidR="00180B8D" w:rsidRPr="005E280C">
        <w:rPr>
          <w:rFonts w:ascii="Aptos" w:hAnsi="Aptos"/>
          <w:color w:val="404040" w:themeColor="text1" w:themeTint="BF"/>
          <w:sz w:val="22"/>
          <w:szCs w:val="22"/>
        </w:rPr>
        <w:t>Qwikcilver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 APIs</w:t>
      </w:r>
    </w:p>
    <w:p w14:paraId="21492F6D" w14:textId="77777777" w:rsidR="00BB3623" w:rsidRPr="005E280C" w:rsidRDefault="00BB3623" w:rsidP="00BB3623">
      <w:pPr>
        <w:pStyle w:val="NormalWeb"/>
        <w:numPr>
          <w:ilvl w:val="0"/>
          <w:numId w:val="40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lastRenderedPageBreak/>
        <w:t>Integrated PayPal payment gateway for India and GCC markets.</w:t>
      </w:r>
    </w:p>
    <w:p w14:paraId="0FAD21D9" w14:textId="44546A21" w:rsidR="00BB3623" w:rsidRPr="005E280C" w:rsidRDefault="00BB3623" w:rsidP="00BB3623">
      <w:pPr>
        <w:pStyle w:val="NormalWeb"/>
        <w:numPr>
          <w:ilvl w:val="0"/>
          <w:numId w:val="40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Implemented </w:t>
      </w:r>
      <w:r w:rsidR="00180B8D" w:rsidRPr="005E280C">
        <w:rPr>
          <w:rFonts w:ascii="Aptos" w:hAnsi="Aptos"/>
          <w:color w:val="404040" w:themeColor="text1" w:themeTint="BF"/>
          <w:sz w:val="22"/>
          <w:szCs w:val="22"/>
        </w:rPr>
        <w:t>Qwikcilver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 gift card functionality.</w:t>
      </w:r>
    </w:p>
    <w:p w14:paraId="7FF82C9D" w14:textId="77777777" w:rsidR="00BB3623" w:rsidRPr="005E280C" w:rsidRDefault="00BB3623" w:rsidP="00BB3623">
      <w:pPr>
        <w:pStyle w:val="NormalWeb"/>
        <w:numPr>
          <w:ilvl w:val="0"/>
          <w:numId w:val="40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Contributed to Click &amp; Collect, Sadad payments, and Bahrain site launches.</w:t>
      </w:r>
    </w:p>
    <w:p w14:paraId="6ED4785F" w14:textId="77777777" w:rsidR="00BB3623" w:rsidRPr="005E280C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681ABF95" w14:textId="77777777" w:rsidR="00BB3623" w:rsidRPr="005E280C" w:rsidRDefault="00BB3623" w:rsidP="00BB3623">
      <w:pPr>
        <w:pStyle w:val="NormalWeb"/>
        <w:numPr>
          <w:ilvl w:val="0"/>
          <w:numId w:val="41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Enabled secure, region-specific payment options.</w:t>
      </w:r>
    </w:p>
    <w:p w14:paraId="6534A6B2" w14:textId="77777777" w:rsidR="00BB3623" w:rsidRPr="005E280C" w:rsidRDefault="00BB3623" w:rsidP="00BB3623">
      <w:pPr>
        <w:pStyle w:val="NormalWeb"/>
        <w:numPr>
          <w:ilvl w:val="0"/>
          <w:numId w:val="41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Generated prepaid revenue via gift cards.</w:t>
      </w:r>
    </w:p>
    <w:p w14:paraId="2FEBE643" w14:textId="77777777" w:rsidR="00BB3623" w:rsidRPr="005E280C" w:rsidRDefault="00BB3623" w:rsidP="003332F0">
      <w:pPr>
        <w:pStyle w:val="NormalWeb"/>
        <w:numPr>
          <w:ilvl w:val="0"/>
          <w:numId w:val="41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Improved checkout flexibility and customer reach.</w:t>
      </w:r>
    </w:p>
    <w:p w14:paraId="07ED6BE3" w14:textId="77777777" w:rsidR="00BB3623" w:rsidRPr="005E280C" w:rsidRDefault="00375943" w:rsidP="003332F0">
      <w:pPr>
        <w:spacing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57AB06C1">
          <v:rect id="_x0000_i1031" alt="" style="width:413.4pt;height:.05pt;mso-width-percent:0;mso-height-percent:0;mso-width-percent:0;mso-height-percent:0" o:hrpct="916" o:hralign="center" o:hrstd="t" o:hr="t" fillcolor="#a0a0a0" stroked="f"/>
        </w:pict>
      </w:r>
    </w:p>
    <w:p w14:paraId="3A50AB3F" w14:textId="722DDD93" w:rsidR="00BB3623" w:rsidRPr="005E280C" w:rsidRDefault="00BB3623" w:rsidP="003332F0">
      <w:pPr>
        <w:pStyle w:val="Heading1"/>
        <w:spacing w:before="0"/>
        <w:rPr>
          <w:rFonts w:ascii="Aptos" w:hAnsi="Aptos"/>
          <w:color w:val="404040" w:themeColor="text1" w:themeTint="BF"/>
          <w:sz w:val="26"/>
          <w:szCs w:val="26"/>
        </w:rPr>
      </w:pPr>
      <w:r w:rsidRPr="005E280C">
        <w:rPr>
          <w:rFonts w:ascii="Aptos" w:hAnsi="Aptos"/>
          <w:color w:val="404040" w:themeColor="text1" w:themeTint="BF"/>
          <w:sz w:val="26"/>
          <w:szCs w:val="26"/>
        </w:rPr>
        <w:t>Life Insurance Management System</w:t>
      </w:r>
      <w:r w:rsidR="00984218" w:rsidRPr="005E280C">
        <w:rPr>
          <w:rFonts w:ascii="Aptos" w:hAnsi="Aptos"/>
          <w:color w:val="404040" w:themeColor="text1" w:themeTint="BF"/>
          <w:sz w:val="26"/>
          <w:szCs w:val="26"/>
        </w:rPr>
        <w:t xml:space="preserve">, </w:t>
      </w:r>
      <w:r w:rsidRPr="005E280C">
        <w:rPr>
          <w:rFonts w:ascii="Aptos" w:hAnsi="Aptos"/>
          <w:color w:val="404040" w:themeColor="text1" w:themeTint="BF"/>
          <w:sz w:val="26"/>
          <w:szCs w:val="26"/>
        </w:rPr>
        <w:t>Prudential Life Assurance</w:t>
      </w:r>
      <w:r w:rsidR="00984218" w:rsidRPr="005E280C">
        <w:rPr>
          <w:rFonts w:ascii="Aptos" w:hAnsi="Aptos"/>
          <w:color w:val="404040" w:themeColor="text1" w:themeTint="BF"/>
          <w:sz w:val="26"/>
          <w:szCs w:val="26"/>
        </w:rPr>
        <w:t>,</w:t>
      </w:r>
      <w:r w:rsidRPr="005E280C">
        <w:rPr>
          <w:rFonts w:ascii="Aptos" w:hAnsi="Aptos"/>
          <w:color w:val="404040" w:themeColor="text1" w:themeTint="BF"/>
          <w:sz w:val="26"/>
          <w:szCs w:val="26"/>
        </w:rPr>
        <w:t xml:space="preserve"> Zambia (Jan 2016 – Mar 2017)</w:t>
      </w:r>
      <w:r w:rsidR="00984218" w:rsidRPr="005E280C">
        <w:rPr>
          <w:rFonts w:ascii="Aptos" w:hAnsi="Aptos"/>
          <w:color w:val="404040" w:themeColor="text1" w:themeTint="BF"/>
          <w:sz w:val="26"/>
          <w:szCs w:val="26"/>
        </w:rPr>
        <w:t>:</w:t>
      </w:r>
    </w:p>
    <w:p w14:paraId="43C66A2D" w14:textId="77777777" w:rsidR="00BB3623" w:rsidRPr="005E280C" w:rsidRDefault="00BB3623" w:rsidP="00984218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End-to-end digital insurance management platform.</w:t>
      </w:r>
    </w:p>
    <w:p w14:paraId="2DE41578" w14:textId="03DF03F1" w:rsidR="00BB3623" w:rsidRPr="005E280C" w:rsidRDefault="00BB3623" w:rsidP="00984218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Tech Stack:</w:t>
      </w:r>
      <w:r w:rsidR="00984218"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Java</w:t>
      </w:r>
      <w:r w:rsidR="00984218" w:rsidRPr="005E280C">
        <w:rPr>
          <w:rFonts w:ascii="Aptos" w:hAnsi="Aptos"/>
          <w:color w:val="404040" w:themeColor="text1" w:themeTint="BF"/>
          <w:sz w:val="22"/>
          <w:szCs w:val="22"/>
        </w:rPr>
        <w:t xml:space="preserve"> 8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, Spring Boot, Hibernate, AngularJS, MySQL, MongoDB</w:t>
      </w:r>
    </w:p>
    <w:p w14:paraId="22185D42" w14:textId="77777777" w:rsidR="00BB3623" w:rsidRPr="005E280C" w:rsidRDefault="00BB3623" w:rsidP="00BB3623">
      <w:pPr>
        <w:pStyle w:val="NormalWeb"/>
        <w:numPr>
          <w:ilvl w:val="0"/>
          <w:numId w:val="42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Developed insurance lifecycle workflows from plan creation to claims.</w:t>
      </w:r>
    </w:p>
    <w:p w14:paraId="1BBE7D74" w14:textId="77777777" w:rsidR="00BB3623" w:rsidRPr="005E280C" w:rsidRDefault="00BB3623" w:rsidP="00BB3623">
      <w:pPr>
        <w:pStyle w:val="NormalWeb"/>
        <w:numPr>
          <w:ilvl w:val="0"/>
          <w:numId w:val="42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Built modular backend services and dynamic frontends.</w:t>
      </w:r>
    </w:p>
    <w:p w14:paraId="75DF81C3" w14:textId="77777777" w:rsidR="00BB3623" w:rsidRPr="005E280C" w:rsidRDefault="00BB3623" w:rsidP="00BB3623">
      <w:pPr>
        <w:pStyle w:val="NormalWeb"/>
        <w:numPr>
          <w:ilvl w:val="0"/>
          <w:numId w:val="42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Supported core online insurance operations.</w:t>
      </w:r>
    </w:p>
    <w:p w14:paraId="1A81FFA4" w14:textId="77777777" w:rsidR="00BB3623" w:rsidRPr="005E280C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0838FC57" w14:textId="77777777" w:rsidR="00BB3623" w:rsidRPr="005E280C" w:rsidRDefault="00BB3623" w:rsidP="00BB3623">
      <w:pPr>
        <w:pStyle w:val="NormalWeb"/>
        <w:numPr>
          <w:ilvl w:val="0"/>
          <w:numId w:val="43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Digitized insurance operations end-to-end.</w:t>
      </w:r>
    </w:p>
    <w:p w14:paraId="0D354D35" w14:textId="77777777" w:rsidR="00BB3623" w:rsidRPr="005E280C" w:rsidRDefault="00BB3623" w:rsidP="00BB3623">
      <w:pPr>
        <w:pStyle w:val="NormalWeb"/>
        <w:numPr>
          <w:ilvl w:val="0"/>
          <w:numId w:val="43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Improved operational efficiency and data consistency.</w:t>
      </w:r>
    </w:p>
    <w:p w14:paraId="50DF9530" w14:textId="77777777" w:rsidR="00BB3623" w:rsidRPr="005E280C" w:rsidRDefault="00BB3623" w:rsidP="00984218">
      <w:pPr>
        <w:pStyle w:val="NormalWeb"/>
        <w:numPr>
          <w:ilvl w:val="0"/>
          <w:numId w:val="43"/>
        </w:numPr>
        <w:spacing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Enabled scalable online insurance services.</w:t>
      </w:r>
    </w:p>
    <w:p w14:paraId="2C6B2F5A" w14:textId="77777777" w:rsidR="00BB3623" w:rsidRPr="005E280C" w:rsidRDefault="00375943" w:rsidP="003332F0">
      <w:pPr>
        <w:spacing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0E6330B7">
          <v:rect id="_x0000_i1030" alt="" style="width:413.4pt;height:.05pt;mso-width-percent:0;mso-height-percent:0;mso-width-percent:0;mso-height-percent:0" o:hrpct="916" o:hralign="center" o:hrstd="t" o:hr="t" fillcolor="#a0a0a0" stroked="f"/>
        </w:pict>
      </w:r>
    </w:p>
    <w:p w14:paraId="27044C2A" w14:textId="5DD0EBC9" w:rsidR="00BB3623" w:rsidRPr="005E280C" w:rsidRDefault="00BB3623" w:rsidP="003332F0">
      <w:pPr>
        <w:pStyle w:val="Heading1"/>
        <w:spacing w:before="0"/>
        <w:rPr>
          <w:rFonts w:ascii="Aptos" w:hAnsi="Aptos"/>
          <w:color w:val="404040" w:themeColor="text1" w:themeTint="BF"/>
          <w:sz w:val="26"/>
          <w:szCs w:val="26"/>
        </w:rPr>
      </w:pPr>
      <w:r w:rsidRPr="005E280C">
        <w:rPr>
          <w:rFonts w:ascii="Aptos" w:hAnsi="Aptos"/>
          <w:color w:val="404040" w:themeColor="text1" w:themeTint="BF"/>
          <w:sz w:val="26"/>
          <w:szCs w:val="26"/>
        </w:rPr>
        <w:t>Hospital Management System</w:t>
      </w:r>
      <w:r w:rsidR="00984218" w:rsidRPr="005E280C">
        <w:rPr>
          <w:rFonts w:ascii="Aptos" w:hAnsi="Aptos"/>
          <w:color w:val="404040" w:themeColor="text1" w:themeTint="BF"/>
          <w:sz w:val="26"/>
          <w:szCs w:val="26"/>
        </w:rPr>
        <w:t xml:space="preserve">, </w:t>
      </w:r>
      <w:r w:rsidRPr="005E280C">
        <w:rPr>
          <w:rFonts w:ascii="Aptos" w:hAnsi="Aptos"/>
          <w:color w:val="404040" w:themeColor="text1" w:themeTint="BF"/>
          <w:sz w:val="26"/>
          <w:szCs w:val="26"/>
        </w:rPr>
        <w:t>Afya Arabia Kuwait (Jan 2015 – Dec 2015)</w:t>
      </w:r>
      <w:r w:rsidR="00984218" w:rsidRPr="005E280C">
        <w:rPr>
          <w:rFonts w:ascii="Aptos" w:hAnsi="Aptos"/>
          <w:color w:val="404040" w:themeColor="text1" w:themeTint="BF"/>
          <w:sz w:val="26"/>
          <w:szCs w:val="26"/>
        </w:rPr>
        <w:t>:</w:t>
      </w:r>
    </w:p>
    <w:p w14:paraId="6AEAB123" w14:textId="77777777" w:rsidR="00BB3623" w:rsidRPr="005E280C" w:rsidRDefault="00BB3623" w:rsidP="00984218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Multi-tenant hospital and clinic management platform.</w:t>
      </w:r>
    </w:p>
    <w:p w14:paraId="489A694D" w14:textId="6A64EFA9" w:rsidR="00BB3623" w:rsidRPr="005E280C" w:rsidRDefault="00BB3623" w:rsidP="00984218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Tech Stack:</w:t>
      </w:r>
      <w:r w:rsidR="00984218"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Java, Spring Boot, Hibernate, AngularJS, MySQL</w:t>
      </w:r>
    </w:p>
    <w:p w14:paraId="66C683DD" w14:textId="77777777" w:rsidR="00BB3623" w:rsidRPr="005E280C" w:rsidRDefault="00BB3623" w:rsidP="00BB3623">
      <w:pPr>
        <w:pStyle w:val="NormalWeb"/>
        <w:numPr>
          <w:ilvl w:val="0"/>
          <w:numId w:val="44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Built Afya-Portal, Afya-Clinic, and Afya-Pharmacy applications.</w:t>
      </w:r>
    </w:p>
    <w:p w14:paraId="68BDADC5" w14:textId="77777777" w:rsidR="00BB3623" w:rsidRPr="005E280C" w:rsidRDefault="00BB3623" w:rsidP="00BB3623">
      <w:pPr>
        <w:pStyle w:val="NormalWeb"/>
        <w:numPr>
          <w:ilvl w:val="0"/>
          <w:numId w:val="44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Implemented centralized patient identity (Afya-ID).</w:t>
      </w:r>
    </w:p>
    <w:p w14:paraId="4FC03B67" w14:textId="77777777" w:rsidR="00BB3623" w:rsidRPr="005E280C" w:rsidRDefault="00BB3623" w:rsidP="00BB3623">
      <w:pPr>
        <w:pStyle w:val="NormalWeb"/>
        <w:numPr>
          <w:ilvl w:val="0"/>
          <w:numId w:val="44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Enabled appointments, SOAP notes, prescriptions, billing, and invoicing.</w:t>
      </w:r>
    </w:p>
    <w:p w14:paraId="1CB3BA48" w14:textId="77777777" w:rsidR="00BB3623" w:rsidRPr="005E280C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35FE2A28" w14:textId="77777777" w:rsidR="00BB3623" w:rsidRPr="005E280C" w:rsidRDefault="00BB3623" w:rsidP="00984218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Streamlined hospital and clinic operations.</w:t>
      </w:r>
    </w:p>
    <w:p w14:paraId="72A41DBD" w14:textId="77777777" w:rsidR="00BB3623" w:rsidRPr="005E280C" w:rsidRDefault="00BB3623" w:rsidP="00984218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Improved patient data consistency across departments.</w:t>
      </w:r>
    </w:p>
    <w:p w14:paraId="1D15DA5E" w14:textId="77777777" w:rsidR="00BB3623" w:rsidRPr="005E280C" w:rsidRDefault="00BB3623" w:rsidP="00984218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Reduced manual workflows and operational errors.</w:t>
      </w:r>
    </w:p>
    <w:p w14:paraId="6A67019E" w14:textId="77777777" w:rsidR="00BB3623" w:rsidRPr="005E280C" w:rsidRDefault="00375943" w:rsidP="003332F0">
      <w:pPr>
        <w:spacing w:after="240"/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6A0A2F4F">
          <v:rect id="_x0000_i1029" alt="" style="width:413.4pt;height:.05pt;mso-width-percent:0;mso-height-percent:0;mso-width-percent:0;mso-height-percent:0" o:hrpct="916" o:hralign="center" o:hrstd="t" o:hr="t" fillcolor="#a0a0a0" stroked="f"/>
        </w:pict>
      </w:r>
    </w:p>
    <w:p w14:paraId="0CB5F074" w14:textId="53132CD8" w:rsidR="00BB3623" w:rsidRPr="005E280C" w:rsidRDefault="00BB3623" w:rsidP="003332F0">
      <w:pPr>
        <w:pStyle w:val="Heading1"/>
        <w:spacing w:before="0"/>
        <w:rPr>
          <w:rFonts w:ascii="Aptos" w:hAnsi="Aptos"/>
          <w:color w:val="404040" w:themeColor="text1" w:themeTint="BF"/>
          <w:sz w:val="26"/>
          <w:szCs w:val="26"/>
        </w:rPr>
      </w:pPr>
      <w:r w:rsidRPr="005E280C">
        <w:rPr>
          <w:rFonts w:ascii="Aptos" w:hAnsi="Aptos"/>
          <w:color w:val="404040" w:themeColor="text1" w:themeTint="BF"/>
          <w:sz w:val="26"/>
          <w:szCs w:val="26"/>
        </w:rPr>
        <w:t>Timesheet &amp; Payroll Systems</w:t>
      </w:r>
      <w:r w:rsidR="00984218" w:rsidRPr="005E280C">
        <w:rPr>
          <w:rFonts w:ascii="Aptos" w:hAnsi="Aptos"/>
          <w:color w:val="404040" w:themeColor="text1" w:themeTint="BF"/>
          <w:sz w:val="26"/>
          <w:szCs w:val="26"/>
        </w:rPr>
        <w:t xml:space="preserve">, </w:t>
      </w:r>
      <w:r w:rsidRPr="005E280C">
        <w:rPr>
          <w:rFonts w:ascii="Aptos" w:hAnsi="Aptos"/>
          <w:color w:val="404040" w:themeColor="text1" w:themeTint="BF"/>
          <w:sz w:val="26"/>
          <w:szCs w:val="26"/>
        </w:rPr>
        <w:t>Zambia Portland Cement &amp; NthDimenzion (2014)</w:t>
      </w:r>
      <w:r w:rsidR="00984218" w:rsidRPr="005E280C">
        <w:rPr>
          <w:rFonts w:ascii="Aptos" w:hAnsi="Aptos"/>
          <w:color w:val="404040" w:themeColor="text1" w:themeTint="BF"/>
          <w:sz w:val="26"/>
          <w:szCs w:val="26"/>
        </w:rPr>
        <w:t>:</w:t>
      </w:r>
    </w:p>
    <w:p w14:paraId="3AD654C1" w14:textId="77777777" w:rsidR="00BB3623" w:rsidRPr="005E280C" w:rsidRDefault="00BB3623" w:rsidP="00984218">
      <w:pPr>
        <w:pStyle w:val="NormalWeb"/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Enterprise attendance, timesheet, and payroll automation platforms.</w:t>
      </w:r>
    </w:p>
    <w:p w14:paraId="4B7E35F2" w14:textId="66067061" w:rsidR="00BB3623" w:rsidRPr="005E280C" w:rsidRDefault="00BB3623" w:rsidP="00984218">
      <w:pPr>
        <w:pStyle w:val="NormalWeb"/>
        <w:spacing w:before="0" w:before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Tech Stack:</w:t>
      </w:r>
      <w:r w:rsidR="00984218"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Java, Spring, Hibernate, MySQL, ZK Framework, Axon Framework, SparkJava</w:t>
      </w:r>
    </w:p>
    <w:p w14:paraId="43E869D8" w14:textId="77777777" w:rsidR="00BB3623" w:rsidRPr="005E280C" w:rsidRDefault="00BB3623" w:rsidP="00BB3623">
      <w:pPr>
        <w:pStyle w:val="NormalWeb"/>
        <w:numPr>
          <w:ilvl w:val="0"/>
          <w:numId w:val="46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lastRenderedPageBreak/>
        <w:t>Developed attendance and timesheet systems with role-based approvals.</w:t>
      </w:r>
    </w:p>
    <w:p w14:paraId="463150A5" w14:textId="77777777" w:rsidR="00BB3623" w:rsidRPr="005E280C" w:rsidRDefault="00BB3623" w:rsidP="00BB3623">
      <w:pPr>
        <w:pStyle w:val="NormalWeb"/>
        <w:numPr>
          <w:ilvl w:val="0"/>
          <w:numId w:val="46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Implemented consolidated reporting and CSV exports.</w:t>
      </w:r>
    </w:p>
    <w:p w14:paraId="6CEFA73A" w14:textId="77777777" w:rsidR="00BB3623" w:rsidRPr="005E280C" w:rsidRDefault="00BB3623" w:rsidP="00BB3623">
      <w:pPr>
        <w:pStyle w:val="NormalWeb"/>
        <w:numPr>
          <w:ilvl w:val="0"/>
          <w:numId w:val="46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Generated password-protected PDF payslips with automated email delivery.</w:t>
      </w:r>
    </w:p>
    <w:p w14:paraId="40EF3B61" w14:textId="77777777" w:rsidR="00BB3623" w:rsidRPr="005E280C" w:rsidRDefault="00BB3623" w:rsidP="00BB3623">
      <w:pPr>
        <w:pStyle w:val="NormalWeb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Style w:val="Strong"/>
          <w:rFonts w:ascii="Aptos" w:hAnsi="Aptos"/>
          <w:color w:val="404040" w:themeColor="text1" w:themeTint="BF"/>
          <w:sz w:val="22"/>
          <w:szCs w:val="22"/>
        </w:rPr>
        <w:t>Overall Impact</w:t>
      </w:r>
    </w:p>
    <w:p w14:paraId="34C5D3E0" w14:textId="77777777" w:rsidR="00BB3623" w:rsidRPr="005E280C" w:rsidRDefault="00BB3623" w:rsidP="00BB3623">
      <w:pPr>
        <w:pStyle w:val="NormalWeb"/>
        <w:numPr>
          <w:ilvl w:val="0"/>
          <w:numId w:val="47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Automated payroll and attendance processes.</w:t>
      </w:r>
    </w:p>
    <w:p w14:paraId="245E17D6" w14:textId="77777777" w:rsidR="00BB3623" w:rsidRPr="005E280C" w:rsidRDefault="00BB3623" w:rsidP="00BB3623">
      <w:pPr>
        <w:pStyle w:val="NormalWeb"/>
        <w:numPr>
          <w:ilvl w:val="0"/>
          <w:numId w:val="47"/>
        </w:numPr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Reduced administrative overhead and errors.</w:t>
      </w:r>
    </w:p>
    <w:p w14:paraId="085E6332" w14:textId="68FED34B" w:rsidR="00561807" w:rsidRPr="003332F0" w:rsidRDefault="00BB3623" w:rsidP="003332F0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t>Improved reliability and security of employee compensation workflows.</w:t>
      </w:r>
    </w:p>
    <w:p w14:paraId="71E75F25" w14:textId="77777777" w:rsidR="003332F0" w:rsidRPr="00962634" w:rsidRDefault="00375943" w:rsidP="003332F0">
      <w:pPr>
        <w:rPr>
          <w:rFonts w:ascii="Aptos" w:hAnsi="Aptos"/>
          <w:color w:val="404040" w:themeColor="text1" w:themeTint="BF"/>
          <w:sz w:val="22"/>
          <w:szCs w:val="22"/>
        </w:rPr>
      </w:pPr>
      <w:r w:rsidRPr="00375943">
        <w:rPr>
          <w:rFonts w:ascii="Aptos" w:hAnsi="Aptos"/>
          <w:noProof/>
          <w:color w:val="000000" w:themeColor="text1"/>
          <w:sz w:val="22"/>
          <w:szCs w:val="22"/>
        </w:rPr>
        <w:pict w14:anchorId="598B2F09">
          <v:rect id="_x0000_i1028" alt="" style="width:413.4pt;height:.05pt;mso-width-percent:0;mso-height-percent:0;mso-width-percent:0;mso-height-percent:0" o:hrpct="916" o:hralign="center" o:hrstd="t" o:hr="t" fillcolor="#a0a0a0" stroked="f"/>
        </w:pict>
      </w:r>
    </w:p>
    <w:p w14:paraId="426D306B" w14:textId="596BA296" w:rsidR="003332F0" w:rsidRPr="003332F0" w:rsidRDefault="003332F0" w:rsidP="003332F0">
      <w:pPr>
        <w:pStyle w:val="Heading2"/>
        <w:spacing w:after="240"/>
        <w:rPr>
          <w:rFonts w:ascii="Aptos" w:hAnsi="Aptos"/>
          <w:color w:val="404040" w:themeColor="text1" w:themeTint="BF"/>
        </w:rPr>
      </w:pPr>
      <w:r>
        <w:rPr>
          <w:rFonts w:ascii="Aptos" w:hAnsi="Aptos"/>
          <w:color w:val="404040" w:themeColor="text1" w:themeTint="BF"/>
        </w:rPr>
        <w:t>TECHNICAL SKILLS:</w:t>
      </w:r>
    </w:p>
    <w:tbl>
      <w:tblPr>
        <w:tblW w:w="92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804"/>
      </w:tblGrid>
      <w:tr w:rsidR="00561807" w:rsidRPr="005E280C" w14:paraId="1EA23F88" w14:textId="77777777" w:rsidTr="00561807">
        <w:trPr>
          <w:tblHeader/>
          <w:tblCellSpacing w:w="15" w:type="dxa"/>
        </w:trPr>
        <w:tc>
          <w:tcPr>
            <w:tcW w:w="2420" w:type="dxa"/>
            <w:vAlign w:val="center"/>
            <w:hideMark/>
          </w:tcPr>
          <w:p w14:paraId="28103289" w14:textId="77777777" w:rsidR="00561807" w:rsidRPr="003332F0" w:rsidRDefault="00561807" w:rsidP="00561807">
            <w:pPr>
              <w:jc w:val="center"/>
              <w:rPr>
                <w:rFonts w:ascii="Aptos" w:hAnsi="Aptos"/>
                <w:b/>
                <w:bCs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b/>
                <w:bCs/>
                <w:color w:val="404040" w:themeColor="text1" w:themeTint="BF"/>
                <w:sz w:val="22"/>
                <w:szCs w:val="22"/>
              </w:rPr>
              <w:t>Area</w:t>
            </w:r>
          </w:p>
        </w:tc>
        <w:tc>
          <w:tcPr>
            <w:tcW w:w="6759" w:type="dxa"/>
            <w:vAlign w:val="center"/>
            <w:hideMark/>
          </w:tcPr>
          <w:p w14:paraId="106F732D" w14:textId="77777777" w:rsidR="00561807" w:rsidRPr="003332F0" w:rsidRDefault="00561807" w:rsidP="00561807">
            <w:pPr>
              <w:jc w:val="center"/>
              <w:rPr>
                <w:rFonts w:ascii="Aptos" w:hAnsi="Aptos"/>
                <w:b/>
                <w:bCs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b/>
                <w:bCs/>
                <w:color w:val="404040" w:themeColor="text1" w:themeTint="BF"/>
                <w:sz w:val="22"/>
                <w:szCs w:val="22"/>
              </w:rPr>
              <w:t>Technologies</w:t>
            </w:r>
          </w:p>
        </w:tc>
      </w:tr>
      <w:tr w:rsidR="00561807" w:rsidRPr="005E280C" w14:paraId="4CD439E8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516C0CC0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Languages</w:t>
            </w:r>
          </w:p>
        </w:tc>
        <w:tc>
          <w:tcPr>
            <w:tcW w:w="6759" w:type="dxa"/>
            <w:vAlign w:val="center"/>
            <w:hideMark/>
          </w:tcPr>
          <w:p w14:paraId="3931F6C2" w14:textId="1A51CF95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Java (8</w:t>
            </w: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 xml:space="preserve"> - </w:t>
            </w: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25), Python, JavaScript</w:t>
            </w:r>
          </w:p>
        </w:tc>
      </w:tr>
      <w:tr w:rsidR="00561807" w:rsidRPr="005E280C" w14:paraId="6ADC5AC6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04BE536D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Backend &amp; Frameworks</w:t>
            </w:r>
          </w:p>
        </w:tc>
        <w:tc>
          <w:tcPr>
            <w:tcW w:w="6759" w:type="dxa"/>
            <w:vAlign w:val="center"/>
            <w:hideMark/>
          </w:tcPr>
          <w:p w14:paraId="14931D6B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Spring, Spring Boot, Hibernate, CAP (Node.js), CDS</w:t>
            </w:r>
          </w:p>
        </w:tc>
      </w:tr>
      <w:tr w:rsidR="00561807" w:rsidRPr="005E280C" w14:paraId="0644B855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22935405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AI &amp; Agentic Systems</w:t>
            </w:r>
          </w:p>
        </w:tc>
        <w:tc>
          <w:tcPr>
            <w:tcW w:w="6759" w:type="dxa"/>
            <w:vAlign w:val="center"/>
            <w:hideMark/>
          </w:tcPr>
          <w:p w14:paraId="090B017C" w14:textId="23FD878F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MCP, LangChain, LangGraph, LangChain.js, LangGraph.js, SAP AI Core</w:t>
            </w:r>
            <w:r w:rsidR="00B7107C"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, Ollama</w:t>
            </w:r>
          </w:p>
        </w:tc>
      </w:tr>
      <w:tr w:rsidR="00561807" w:rsidRPr="005E280C" w14:paraId="0819CA1E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156056E5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RAG &amp; Vector Search</w:t>
            </w:r>
          </w:p>
        </w:tc>
        <w:tc>
          <w:tcPr>
            <w:tcW w:w="6759" w:type="dxa"/>
            <w:vAlign w:val="center"/>
            <w:hideMark/>
          </w:tcPr>
          <w:p w14:paraId="2BF243A5" w14:textId="71EDCA59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SAP HANA Vector Engine, SAP Document AI</w:t>
            </w:r>
            <w:r w:rsidR="00B7107C"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, Chroma DB</w:t>
            </w:r>
          </w:p>
        </w:tc>
      </w:tr>
      <w:tr w:rsidR="00561807" w:rsidRPr="005E280C" w14:paraId="02FA791B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606B84B6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SAP &amp; Integration</w:t>
            </w:r>
          </w:p>
        </w:tc>
        <w:tc>
          <w:tcPr>
            <w:tcW w:w="6759" w:type="dxa"/>
            <w:vAlign w:val="center"/>
            <w:hideMark/>
          </w:tcPr>
          <w:p w14:paraId="17CF3394" w14:textId="7802FEB3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SAP BTP, Cloud Foundry, SAP CPI, SAP APIM</w:t>
            </w:r>
          </w:p>
        </w:tc>
      </w:tr>
      <w:tr w:rsidR="00561807" w:rsidRPr="005E280C" w14:paraId="3FAE4970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5E04A718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Security &amp; Identity</w:t>
            </w:r>
          </w:p>
        </w:tc>
        <w:tc>
          <w:tcPr>
            <w:tcW w:w="6759" w:type="dxa"/>
            <w:vAlign w:val="center"/>
            <w:hideMark/>
          </w:tcPr>
          <w:p w14:paraId="738B3CF4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SAP XSUAA, OAuth 2.0, JWT</w:t>
            </w:r>
          </w:p>
        </w:tc>
      </w:tr>
      <w:tr w:rsidR="00561807" w:rsidRPr="005E280C" w14:paraId="1CF0A74E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1C441DA3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Commerce</w:t>
            </w:r>
          </w:p>
        </w:tc>
        <w:tc>
          <w:tcPr>
            <w:tcW w:w="6759" w:type="dxa"/>
            <w:vAlign w:val="center"/>
            <w:hideMark/>
          </w:tcPr>
          <w:p w14:paraId="7C31C8C8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SAP Commerce Cloud (Hybris), B2B Commerce</w:t>
            </w:r>
          </w:p>
        </w:tc>
      </w:tr>
      <w:tr w:rsidR="00561807" w:rsidRPr="005E280C" w14:paraId="53C99B3A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574F1E8C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Frontend</w:t>
            </w:r>
          </w:p>
        </w:tc>
        <w:tc>
          <w:tcPr>
            <w:tcW w:w="6759" w:type="dxa"/>
            <w:vAlign w:val="center"/>
            <w:hideMark/>
          </w:tcPr>
          <w:p w14:paraId="1153B814" w14:textId="28621274" w:rsidR="00561807" w:rsidRPr="003332F0" w:rsidRDefault="00B7107C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Svelte Kit</w:t>
            </w:r>
            <w:r w:rsidR="00561807"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, Svelte 5, HTML, CSS</w:t>
            </w: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, NodeJS, React</w:t>
            </w:r>
          </w:p>
        </w:tc>
      </w:tr>
      <w:tr w:rsidR="00561807" w:rsidRPr="005E280C" w14:paraId="05B04E00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7854D03E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Databases &amp; Cache</w:t>
            </w:r>
          </w:p>
        </w:tc>
        <w:tc>
          <w:tcPr>
            <w:tcW w:w="6759" w:type="dxa"/>
            <w:vAlign w:val="center"/>
            <w:hideMark/>
          </w:tcPr>
          <w:p w14:paraId="68C5C1FF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SAP HANA, MySQL, PostgreSQL, MongoDB, Redis</w:t>
            </w:r>
          </w:p>
        </w:tc>
      </w:tr>
      <w:tr w:rsidR="00561807" w:rsidRPr="005E280C" w14:paraId="611366FB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57ACFADD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DevOps &amp; CI/CD</w:t>
            </w:r>
          </w:p>
        </w:tc>
        <w:tc>
          <w:tcPr>
            <w:tcW w:w="6759" w:type="dxa"/>
            <w:vAlign w:val="center"/>
            <w:hideMark/>
          </w:tcPr>
          <w:p w14:paraId="2220D836" w14:textId="25BC9CB3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Docker, Jenkins, Maven, Git</w:t>
            </w:r>
            <w:r w:rsidR="00B7107C"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 xml:space="preserve"> Actions, Git</w:t>
            </w:r>
          </w:p>
        </w:tc>
      </w:tr>
      <w:tr w:rsidR="00561807" w:rsidRPr="005E280C" w14:paraId="608A5C31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4062A372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Testing &amp; Automation</w:t>
            </w:r>
          </w:p>
        </w:tc>
        <w:tc>
          <w:tcPr>
            <w:tcW w:w="6759" w:type="dxa"/>
            <w:vAlign w:val="center"/>
            <w:hideMark/>
          </w:tcPr>
          <w:p w14:paraId="23251459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JUnit 5, Cucumber, Selenium (BDD)</w:t>
            </w:r>
          </w:p>
        </w:tc>
      </w:tr>
      <w:tr w:rsidR="00561807" w:rsidRPr="005E280C" w14:paraId="14839F94" w14:textId="77777777" w:rsidTr="00561807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36FFB70B" w14:textId="77777777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Style w:val="Strong"/>
                <w:rFonts w:ascii="Aptos" w:hAnsi="Aptos"/>
                <w:color w:val="404040" w:themeColor="text1" w:themeTint="BF"/>
                <w:sz w:val="22"/>
                <w:szCs w:val="22"/>
              </w:rPr>
              <w:t>External Systems</w:t>
            </w:r>
          </w:p>
        </w:tc>
        <w:tc>
          <w:tcPr>
            <w:tcW w:w="6759" w:type="dxa"/>
            <w:vAlign w:val="center"/>
            <w:hideMark/>
          </w:tcPr>
          <w:p w14:paraId="0B1DE269" w14:textId="3FD698A4" w:rsidR="00561807" w:rsidRPr="003332F0" w:rsidRDefault="00561807" w:rsidP="00561807">
            <w:pPr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Salesforce (Force/Bulk API), Oracle BigMachine, PayPal, Qwik</w:t>
            </w:r>
            <w:r w:rsidR="00B7107C"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c</w:t>
            </w:r>
            <w:r w:rsidRPr="003332F0">
              <w:rPr>
                <w:rFonts w:ascii="Aptos" w:hAnsi="Aptos"/>
                <w:color w:val="404040" w:themeColor="text1" w:themeTint="BF"/>
                <w:sz w:val="22"/>
                <w:szCs w:val="22"/>
              </w:rPr>
              <w:t>ilver</w:t>
            </w:r>
          </w:p>
        </w:tc>
      </w:tr>
    </w:tbl>
    <w:p w14:paraId="12FCD5B1" w14:textId="77777777" w:rsidR="003332F0" w:rsidRPr="00962634" w:rsidRDefault="00375943" w:rsidP="003332F0">
      <w:pPr>
        <w:rPr>
          <w:rFonts w:ascii="Aptos" w:hAnsi="Aptos"/>
          <w:color w:val="404040" w:themeColor="text1" w:themeTint="BF"/>
          <w:sz w:val="22"/>
          <w:szCs w:val="22"/>
        </w:rPr>
      </w:pPr>
      <w:r w:rsidRPr="00375943">
        <w:rPr>
          <w:rFonts w:ascii="Aptos" w:hAnsi="Aptos"/>
          <w:noProof/>
          <w:color w:val="000000" w:themeColor="text1"/>
          <w:sz w:val="22"/>
          <w:szCs w:val="22"/>
        </w:rPr>
        <w:pict w14:anchorId="5AF416B2">
          <v:rect id="_x0000_i1027" alt="" style="width:413.4pt;height:.05pt;mso-width-percent:0;mso-height-percent:0;mso-width-percent:0;mso-height-percent:0" o:hrpct="916" o:hralign="center" o:hrstd="t" o:hr="t" fillcolor="#a0a0a0" stroked="f"/>
        </w:pict>
      </w:r>
    </w:p>
    <w:p w14:paraId="089E9AEE" w14:textId="2608CB4F" w:rsidR="003332F0" w:rsidRPr="005E280C" w:rsidRDefault="003332F0" w:rsidP="003332F0">
      <w:pPr>
        <w:pStyle w:val="Heading2"/>
        <w:spacing w:after="240"/>
        <w:rPr>
          <w:rFonts w:ascii="Aptos" w:hAnsi="Aptos"/>
          <w:color w:val="404040" w:themeColor="text1" w:themeTint="BF"/>
        </w:rPr>
      </w:pPr>
      <w:r>
        <w:rPr>
          <w:rFonts w:ascii="Aptos" w:hAnsi="Aptos"/>
          <w:color w:val="404040" w:themeColor="text1" w:themeTint="BF"/>
        </w:rPr>
        <w:t>EDUCATION:</w:t>
      </w:r>
    </w:p>
    <w:p w14:paraId="72327F3E" w14:textId="77777777" w:rsidR="00361997" w:rsidRPr="005E280C" w:rsidRDefault="00915F00" w:rsidP="00361997">
      <w:pPr>
        <w:rPr>
          <w:rFonts w:ascii="Aptos" w:hAnsi="Aptos"/>
          <w:b/>
          <w:bCs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Bachelor of Technology (B.Tech)</w:t>
      </w:r>
      <w:r w:rsidR="00CC5770"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 xml:space="preserve">, </w:t>
      </w: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Computer Science &amp; Engineering</w:t>
      </w:r>
      <w:r w:rsidR="008C2D38"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,</w:t>
      </w:r>
      <w:r w:rsidR="00CC5770" w:rsidRPr="005E280C">
        <w:rPr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i/>
          <w:iCs/>
          <w:color w:val="404040" w:themeColor="text1" w:themeTint="BF"/>
          <w:sz w:val="22"/>
          <w:szCs w:val="22"/>
        </w:rPr>
        <w:t>Punjab Technical University</w:t>
      </w:r>
      <w:r w:rsidR="00CC5770" w:rsidRPr="005E280C">
        <w:rPr>
          <w:rFonts w:ascii="Aptos" w:hAnsi="Aptos"/>
          <w:color w:val="404040" w:themeColor="text1" w:themeTint="BF"/>
          <w:sz w:val="22"/>
          <w:szCs w:val="22"/>
        </w:rPr>
        <w:t xml:space="preserve">, </w:t>
      </w: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2013</w:t>
      </w:r>
    </w:p>
    <w:p w14:paraId="71D49F44" w14:textId="77777777" w:rsidR="00361997" w:rsidRPr="005E280C" w:rsidRDefault="00CC5770" w:rsidP="00361997">
      <w:pPr>
        <w:rPr>
          <w:rFonts w:ascii="Aptos" w:hAnsi="Aptos"/>
          <w:b/>
          <w:bCs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color w:val="404040" w:themeColor="text1" w:themeTint="BF"/>
          <w:sz w:val="22"/>
          <w:szCs w:val="22"/>
        </w:rPr>
        <w:br/>
      </w:r>
      <w:r w:rsidR="00915F00"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Higher Secondary (Class XII)Science (Mathematics)</w:t>
      </w:r>
      <w:r w:rsidR="008C2D38" w:rsidRPr="005E280C">
        <w:rPr>
          <w:rFonts w:ascii="Aptos" w:hAnsi="Aptos"/>
          <w:color w:val="404040" w:themeColor="text1" w:themeTint="BF"/>
          <w:sz w:val="22"/>
          <w:szCs w:val="22"/>
        </w:rPr>
        <w:t xml:space="preserve">, </w:t>
      </w:r>
      <w:r w:rsidR="00915F00" w:rsidRPr="005E280C">
        <w:rPr>
          <w:rFonts w:ascii="Aptos" w:hAnsi="Aptos"/>
          <w:i/>
          <w:iCs/>
          <w:color w:val="404040" w:themeColor="text1" w:themeTint="BF"/>
          <w:sz w:val="22"/>
          <w:szCs w:val="22"/>
        </w:rPr>
        <w:t>J.B. College, Jorhat, Assam</w:t>
      </w:r>
      <w:r w:rsidR="008C2D38" w:rsidRPr="005E280C">
        <w:rPr>
          <w:rFonts w:ascii="Aptos" w:hAnsi="Aptos"/>
          <w:color w:val="404040" w:themeColor="text1" w:themeTint="BF"/>
          <w:sz w:val="22"/>
          <w:szCs w:val="22"/>
        </w:rPr>
        <w:t>,</w:t>
      </w:r>
      <w:r w:rsidR="00915F00" w:rsidRPr="005E280C">
        <w:rPr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="00915F00"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2009</w:t>
      </w:r>
      <w:r w:rsidR="008C2D38" w:rsidRPr="005E280C">
        <w:rPr>
          <w:rFonts w:ascii="Aptos" w:hAnsi="Aptos"/>
          <w:color w:val="404040" w:themeColor="text1" w:themeTint="BF"/>
          <w:sz w:val="22"/>
          <w:szCs w:val="22"/>
        </w:rPr>
        <w:br/>
      </w:r>
    </w:p>
    <w:p w14:paraId="3192D4FE" w14:textId="16486197" w:rsidR="00915F00" w:rsidRPr="005E280C" w:rsidRDefault="00915F00" w:rsidP="00361997">
      <w:pPr>
        <w:rPr>
          <w:rFonts w:ascii="Aptos" w:hAnsi="Aptos"/>
          <w:b/>
          <w:bCs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Secondary School (Class X)</w:t>
      </w:r>
      <w:r w:rsidR="008C2D38" w:rsidRPr="005E280C">
        <w:rPr>
          <w:rFonts w:ascii="Aptos" w:hAnsi="Aptos"/>
          <w:color w:val="404040" w:themeColor="text1" w:themeTint="BF"/>
          <w:sz w:val="22"/>
          <w:szCs w:val="22"/>
        </w:rPr>
        <w:t xml:space="preserve">, </w:t>
      </w:r>
      <w:r w:rsidRPr="005E280C">
        <w:rPr>
          <w:rFonts w:ascii="Aptos" w:hAnsi="Aptos"/>
          <w:i/>
          <w:iCs/>
          <w:color w:val="404040" w:themeColor="text1" w:themeTint="BF"/>
          <w:sz w:val="22"/>
          <w:szCs w:val="22"/>
        </w:rPr>
        <w:t>Vidhya Sagar High School, Bokajan, Karbi Anglong, Assam</w:t>
      </w:r>
      <w:r w:rsidR="008C2D38" w:rsidRPr="005E280C">
        <w:rPr>
          <w:rFonts w:ascii="Aptos" w:hAnsi="Aptos"/>
          <w:color w:val="404040" w:themeColor="text1" w:themeTint="BF"/>
          <w:sz w:val="22"/>
          <w:szCs w:val="22"/>
        </w:rPr>
        <w:t xml:space="preserve">, </w:t>
      </w: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2007</w:t>
      </w:r>
    </w:p>
    <w:p w14:paraId="3A6C5B15" w14:textId="77777777" w:rsidR="003332F0" w:rsidRPr="00962634" w:rsidRDefault="00375943" w:rsidP="003332F0">
      <w:pPr>
        <w:rPr>
          <w:rFonts w:ascii="Aptos" w:hAnsi="Aptos"/>
          <w:color w:val="404040" w:themeColor="text1" w:themeTint="BF"/>
          <w:sz w:val="22"/>
          <w:szCs w:val="22"/>
        </w:rPr>
      </w:pPr>
      <w:r w:rsidRPr="00375943">
        <w:rPr>
          <w:rFonts w:ascii="Aptos" w:hAnsi="Aptos"/>
          <w:noProof/>
          <w:color w:val="000000" w:themeColor="text1"/>
          <w:sz w:val="22"/>
          <w:szCs w:val="22"/>
        </w:rPr>
        <w:pict w14:anchorId="49887360">
          <v:rect id="_x0000_i1026" alt="" style="width:413.4pt;height:.05pt;mso-width-percent:0;mso-height-percent:0;mso-width-percent:0;mso-height-percent:0" o:hrpct="916" o:hralign="center" o:hrstd="t" o:hr="t" fillcolor="#a0a0a0" stroked="f"/>
        </w:pict>
      </w:r>
    </w:p>
    <w:p w14:paraId="69EF161C" w14:textId="50F2B7FA" w:rsidR="003332F0" w:rsidRPr="005E280C" w:rsidRDefault="003332F0" w:rsidP="003332F0">
      <w:pPr>
        <w:pStyle w:val="Heading2"/>
        <w:spacing w:after="240"/>
        <w:rPr>
          <w:rFonts w:ascii="Aptos" w:hAnsi="Aptos"/>
          <w:color w:val="404040" w:themeColor="text1" w:themeTint="BF"/>
        </w:rPr>
      </w:pPr>
      <w:r w:rsidRPr="003332F0">
        <w:rPr>
          <w:rFonts w:ascii="Aptos" w:hAnsi="Aptos"/>
          <w:color w:val="404040" w:themeColor="text1" w:themeTint="BF"/>
        </w:rPr>
        <w:lastRenderedPageBreak/>
        <w:t>ACHIEVEMENTS &amp; ADDITIONAL EXPERIENCE</w:t>
      </w:r>
      <w:r>
        <w:rPr>
          <w:rFonts w:ascii="Aptos" w:hAnsi="Aptos"/>
          <w:color w:val="404040" w:themeColor="text1" w:themeTint="BF"/>
        </w:rPr>
        <w:t>:</w:t>
      </w:r>
    </w:p>
    <w:p w14:paraId="7D8292FE" w14:textId="526A79F7" w:rsidR="00915F00" w:rsidRPr="005E280C" w:rsidRDefault="00915F00" w:rsidP="00732563">
      <w:pPr>
        <w:spacing w:before="100" w:beforeAutospacing="1" w:after="100" w:afterAutospacing="1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Star Performer Award</w:t>
      </w:r>
      <w:r w:rsidR="00732563"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,</w:t>
      </w: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 xml:space="preserve"> SAP</w:t>
      </w:r>
      <w:r w:rsidR="00F93D65"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: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br/>
        <w:t xml:space="preserve">Recognized for demonstrating a strong </w:t>
      </w: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customer-centric mindset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 and consistently delivering high-impact enterprise solutions.</w:t>
      </w:r>
    </w:p>
    <w:p w14:paraId="154E14DC" w14:textId="021A9FA0" w:rsidR="00915F00" w:rsidRPr="005E280C" w:rsidRDefault="00915F00" w:rsidP="00732563">
      <w:pPr>
        <w:spacing w:before="100" w:beforeAutospacing="1" w:after="100" w:afterAutospacing="1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GATE 2013 – Qualified</w:t>
      </w:r>
      <w:r w:rsidR="00F93D65"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: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br/>
        <w:t xml:space="preserve">Secured </w:t>
      </w: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All India Rank 6406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, demonstrating strong fundamentals in computer science and engineering.</w:t>
      </w:r>
    </w:p>
    <w:p w14:paraId="6F82F5B0" w14:textId="59D5E574" w:rsidR="00915F00" w:rsidRPr="005E280C" w:rsidRDefault="00915F00" w:rsidP="00732563">
      <w:pPr>
        <w:spacing w:before="100" w:beforeAutospacing="1" w:after="100" w:afterAutospacing="1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Academic Excellence Scholarships</w:t>
      </w:r>
      <w:r w:rsidR="00F93D65"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: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br/>
        <w:t xml:space="preserve">Awarded multiple scholarships for securing </w:t>
      </w: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highest marks at the district level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 during secondary education.</w:t>
      </w:r>
    </w:p>
    <w:p w14:paraId="0E1862DE" w14:textId="45B62521" w:rsidR="00915F00" w:rsidRPr="005E280C" w:rsidRDefault="00915F00" w:rsidP="00732563">
      <w:pPr>
        <w:spacing w:before="100" w:beforeAutospacing="1" w:after="100" w:afterAutospacing="1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Class Coordinator</w:t>
      </w:r>
      <w:r w:rsidR="00732563"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 xml:space="preserve">, </w:t>
      </w: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Computer Science &amp; Engineering Department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 xml:space="preserve"> </w:t>
      </w:r>
      <w:r w:rsidRPr="005E280C">
        <w:rPr>
          <w:rFonts w:ascii="Aptos" w:hAnsi="Aptos"/>
          <w:i/>
          <w:iCs/>
          <w:color w:val="404040" w:themeColor="text1" w:themeTint="BF"/>
          <w:sz w:val="22"/>
          <w:szCs w:val="22"/>
        </w:rPr>
        <w:t>(2010 – 2013)</w:t>
      </w:r>
      <w:r w:rsidR="00F93D65"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: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br/>
        <w:t>Acted as a liaison between students and faculty, coordinating academic activities and departmental initiatives.</w:t>
      </w:r>
    </w:p>
    <w:p w14:paraId="589590C6" w14:textId="07C257FC" w:rsidR="00915F00" w:rsidRPr="005E280C" w:rsidRDefault="00915F00" w:rsidP="00F93D65">
      <w:pPr>
        <w:spacing w:before="100" w:beforeAutospacing="1"/>
        <w:rPr>
          <w:rFonts w:ascii="Aptos" w:hAnsi="Aptos"/>
          <w:color w:val="404040" w:themeColor="text1" w:themeTint="BF"/>
          <w:sz w:val="22"/>
          <w:szCs w:val="22"/>
        </w:rPr>
      </w:pP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Competitive Excellence</w:t>
      </w:r>
      <w:r w:rsidR="00F93D65"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: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br/>
        <w:t xml:space="preserve">Winner and active participant in multiple </w:t>
      </w:r>
      <w:r w:rsidRPr="005E280C">
        <w:rPr>
          <w:rFonts w:ascii="Aptos" w:hAnsi="Aptos"/>
          <w:b/>
          <w:bCs/>
          <w:color w:val="404040" w:themeColor="text1" w:themeTint="BF"/>
          <w:sz w:val="22"/>
          <w:szCs w:val="22"/>
        </w:rPr>
        <w:t>quizzes, group discussions, and speech competitions</w:t>
      </w:r>
      <w:r w:rsidRPr="005E280C">
        <w:rPr>
          <w:rFonts w:ascii="Aptos" w:hAnsi="Aptos"/>
          <w:color w:val="404040" w:themeColor="text1" w:themeTint="BF"/>
          <w:sz w:val="22"/>
          <w:szCs w:val="22"/>
        </w:rPr>
        <w:t>, demonstrating strong analytical and communication skills.</w:t>
      </w:r>
    </w:p>
    <w:p w14:paraId="1FE1BF16" w14:textId="14DE0EAD" w:rsidR="00C53FA9" w:rsidRPr="005E280C" w:rsidRDefault="00375943">
      <w:pPr>
        <w:rPr>
          <w:rFonts w:ascii="Aptos" w:hAnsi="Aptos"/>
          <w:color w:val="404040" w:themeColor="text1" w:themeTint="BF"/>
        </w:rPr>
      </w:pPr>
      <w:r w:rsidRPr="00375943">
        <w:rPr>
          <w:rFonts w:ascii="Aptos" w:hAnsi="Aptos"/>
          <w:noProof/>
          <w:color w:val="000000" w:themeColor="text1"/>
        </w:rPr>
        <w:pict w14:anchorId="2963CEF3">
          <v:rect id="_x0000_i1025" alt="" style="width:413.4pt;height:.05pt;mso-width-percent:0;mso-height-percent:0;mso-width-percent:0;mso-height-percent:0" o:hrpct="916" o:hralign="center" o:hrstd="t" o:hr="t" fillcolor="#a0a0a0" stroked="f"/>
        </w:pict>
      </w:r>
    </w:p>
    <w:sectPr w:rsidR="00C53FA9" w:rsidRPr="005E28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 Light">
    <w:altName w:val="Calibri"/>
    <w:panose1 w:val="020B03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00711"/>
    <w:multiLevelType w:val="multilevel"/>
    <w:tmpl w:val="777E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730CB"/>
    <w:multiLevelType w:val="multilevel"/>
    <w:tmpl w:val="0E72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220B0"/>
    <w:multiLevelType w:val="multilevel"/>
    <w:tmpl w:val="8D7E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E3345"/>
    <w:multiLevelType w:val="multilevel"/>
    <w:tmpl w:val="2DC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E02F8"/>
    <w:multiLevelType w:val="multilevel"/>
    <w:tmpl w:val="110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A0A31"/>
    <w:multiLevelType w:val="multilevel"/>
    <w:tmpl w:val="6F1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215FE"/>
    <w:multiLevelType w:val="multilevel"/>
    <w:tmpl w:val="EAD4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5107E"/>
    <w:multiLevelType w:val="multilevel"/>
    <w:tmpl w:val="C79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64331"/>
    <w:multiLevelType w:val="multilevel"/>
    <w:tmpl w:val="D54C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91307"/>
    <w:multiLevelType w:val="multilevel"/>
    <w:tmpl w:val="6068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27751"/>
    <w:multiLevelType w:val="multilevel"/>
    <w:tmpl w:val="5394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63AB2"/>
    <w:multiLevelType w:val="multilevel"/>
    <w:tmpl w:val="EEC4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049AD"/>
    <w:multiLevelType w:val="multilevel"/>
    <w:tmpl w:val="5FF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52229"/>
    <w:multiLevelType w:val="multilevel"/>
    <w:tmpl w:val="735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64481"/>
    <w:multiLevelType w:val="multilevel"/>
    <w:tmpl w:val="972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D09EA"/>
    <w:multiLevelType w:val="multilevel"/>
    <w:tmpl w:val="144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31224"/>
    <w:multiLevelType w:val="multilevel"/>
    <w:tmpl w:val="401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56A85"/>
    <w:multiLevelType w:val="multilevel"/>
    <w:tmpl w:val="A1B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0116F"/>
    <w:multiLevelType w:val="multilevel"/>
    <w:tmpl w:val="133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710AE2"/>
    <w:multiLevelType w:val="multilevel"/>
    <w:tmpl w:val="819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B77FD"/>
    <w:multiLevelType w:val="multilevel"/>
    <w:tmpl w:val="0C4A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8A5259"/>
    <w:multiLevelType w:val="multilevel"/>
    <w:tmpl w:val="E45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0141B1"/>
    <w:multiLevelType w:val="multilevel"/>
    <w:tmpl w:val="C83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3D74FC"/>
    <w:multiLevelType w:val="multilevel"/>
    <w:tmpl w:val="675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E58FD"/>
    <w:multiLevelType w:val="multilevel"/>
    <w:tmpl w:val="530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04070E"/>
    <w:multiLevelType w:val="multilevel"/>
    <w:tmpl w:val="BB1C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B46A0C"/>
    <w:multiLevelType w:val="multilevel"/>
    <w:tmpl w:val="15FC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13AC5"/>
    <w:multiLevelType w:val="multilevel"/>
    <w:tmpl w:val="9D6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F55F20"/>
    <w:multiLevelType w:val="hybridMultilevel"/>
    <w:tmpl w:val="0E66B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91191F"/>
    <w:multiLevelType w:val="multilevel"/>
    <w:tmpl w:val="FD5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F7FE8"/>
    <w:multiLevelType w:val="multilevel"/>
    <w:tmpl w:val="6A4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DD3B3A"/>
    <w:multiLevelType w:val="multilevel"/>
    <w:tmpl w:val="C5C4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243CB0"/>
    <w:multiLevelType w:val="multilevel"/>
    <w:tmpl w:val="B2A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641F0D"/>
    <w:multiLevelType w:val="multilevel"/>
    <w:tmpl w:val="BEE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F4FA2"/>
    <w:multiLevelType w:val="multilevel"/>
    <w:tmpl w:val="788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4C114B"/>
    <w:multiLevelType w:val="multilevel"/>
    <w:tmpl w:val="1DF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A4C8F"/>
    <w:multiLevelType w:val="multilevel"/>
    <w:tmpl w:val="8E0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E56C95"/>
    <w:multiLevelType w:val="multilevel"/>
    <w:tmpl w:val="C24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902CE3"/>
    <w:multiLevelType w:val="multilevel"/>
    <w:tmpl w:val="618E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EA6E1E"/>
    <w:multiLevelType w:val="multilevel"/>
    <w:tmpl w:val="814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52FDB"/>
    <w:multiLevelType w:val="multilevel"/>
    <w:tmpl w:val="656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A9405D"/>
    <w:multiLevelType w:val="multilevel"/>
    <w:tmpl w:val="E6E2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5922">
    <w:abstractNumId w:val="8"/>
  </w:num>
  <w:num w:numId="2" w16cid:durableId="515073685">
    <w:abstractNumId w:val="6"/>
  </w:num>
  <w:num w:numId="3" w16cid:durableId="1994020149">
    <w:abstractNumId w:val="5"/>
  </w:num>
  <w:num w:numId="4" w16cid:durableId="1332567603">
    <w:abstractNumId w:val="4"/>
  </w:num>
  <w:num w:numId="5" w16cid:durableId="1907718004">
    <w:abstractNumId w:val="7"/>
  </w:num>
  <w:num w:numId="6" w16cid:durableId="792528066">
    <w:abstractNumId w:val="3"/>
  </w:num>
  <w:num w:numId="7" w16cid:durableId="1867136167">
    <w:abstractNumId w:val="2"/>
  </w:num>
  <w:num w:numId="8" w16cid:durableId="236550387">
    <w:abstractNumId w:val="1"/>
  </w:num>
  <w:num w:numId="9" w16cid:durableId="1731729752">
    <w:abstractNumId w:val="0"/>
  </w:num>
  <w:num w:numId="10" w16cid:durableId="1037118855">
    <w:abstractNumId w:val="26"/>
  </w:num>
  <w:num w:numId="11" w16cid:durableId="2138142942">
    <w:abstractNumId w:val="32"/>
  </w:num>
  <w:num w:numId="12" w16cid:durableId="1204248252">
    <w:abstractNumId w:val="27"/>
  </w:num>
  <w:num w:numId="13" w16cid:durableId="468520725">
    <w:abstractNumId w:val="17"/>
  </w:num>
  <w:num w:numId="14" w16cid:durableId="2106414239">
    <w:abstractNumId w:val="33"/>
  </w:num>
  <w:num w:numId="15" w16cid:durableId="2069499113">
    <w:abstractNumId w:val="18"/>
  </w:num>
  <w:num w:numId="16" w16cid:durableId="1981182992">
    <w:abstractNumId w:val="44"/>
  </w:num>
  <w:num w:numId="17" w16cid:durableId="902520793">
    <w:abstractNumId w:val="43"/>
  </w:num>
  <w:num w:numId="18" w16cid:durableId="181673071">
    <w:abstractNumId w:val="38"/>
  </w:num>
  <w:num w:numId="19" w16cid:durableId="1440875131">
    <w:abstractNumId w:val="10"/>
  </w:num>
  <w:num w:numId="20" w16cid:durableId="732898454">
    <w:abstractNumId w:val="45"/>
  </w:num>
  <w:num w:numId="21" w16cid:durableId="259797133">
    <w:abstractNumId w:val="34"/>
  </w:num>
  <w:num w:numId="22" w16cid:durableId="222063143">
    <w:abstractNumId w:val="11"/>
  </w:num>
  <w:num w:numId="23" w16cid:durableId="1681196440">
    <w:abstractNumId w:val="20"/>
  </w:num>
  <w:num w:numId="24" w16cid:durableId="561015800">
    <w:abstractNumId w:val="37"/>
  </w:num>
  <w:num w:numId="25" w16cid:durableId="453065688">
    <w:abstractNumId w:val="46"/>
  </w:num>
  <w:num w:numId="26" w16cid:durableId="662398223">
    <w:abstractNumId w:val="49"/>
  </w:num>
  <w:num w:numId="27" w16cid:durableId="653292028">
    <w:abstractNumId w:val="35"/>
  </w:num>
  <w:num w:numId="28" w16cid:durableId="236326077">
    <w:abstractNumId w:val="15"/>
  </w:num>
  <w:num w:numId="29" w16cid:durableId="960889140">
    <w:abstractNumId w:val="39"/>
  </w:num>
  <w:num w:numId="30" w16cid:durableId="420293961">
    <w:abstractNumId w:val="40"/>
  </w:num>
  <w:num w:numId="31" w16cid:durableId="81612702">
    <w:abstractNumId w:val="14"/>
  </w:num>
  <w:num w:numId="32" w16cid:durableId="1690789335">
    <w:abstractNumId w:val="25"/>
  </w:num>
  <w:num w:numId="33" w16cid:durableId="1486119055">
    <w:abstractNumId w:val="30"/>
  </w:num>
  <w:num w:numId="34" w16cid:durableId="849182025">
    <w:abstractNumId w:val="22"/>
  </w:num>
  <w:num w:numId="35" w16cid:durableId="1539782553">
    <w:abstractNumId w:val="31"/>
  </w:num>
  <w:num w:numId="36" w16cid:durableId="734400052">
    <w:abstractNumId w:val="23"/>
  </w:num>
  <w:num w:numId="37" w16cid:durableId="1167669858">
    <w:abstractNumId w:val="16"/>
  </w:num>
  <w:num w:numId="38" w16cid:durableId="2145152566">
    <w:abstractNumId w:val="48"/>
  </w:num>
  <w:num w:numId="39" w16cid:durableId="1123498463">
    <w:abstractNumId w:val="41"/>
  </w:num>
  <w:num w:numId="40" w16cid:durableId="290945899">
    <w:abstractNumId w:val="42"/>
  </w:num>
  <w:num w:numId="41" w16cid:durableId="1741750996">
    <w:abstractNumId w:val="12"/>
  </w:num>
  <w:num w:numId="42" w16cid:durableId="2017533657">
    <w:abstractNumId w:val="28"/>
  </w:num>
  <w:num w:numId="43" w16cid:durableId="1986079125">
    <w:abstractNumId w:val="29"/>
  </w:num>
  <w:num w:numId="44" w16cid:durableId="536625811">
    <w:abstractNumId w:val="47"/>
  </w:num>
  <w:num w:numId="45" w16cid:durableId="988021856">
    <w:abstractNumId w:val="36"/>
  </w:num>
  <w:num w:numId="46" w16cid:durableId="1408579303">
    <w:abstractNumId w:val="13"/>
  </w:num>
  <w:num w:numId="47" w16cid:durableId="2039890802">
    <w:abstractNumId w:val="50"/>
  </w:num>
  <w:num w:numId="48" w16cid:durableId="231475637">
    <w:abstractNumId w:val="24"/>
  </w:num>
  <w:num w:numId="49" w16cid:durableId="1667202750">
    <w:abstractNumId w:val="19"/>
  </w:num>
  <w:num w:numId="50" w16cid:durableId="1659337259">
    <w:abstractNumId w:val="9"/>
  </w:num>
  <w:num w:numId="51" w16cid:durableId="20526836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CF6"/>
    <w:rsid w:val="00034616"/>
    <w:rsid w:val="00046AF5"/>
    <w:rsid w:val="0006063C"/>
    <w:rsid w:val="000C56A3"/>
    <w:rsid w:val="00114434"/>
    <w:rsid w:val="00120C8B"/>
    <w:rsid w:val="0015074B"/>
    <w:rsid w:val="00173BCC"/>
    <w:rsid w:val="00180B8D"/>
    <w:rsid w:val="00180F2B"/>
    <w:rsid w:val="002929A7"/>
    <w:rsid w:val="0029639D"/>
    <w:rsid w:val="00326F90"/>
    <w:rsid w:val="0033179D"/>
    <w:rsid w:val="003332F0"/>
    <w:rsid w:val="00361997"/>
    <w:rsid w:val="00375943"/>
    <w:rsid w:val="00396283"/>
    <w:rsid w:val="003B12D9"/>
    <w:rsid w:val="004C53E1"/>
    <w:rsid w:val="004C78A3"/>
    <w:rsid w:val="00516B81"/>
    <w:rsid w:val="00561807"/>
    <w:rsid w:val="0057326B"/>
    <w:rsid w:val="005E280C"/>
    <w:rsid w:val="005F72A1"/>
    <w:rsid w:val="0064547A"/>
    <w:rsid w:val="006624DB"/>
    <w:rsid w:val="006B0060"/>
    <w:rsid w:val="006C47E9"/>
    <w:rsid w:val="00732563"/>
    <w:rsid w:val="007F64CD"/>
    <w:rsid w:val="00841DEF"/>
    <w:rsid w:val="008C2D38"/>
    <w:rsid w:val="00915F00"/>
    <w:rsid w:val="00962634"/>
    <w:rsid w:val="00984218"/>
    <w:rsid w:val="00AA1D8D"/>
    <w:rsid w:val="00AB216C"/>
    <w:rsid w:val="00B171B0"/>
    <w:rsid w:val="00B47730"/>
    <w:rsid w:val="00B679D8"/>
    <w:rsid w:val="00B7107C"/>
    <w:rsid w:val="00BB3623"/>
    <w:rsid w:val="00BE1B56"/>
    <w:rsid w:val="00C36727"/>
    <w:rsid w:val="00C53FA9"/>
    <w:rsid w:val="00CB0664"/>
    <w:rsid w:val="00CC5770"/>
    <w:rsid w:val="00D85DFA"/>
    <w:rsid w:val="00D87A24"/>
    <w:rsid w:val="00DB1DE5"/>
    <w:rsid w:val="00DC1D83"/>
    <w:rsid w:val="00ED5405"/>
    <w:rsid w:val="00F21CD3"/>
    <w:rsid w:val="00F93D65"/>
    <w:rsid w:val="00FA1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B479D"/>
  <w14:defaultImageDpi w14:val="300"/>
  <w15:docId w15:val="{36C652B2-B454-0648-AAA0-6D57CB06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80F2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80F2B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180F2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an-Sharm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tarrnesharm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tarrnesharma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youtube.com/@crack-break-ma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2194</Words>
  <Characters>12509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Sharma, Mohan</cp:lastModifiedBy>
  <cp:revision>3</cp:revision>
  <dcterms:created xsi:type="dcterms:W3CDTF">2025-12-31T07:08:00Z</dcterms:created>
  <dcterms:modified xsi:type="dcterms:W3CDTF">2025-12-31T07:08:00Z</dcterms:modified>
  <cp:category/>
</cp:coreProperties>
</file>