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ne-tilli-ai-governance-policy" w:displacedByCustomXml="next"/>
    <w:sdt>
      <w:sdtPr>
        <w:rPr>
          <w:rFonts w:asciiTheme="minorHAnsi" w:eastAsiaTheme="minorHAnsi" w:hAnsiTheme="minorHAnsi" w:cstheme="minorBidi"/>
          <w:color w:val="auto"/>
          <w:sz w:val="24"/>
          <w:szCs w:val="24"/>
        </w:rPr>
        <w:id w:val="-1231535060"/>
        <w:docPartObj>
          <w:docPartGallery w:val="Table of Contents"/>
          <w:docPartUnique/>
        </w:docPartObj>
      </w:sdtPr>
      <w:sdtEndPr>
        <w:rPr>
          <w:b/>
          <w:bCs/>
          <w:noProof/>
        </w:rPr>
      </w:sdtEndPr>
      <w:sdtContent>
        <w:p w14:paraId="461BED76" w14:textId="00C68798" w:rsidR="00AF550C" w:rsidRDefault="00AF550C">
          <w:pPr>
            <w:pStyle w:val="TOCHeading"/>
          </w:pPr>
          <w:r>
            <w:t>Contents</w:t>
          </w:r>
        </w:p>
        <w:p w14:paraId="5B09F261" w14:textId="59DFEBFE" w:rsidR="00AF550C" w:rsidRDefault="00AF550C">
          <w:pPr>
            <w:pStyle w:val="TOC1"/>
            <w:tabs>
              <w:tab w:val="right" w:leader="dot" w:pos="9350"/>
            </w:tabs>
            <w:rPr>
              <w:noProof/>
            </w:rPr>
          </w:pPr>
          <w:r>
            <w:fldChar w:fldCharType="begin"/>
          </w:r>
          <w:r>
            <w:instrText xml:space="preserve"> TOC \o "1-3" \h \z \u </w:instrText>
          </w:r>
          <w:r>
            <w:fldChar w:fldCharType="separate"/>
          </w:r>
          <w:hyperlink w:anchor="_Toc221726881" w:history="1">
            <w:r w:rsidRPr="002E4861">
              <w:rPr>
                <w:rStyle w:val="Hyperlink"/>
                <w:rFonts w:ascii="Segoe UI Emoji" w:hAnsi="Segoe UI Emoji" w:cs="Segoe UI Emoji"/>
                <w:noProof/>
              </w:rPr>
              <w:t>📄</w:t>
            </w:r>
            <w:r w:rsidRPr="002E4861">
              <w:rPr>
                <w:rStyle w:val="Hyperlink"/>
                <w:rFonts w:ascii="Arial" w:hAnsi="Arial" w:cs="Arial"/>
                <w:noProof/>
              </w:rPr>
              <w:t xml:space="preserve"> One Tilli AI Governance Policy</w:t>
            </w:r>
            <w:r>
              <w:rPr>
                <w:noProof/>
                <w:webHidden/>
              </w:rPr>
              <w:tab/>
            </w:r>
            <w:r>
              <w:rPr>
                <w:noProof/>
                <w:webHidden/>
              </w:rPr>
              <w:fldChar w:fldCharType="begin"/>
            </w:r>
            <w:r>
              <w:rPr>
                <w:noProof/>
                <w:webHidden/>
              </w:rPr>
              <w:instrText xml:space="preserve"> PAGEREF _Toc221726881 \h </w:instrText>
            </w:r>
            <w:r>
              <w:rPr>
                <w:noProof/>
                <w:webHidden/>
              </w:rPr>
            </w:r>
            <w:r>
              <w:rPr>
                <w:noProof/>
                <w:webHidden/>
              </w:rPr>
              <w:fldChar w:fldCharType="separate"/>
            </w:r>
            <w:r>
              <w:rPr>
                <w:noProof/>
                <w:webHidden/>
              </w:rPr>
              <w:t>1</w:t>
            </w:r>
            <w:r>
              <w:rPr>
                <w:noProof/>
                <w:webHidden/>
              </w:rPr>
              <w:fldChar w:fldCharType="end"/>
            </w:r>
          </w:hyperlink>
        </w:p>
        <w:p w14:paraId="27A4601C" w14:textId="42D1213D" w:rsidR="00AF550C" w:rsidRDefault="00AF550C">
          <w:pPr>
            <w:pStyle w:val="TOC2"/>
            <w:tabs>
              <w:tab w:val="right" w:leader="dot" w:pos="9350"/>
            </w:tabs>
            <w:rPr>
              <w:noProof/>
            </w:rPr>
          </w:pPr>
          <w:hyperlink w:anchor="_Toc221726882" w:history="1">
            <w:r w:rsidRPr="002E4861">
              <w:rPr>
                <w:rStyle w:val="Hyperlink"/>
                <w:rFonts w:ascii="Arial" w:hAnsi="Arial" w:cs="Arial"/>
                <w:noProof/>
              </w:rPr>
              <w:t>1. Purpose</w:t>
            </w:r>
            <w:r>
              <w:rPr>
                <w:noProof/>
                <w:webHidden/>
              </w:rPr>
              <w:tab/>
            </w:r>
            <w:r>
              <w:rPr>
                <w:noProof/>
                <w:webHidden/>
              </w:rPr>
              <w:fldChar w:fldCharType="begin"/>
            </w:r>
            <w:r>
              <w:rPr>
                <w:noProof/>
                <w:webHidden/>
              </w:rPr>
              <w:instrText xml:space="preserve"> PAGEREF _Toc221726882 \h </w:instrText>
            </w:r>
            <w:r>
              <w:rPr>
                <w:noProof/>
                <w:webHidden/>
              </w:rPr>
            </w:r>
            <w:r>
              <w:rPr>
                <w:noProof/>
                <w:webHidden/>
              </w:rPr>
              <w:fldChar w:fldCharType="separate"/>
            </w:r>
            <w:r>
              <w:rPr>
                <w:noProof/>
                <w:webHidden/>
              </w:rPr>
              <w:t>1</w:t>
            </w:r>
            <w:r>
              <w:rPr>
                <w:noProof/>
                <w:webHidden/>
              </w:rPr>
              <w:fldChar w:fldCharType="end"/>
            </w:r>
          </w:hyperlink>
        </w:p>
        <w:p w14:paraId="6807E916" w14:textId="328CE6CF" w:rsidR="00AF550C" w:rsidRDefault="00AF550C">
          <w:pPr>
            <w:pStyle w:val="TOC2"/>
            <w:tabs>
              <w:tab w:val="right" w:leader="dot" w:pos="9350"/>
            </w:tabs>
            <w:rPr>
              <w:noProof/>
            </w:rPr>
          </w:pPr>
          <w:hyperlink w:anchor="_Toc221726883" w:history="1">
            <w:r w:rsidRPr="002E4861">
              <w:rPr>
                <w:rStyle w:val="Hyperlink"/>
                <w:rFonts w:ascii="Arial" w:hAnsi="Arial" w:cs="Arial"/>
                <w:noProof/>
              </w:rPr>
              <w:t>2. Scope</w:t>
            </w:r>
            <w:r>
              <w:rPr>
                <w:noProof/>
                <w:webHidden/>
              </w:rPr>
              <w:tab/>
            </w:r>
            <w:r>
              <w:rPr>
                <w:noProof/>
                <w:webHidden/>
              </w:rPr>
              <w:fldChar w:fldCharType="begin"/>
            </w:r>
            <w:r>
              <w:rPr>
                <w:noProof/>
                <w:webHidden/>
              </w:rPr>
              <w:instrText xml:space="preserve"> PAGEREF _Toc221726883 \h </w:instrText>
            </w:r>
            <w:r>
              <w:rPr>
                <w:noProof/>
                <w:webHidden/>
              </w:rPr>
            </w:r>
            <w:r>
              <w:rPr>
                <w:noProof/>
                <w:webHidden/>
              </w:rPr>
              <w:fldChar w:fldCharType="separate"/>
            </w:r>
            <w:r>
              <w:rPr>
                <w:noProof/>
                <w:webHidden/>
              </w:rPr>
              <w:t>1</w:t>
            </w:r>
            <w:r>
              <w:rPr>
                <w:noProof/>
                <w:webHidden/>
              </w:rPr>
              <w:fldChar w:fldCharType="end"/>
            </w:r>
          </w:hyperlink>
        </w:p>
        <w:p w14:paraId="1285E5CF" w14:textId="4AB28AE5" w:rsidR="00AF550C" w:rsidRDefault="00AF550C">
          <w:pPr>
            <w:pStyle w:val="TOC2"/>
            <w:tabs>
              <w:tab w:val="right" w:leader="dot" w:pos="9350"/>
            </w:tabs>
            <w:rPr>
              <w:noProof/>
            </w:rPr>
          </w:pPr>
          <w:hyperlink w:anchor="_Toc221726884" w:history="1">
            <w:r w:rsidRPr="002E4861">
              <w:rPr>
                <w:rStyle w:val="Hyperlink"/>
                <w:rFonts w:ascii="Arial" w:hAnsi="Arial" w:cs="Arial"/>
                <w:noProof/>
              </w:rPr>
              <w:t>3. Governance Principles</w:t>
            </w:r>
            <w:r>
              <w:rPr>
                <w:noProof/>
                <w:webHidden/>
              </w:rPr>
              <w:tab/>
            </w:r>
            <w:r>
              <w:rPr>
                <w:noProof/>
                <w:webHidden/>
              </w:rPr>
              <w:fldChar w:fldCharType="begin"/>
            </w:r>
            <w:r>
              <w:rPr>
                <w:noProof/>
                <w:webHidden/>
              </w:rPr>
              <w:instrText xml:space="preserve"> PAGEREF _Toc221726884 \h </w:instrText>
            </w:r>
            <w:r>
              <w:rPr>
                <w:noProof/>
                <w:webHidden/>
              </w:rPr>
            </w:r>
            <w:r>
              <w:rPr>
                <w:noProof/>
                <w:webHidden/>
              </w:rPr>
              <w:fldChar w:fldCharType="separate"/>
            </w:r>
            <w:r>
              <w:rPr>
                <w:noProof/>
                <w:webHidden/>
              </w:rPr>
              <w:t>1</w:t>
            </w:r>
            <w:r>
              <w:rPr>
                <w:noProof/>
                <w:webHidden/>
              </w:rPr>
              <w:fldChar w:fldCharType="end"/>
            </w:r>
          </w:hyperlink>
        </w:p>
        <w:p w14:paraId="35CDF07F" w14:textId="67F939B2" w:rsidR="00AF550C" w:rsidRDefault="00AF550C">
          <w:pPr>
            <w:pStyle w:val="TOC3"/>
            <w:tabs>
              <w:tab w:val="right" w:leader="dot" w:pos="9350"/>
            </w:tabs>
            <w:rPr>
              <w:noProof/>
            </w:rPr>
          </w:pPr>
          <w:hyperlink w:anchor="_Toc221726885" w:history="1">
            <w:r w:rsidRPr="002E4861">
              <w:rPr>
                <w:rStyle w:val="Hyperlink"/>
                <w:rFonts w:ascii="Arial" w:hAnsi="Arial" w:cs="Arial"/>
                <w:noProof/>
              </w:rPr>
              <w:t>3.1 Responsible AI Use</w:t>
            </w:r>
            <w:r>
              <w:rPr>
                <w:noProof/>
                <w:webHidden/>
              </w:rPr>
              <w:tab/>
            </w:r>
            <w:r>
              <w:rPr>
                <w:noProof/>
                <w:webHidden/>
              </w:rPr>
              <w:fldChar w:fldCharType="begin"/>
            </w:r>
            <w:r>
              <w:rPr>
                <w:noProof/>
                <w:webHidden/>
              </w:rPr>
              <w:instrText xml:space="preserve"> PAGEREF _Toc221726885 \h </w:instrText>
            </w:r>
            <w:r>
              <w:rPr>
                <w:noProof/>
                <w:webHidden/>
              </w:rPr>
            </w:r>
            <w:r>
              <w:rPr>
                <w:noProof/>
                <w:webHidden/>
              </w:rPr>
              <w:fldChar w:fldCharType="separate"/>
            </w:r>
            <w:r>
              <w:rPr>
                <w:noProof/>
                <w:webHidden/>
              </w:rPr>
              <w:t>2</w:t>
            </w:r>
            <w:r>
              <w:rPr>
                <w:noProof/>
                <w:webHidden/>
              </w:rPr>
              <w:fldChar w:fldCharType="end"/>
            </w:r>
          </w:hyperlink>
        </w:p>
        <w:p w14:paraId="388FF7C0" w14:textId="038962D8" w:rsidR="00AF550C" w:rsidRDefault="00AF550C">
          <w:pPr>
            <w:pStyle w:val="TOC3"/>
            <w:tabs>
              <w:tab w:val="right" w:leader="dot" w:pos="9350"/>
            </w:tabs>
            <w:rPr>
              <w:noProof/>
            </w:rPr>
          </w:pPr>
          <w:hyperlink w:anchor="_Toc221726886" w:history="1">
            <w:r w:rsidRPr="002E4861">
              <w:rPr>
                <w:rStyle w:val="Hyperlink"/>
                <w:rFonts w:ascii="Arial" w:hAnsi="Arial" w:cs="Arial"/>
                <w:noProof/>
              </w:rPr>
              <w:t>3.2 Risk-Based Approach</w:t>
            </w:r>
            <w:r>
              <w:rPr>
                <w:noProof/>
                <w:webHidden/>
              </w:rPr>
              <w:tab/>
            </w:r>
            <w:r>
              <w:rPr>
                <w:noProof/>
                <w:webHidden/>
              </w:rPr>
              <w:fldChar w:fldCharType="begin"/>
            </w:r>
            <w:r>
              <w:rPr>
                <w:noProof/>
                <w:webHidden/>
              </w:rPr>
              <w:instrText xml:space="preserve"> PAGEREF _Toc221726886 \h </w:instrText>
            </w:r>
            <w:r>
              <w:rPr>
                <w:noProof/>
                <w:webHidden/>
              </w:rPr>
            </w:r>
            <w:r>
              <w:rPr>
                <w:noProof/>
                <w:webHidden/>
              </w:rPr>
              <w:fldChar w:fldCharType="separate"/>
            </w:r>
            <w:r>
              <w:rPr>
                <w:noProof/>
                <w:webHidden/>
              </w:rPr>
              <w:t>2</w:t>
            </w:r>
            <w:r>
              <w:rPr>
                <w:noProof/>
                <w:webHidden/>
              </w:rPr>
              <w:fldChar w:fldCharType="end"/>
            </w:r>
          </w:hyperlink>
        </w:p>
        <w:p w14:paraId="062062C3" w14:textId="7C9BFC9A" w:rsidR="00AF550C" w:rsidRDefault="00AF550C">
          <w:pPr>
            <w:pStyle w:val="TOC3"/>
            <w:tabs>
              <w:tab w:val="right" w:leader="dot" w:pos="9350"/>
            </w:tabs>
            <w:rPr>
              <w:noProof/>
            </w:rPr>
          </w:pPr>
          <w:hyperlink w:anchor="_Toc221726887" w:history="1">
            <w:r w:rsidRPr="002E4861">
              <w:rPr>
                <w:rStyle w:val="Hyperlink"/>
                <w:rFonts w:ascii="Arial" w:hAnsi="Arial" w:cs="Arial"/>
                <w:noProof/>
              </w:rPr>
              <w:t>3.3 Transparency</w:t>
            </w:r>
            <w:r>
              <w:rPr>
                <w:noProof/>
                <w:webHidden/>
              </w:rPr>
              <w:tab/>
            </w:r>
            <w:r>
              <w:rPr>
                <w:noProof/>
                <w:webHidden/>
              </w:rPr>
              <w:fldChar w:fldCharType="begin"/>
            </w:r>
            <w:r>
              <w:rPr>
                <w:noProof/>
                <w:webHidden/>
              </w:rPr>
              <w:instrText xml:space="preserve"> PAGEREF _Toc221726887 \h </w:instrText>
            </w:r>
            <w:r>
              <w:rPr>
                <w:noProof/>
                <w:webHidden/>
              </w:rPr>
            </w:r>
            <w:r>
              <w:rPr>
                <w:noProof/>
                <w:webHidden/>
              </w:rPr>
              <w:fldChar w:fldCharType="separate"/>
            </w:r>
            <w:r>
              <w:rPr>
                <w:noProof/>
                <w:webHidden/>
              </w:rPr>
              <w:t>2</w:t>
            </w:r>
            <w:r>
              <w:rPr>
                <w:noProof/>
                <w:webHidden/>
              </w:rPr>
              <w:fldChar w:fldCharType="end"/>
            </w:r>
          </w:hyperlink>
        </w:p>
        <w:p w14:paraId="2379766F" w14:textId="53A53AD4" w:rsidR="00AF550C" w:rsidRDefault="00AF550C">
          <w:pPr>
            <w:pStyle w:val="TOC3"/>
            <w:tabs>
              <w:tab w:val="right" w:leader="dot" w:pos="9350"/>
            </w:tabs>
            <w:rPr>
              <w:noProof/>
            </w:rPr>
          </w:pPr>
          <w:hyperlink w:anchor="_Toc221726888" w:history="1">
            <w:r w:rsidRPr="002E4861">
              <w:rPr>
                <w:rStyle w:val="Hyperlink"/>
                <w:rFonts w:ascii="Arial" w:hAnsi="Arial" w:cs="Arial"/>
                <w:noProof/>
              </w:rPr>
              <w:t>3.4 Human Oversight</w:t>
            </w:r>
            <w:r>
              <w:rPr>
                <w:noProof/>
                <w:webHidden/>
              </w:rPr>
              <w:tab/>
            </w:r>
            <w:r>
              <w:rPr>
                <w:noProof/>
                <w:webHidden/>
              </w:rPr>
              <w:fldChar w:fldCharType="begin"/>
            </w:r>
            <w:r>
              <w:rPr>
                <w:noProof/>
                <w:webHidden/>
              </w:rPr>
              <w:instrText xml:space="preserve"> PAGEREF _Toc221726888 \h </w:instrText>
            </w:r>
            <w:r>
              <w:rPr>
                <w:noProof/>
                <w:webHidden/>
              </w:rPr>
            </w:r>
            <w:r>
              <w:rPr>
                <w:noProof/>
                <w:webHidden/>
              </w:rPr>
              <w:fldChar w:fldCharType="separate"/>
            </w:r>
            <w:r>
              <w:rPr>
                <w:noProof/>
                <w:webHidden/>
              </w:rPr>
              <w:t>2</w:t>
            </w:r>
            <w:r>
              <w:rPr>
                <w:noProof/>
                <w:webHidden/>
              </w:rPr>
              <w:fldChar w:fldCharType="end"/>
            </w:r>
          </w:hyperlink>
        </w:p>
        <w:p w14:paraId="05C13E85" w14:textId="0B4C11BD" w:rsidR="00AF550C" w:rsidRDefault="00AF550C">
          <w:pPr>
            <w:pStyle w:val="TOC3"/>
            <w:tabs>
              <w:tab w:val="right" w:leader="dot" w:pos="9350"/>
            </w:tabs>
            <w:rPr>
              <w:noProof/>
            </w:rPr>
          </w:pPr>
          <w:hyperlink w:anchor="_Toc221726889" w:history="1">
            <w:r w:rsidRPr="002E4861">
              <w:rPr>
                <w:rStyle w:val="Hyperlink"/>
                <w:rFonts w:ascii="Arial" w:hAnsi="Arial" w:cs="Arial"/>
                <w:noProof/>
              </w:rPr>
              <w:t>3.5 Security and Data Protection</w:t>
            </w:r>
            <w:r>
              <w:rPr>
                <w:noProof/>
                <w:webHidden/>
              </w:rPr>
              <w:tab/>
            </w:r>
            <w:r>
              <w:rPr>
                <w:noProof/>
                <w:webHidden/>
              </w:rPr>
              <w:fldChar w:fldCharType="begin"/>
            </w:r>
            <w:r>
              <w:rPr>
                <w:noProof/>
                <w:webHidden/>
              </w:rPr>
              <w:instrText xml:space="preserve"> PAGEREF _Toc221726889 \h </w:instrText>
            </w:r>
            <w:r>
              <w:rPr>
                <w:noProof/>
                <w:webHidden/>
              </w:rPr>
            </w:r>
            <w:r>
              <w:rPr>
                <w:noProof/>
                <w:webHidden/>
              </w:rPr>
              <w:fldChar w:fldCharType="separate"/>
            </w:r>
            <w:r>
              <w:rPr>
                <w:noProof/>
                <w:webHidden/>
              </w:rPr>
              <w:t>2</w:t>
            </w:r>
            <w:r>
              <w:rPr>
                <w:noProof/>
                <w:webHidden/>
              </w:rPr>
              <w:fldChar w:fldCharType="end"/>
            </w:r>
          </w:hyperlink>
        </w:p>
        <w:p w14:paraId="61881EA6" w14:textId="4717EC65" w:rsidR="00AF550C" w:rsidRDefault="00AF550C">
          <w:pPr>
            <w:pStyle w:val="TOC3"/>
            <w:tabs>
              <w:tab w:val="right" w:leader="dot" w:pos="9350"/>
            </w:tabs>
            <w:rPr>
              <w:noProof/>
            </w:rPr>
          </w:pPr>
          <w:hyperlink w:anchor="_Toc221726890" w:history="1">
            <w:r w:rsidRPr="002E4861">
              <w:rPr>
                <w:rStyle w:val="Hyperlink"/>
                <w:rFonts w:ascii="Arial" w:hAnsi="Arial" w:cs="Arial"/>
                <w:noProof/>
              </w:rPr>
              <w:t>3.6 Continuous Improvement</w:t>
            </w:r>
            <w:r>
              <w:rPr>
                <w:noProof/>
                <w:webHidden/>
              </w:rPr>
              <w:tab/>
            </w:r>
            <w:r>
              <w:rPr>
                <w:noProof/>
                <w:webHidden/>
              </w:rPr>
              <w:fldChar w:fldCharType="begin"/>
            </w:r>
            <w:r>
              <w:rPr>
                <w:noProof/>
                <w:webHidden/>
              </w:rPr>
              <w:instrText xml:space="preserve"> PAGEREF _Toc221726890 \h </w:instrText>
            </w:r>
            <w:r>
              <w:rPr>
                <w:noProof/>
                <w:webHidden/>
              </w:rPr>
            </w:r>
            <w:r>
              <w:rPr>
                <w:noProof/>
                <w:webHidden/>
              </w:rPr>
              <w:fldChar w:fldCharType="separate"/>
            </w:r>
            <w:r>
              <w:rPr>
                <w:noProof/>
                <w:webHidden/>
              </w:rPr>
              <w:t>2</w:t>
            </w:r>
            <w:r>
              <w:rPr>
                <w:noProof/>
                <w:webHidden/>
              </w:rPr>
              <w:fldChar w:fldCharType="end"/>
            </w:r>
          </w:hyperlink>
        </w:p>
        <w:p w14:paraId="3E0CB832" w14:textId="29E642E8" w:rsidR="00AF550C" w:rsidRDefault="00AF550C">
          <w:pPr>
            <w:pStyle w:val="TOC2"/>
            <w:tabs>
              <w:tab w:val="right" w:leader="dot" w:pos="9350"/>
            </w:tabs>
            <w:rPr>
              <w:noProof/>
            </w:rPr>
          </w:pPr>
          <w:hyperlink w:anchor="_Toc221726891" w:history="1">
            <w:r w:rsidRPr="002E4861">
              <w:rPr>
                <w:rStyle w:val="Hyperlink"/>
                <w:rFonts w:ascii="Arial" w:hAnsi="Arial" w:cs="Arial"/>
                <w:noProof/>
              </w:rPr>
              <w:t>4. Roles and Accountability</w:t>
            </w:r>
            <w:r>
              <w:rPr>
                <w:noProof/>
                <w:webHidden/>
              </w:rPr>
              <w:tab/>
            </w:r>
            <w:r>
              <w:rPr>
                <w:noProof/>
                <w:webHidden/>
              </w:rPr>
              <w:fldChar w:fldCharType="begin"/>
            </w:r>
            <w:r>
              <w:rPr>
                <w:noProof/>
                <w:webHidden/>
              </w:rPr>
              <w:instrText xml:space="preserve"> PAGEREF _Toc221726891 \h </w:instrText>
            </w:r>
            <w:r>
              <w:rPr>
                <w:noProof/>
                <w:webHidden/>
              </w:rPr>
            </w:r>
            <w:r>
              <w:rPr>
                <w:noProof/>
                <w:webHidden/>
              </w:rPr>
              <w:fldChar w:fldCharType="separate"/>
            </w:r>
            <w:r>
              <w:rPr>
                <w:noProof/>
                <w:webHidden/>
              </w:rPr>
              <w:t>2</w:t>
            </w:r>
            <w:r>
              <w:rPr>
                <w:noProof/>
                <w:webHidden/>
              </w:rPr>
              <w:fldChar w:fldCharType="end"/>
            </w:r>
          </w:hyperlink>
        </w:p>
        <w:p w14:paraId="0903339A" w14:textId="2DA68255" w:rsidR="00AF550C" w:rsidRDefault="00AF550C">
          <w:pPr>
            <w:pStyle w:val="TOC2"/>
            <w:tabs>
              <w:tab w:val="right" w:leader="dot" w:pos="9350"/>
            </w:tabs>
            <w:rPr>
              <w:noProof/>
            </w:rPr>
          </w:pPr>
          <w:hyperlink w:anchor="_Toc221726892" w:history="1">
            <w:r w:rsidRPr="002E4861">
              <w:rPr>
                <w:rStyle w:val="Hyperlink"/>
                <w:rFonts w:ascii="Arial" w:hAnsi="Arial" w:cs="Arial"/>
                <w:noProof/>
              </w:rPr>
              <w:t>5. AI Lifecycle Governance</w:t>
            </w:r>
            <w:r>
              <w:rPr>
                <w:noProof/>
                <w:webHidden/>
              </w:rPr>
              <w:tab/>
            </w:r>
            <w:r>
              <w:rPr>
                <w:noProof/>
                <w:webHidden/>
              </w:rPr>
              <w:fldChar w:fldCharType="begin"/>
            </w:r>
            <w:r>
              <w:rPr>
                <w:noProof/>
                <w:webHidden/>
              </w:rPr>
              <w:instrText xml:space="preserve"> PAGEREF _Toc221726892 \h </w:instrText>
            </w:r>
            <w:r>
              <w:rPr>
                <w:noProof/>
                <w:webHidden/>
              </w:rPr>
            </w:r>
            <w:r>
              <w:rPr>
                <w:noProof/>
                <w:webHidden/>
              </w:rPr>
              <w:fldChar w:fldCharType="separate"/>
            </w:r>
            <w:r>
              <w:rPr>
                <w:noProof/>
                <w:webHidden/>
              </w:rPr>
              <w:t>3</w:t>
            </w:r>
            <w:r>
              <w:rPr>
                <w:noProof/>
                <w:webHidden/>
              </w:rPr>
              <w:fldChar w:fldCharType="end"/>
            </w:r>
          </w:hyperlink>
        </w:p>
        <w:p w14:paraId="5ADF61D3" w14:textId="0403794C" w:rsidR="00AF550C" w:rsidRDefault="00AF550C">
          <w:pPr>
            <w:pStyle w:val="TOC2"/>
            <w:tabs>
              <w:tab w:val="right" w:leader="dot" w:pos="9350"/>
            </w:tabs>
            <w:rPr>
              <w:noProof/>
            </w:rPr>
          </w:pPr>
          <w:hyperlink w:anchor="_Toc221726893" w:history="1">
            <w:r w:rsidRPr="002E4861">
              <w:rPr>
                <w:rStyle w:val="Hyperlink"/>
                <w:rFonts w:ascii="Arial" w:hAnsi="Arial" w:cs="Arial"/>
                <w:noProof/>
              </w:rPr>
              <w:t>6. AI Risk Management</w:t>
            </w:r>
            <w:r>
              <w:rPr>
                <w:noProof/>
                <w:webHidden/>
              </w:rPr>
              <w:tab/>
            </w:r>
            <w:r>
              <w:rPr>
                <w:noProof/>
                <w:webHidden/>
              </w:rPr>
              <w:fldChar w:fldCharType="begin"/>
            </w:r>
            <w:r>
              <w:rPr>
                <w:noProof/>
                <w:webHidden/>
              </w:rPr>
              <w:instrText xml:space="preserve"> PAGEREF _Toc221726893 \h </w:instrText>
            </w:r>
            <w:r>
              <w:rPr>
                <w:noProof/>
                <w:webHidden/>
              </w:rPr>
            </w:r>
            <w:r>
              <w:rPr>
                <w:noProof/>
                <w:webHidden/>
              </w:rPr>
              <w:fldChar w:fldCharType="separate"/>
            </w:r>
            <w:r>
              <w:rPr>
                <w:noProof/>
                <w:webHidden/>
              </w:rPr>
              <w:t>3</w:t>
            </w:r>
            <w:r>
              <w:rPr>
                <w:noProof/>
                <w:webHidden/>
              </w:rPr>
              <w:fldChar w:fldCharType="end"/>
            </w:r>
          </w:hyperlink>
        </w:p>
        <w:p w14:paraId="46B8D569" w14:textId="030A6806" w:rsidR="00AF550C" w:rsidRDefault="00AF550C">
          <w:pPr>
            <w:pStyle w:val="TOC2"/>
            <w:tabs>
              <w:tab w:val="right" w:leader="dot" w:pos="9350"/>
            </w:tabs>
            <w:rPr>
              <w:noProof/>
            </w:rPr>
          </w:pPr>
          <w:hyperlink w:anchor="_Toc221726894" w:history="1">
            <w:r w:rsidRPr="002E4861">
              <w:rPr>
                <w:rStyle w:val="Hyperlink"/>
                <w:rFonts w:ascii="Arial" w:hAnsi="Arial" w:cs="Arial"/>
                <w:noProof/>
              </w:rPr>
              <w:t>7. Required Documentation Standards</w:t>
            </w:r>
            <w:r>
              <w:rPr>
                <w:noProof/>
                <w:webHidden/>
              </w:rPr>
              <w:tab/>
            </w:r>
            <w:r>
              <w:rPr>
                <w:noProof/>
                <w:webHidden/>
              </w:rPr>
              <w:fldChar w:fldCharType="begin"/>
            </w:r>
            <w:r>
              <w:rPr>
                <w:noProof/>
                <w:webHidden/>
              </w:rPr>
              <w:instrText xml:space="preserve"> PAGEREF _Toc221726894 \h </w:instrText>
            </w:r>
            <w:r>
              <w:rPr>
                <w:noProof/>
                <w:webHidden/>
              </w:rPr>
            </w:r>
            <w:r>
              <w:rPr>
                <w:noProof/>
                <w:webHidden/>
              </w:rPr>
              <w:fldChar w:fldCharType="separate"/>
            </w:r>
            <w:r>
              <w:rPr>
                <w:noProof/>
                <w:webHidden/>
              </w:rPr>
              <w:t>4</w:t>
            </w:r>
            <w:r>
              <w:rPr>
                <w:noProof/>
                <w:webHidden/>
              </w:rPr>
              <w:fldChar w:fldCharType="end"/>
            </w:r>
          </w:hyperlink>
        </w:p>
        <w:p w14:paraId="3BDFFD5A" w14:textId="1D3EE187" w:rsidR="00AF550C" w:rsidRDefault="00AF550C">
          <w:pPr>
            <w:pStyle w:val="TOC2"/>
            <w:tabs>
              <w:tab w:val="right" w:leader="dot" w:pos="9350"/>
            </w:tabs>
            <w:rPr>
              <w:noProof/>
            </w:rPr>
          </w:pPr>
          <w:hyperlink w:anchor="_Toc221726895" w:history="1">
            <w:r w:rsidRPr="002E4861">
              <w:rPr>
                <w:rStyle w:val="Hyperlink"/>
                <w:rFonts w:ascii="Arial" w:hAnsi="Arial" w:cs="Arial"/>
                <w:noProof/>
              </w:rPr>
              <w:t>8. Operational Oversight and Monitoring</w:t>
            </w:r>
            <w:r>
              <w:rPr>
                <w:noProof/>
                <w:webHidden/>
              </w:rPr>
              <w:tab/>
            </w:r>
            <w:r>
              <w:rPr>
                <w:noProof/>
                <w:webHidden/>
              </w:rPr>
              <w:fldChar w:fldCharType="begin"/>
            </w:r>
            <w:r>
              <w:rPr>
                <w:noProof/>
                <w:webHidden/>
              </w:rPr>
              <w:instrText xml:space="preserve"> PAGEREF _Toc221726895 \h </w:instrText>
            </w:r>
            <w:r>
              <w:rPr>
                <w:noProof/>
                <w:webHidden/>
              </w:rPr>
            </w:r>
            <w:r>
              <w:rPr>
                <w:noProof/>
                <w:webHidden/>
              </w:rPr>
              <w:fldChar w:fldCharType="separate"/>
            </w:r>
            <w:r>
              <w:rPr>
                <w:noProof/>
                <w:webHidden/>
              </w:rPr>
              <w:t>4</w:t>
            </w:r>
            <w:r>
              <w:rPr>
                <w:noProof/>
                <w:webHidden/>
              </w:rPr>
              <w:fldChar w:fldCharType="end"/>
            </w:r>
          </w:hyperlink>
        </w:p>
        <w:p w14:paraId="1B07483B" w14:textId="1D53C30E" w:rsidR="00AF550C" w:rsidRDefault="00AF550C">
          <w:pPr>
            <w:pStyle w:val="TOC2"/>
            <w:tabs>
              <w:tab w:val="right" w:leader="dot" w:pos="9350"/>
            </w:tabs>
            <w:rPr>
              <w:noProof/>
            </w:rPr>
          </w:pPr>
          <w:hyperlink w:anchor="_Toc221726896" w:history="1">
            <w:r w:rsidRPr="002E4861">
              <w:rPr>
                <w:rStyle w:val="Hyperlink"/>
                <w:rFonts w:ascii="Arial" w:hAnsi="Arial" w:cs="Arial"/>
                <w:noProof/>
              </w:rPr>
              <w:t>9. Incident Management</w:t>
            </w:r>
            <w:r>
              <w:rPr>
                <w:noProof/>
                <w:webHidden/>
              </w:rPr>
              <w:tab/>
            </w:r>
            <w:r>
              <w:rPr>
                <w:noProof/>
                <w:webHidden/>
              </w:rPr>
              <w:fldChar w:fldCharType="begin"/>
            </w:r>
            <w:r>
              <w:rPr>
                <w:noProof/>
                <w:webHidden/>
              </w:rPr>
              <w:instrText xml:space="preserve"> PAGEREF _Toc221726896 \h </w:instrText>
            </w:r>
            <w:r>
              <w:rPr>
                <w:noProof/>
                <w:webHidden/>
              </w:rPr>
            </w:r>
            <w:r>
              <w:rPr>
                <w:noProof/>
                <w:webHidden/>
              </w:rPr>
              <w:fldChar w:fldCharType="separate"/>
            </w:r>
            <w:r>
              <w:rPr>
                <w:noProof/>
                <w:webHidden/>
              </w:rPr>
              <w:t>5</w:t>
            </w:r>
            <w:r>
              <w:rPr>
                <w:noProof/>
                <w:webHidden/>
              </w:rPr>
              <w:fldChar w:fldCharType="end"/>
            </w:r>
          </w:hyperlink>
        </w:p>
        <w:p w14:paraId="016AAD72" w14:textId="01092900" w:rsidR="00AF550C" w:rsidRDefault="00AF550C">
          <w:pPr>
            <w:pStyle w:val="TOC2"/>
            <w:tabs>
              <w:tab w:val="right" w:leader="dot" w:pos="9350"/>
            </w:tabs>
            <w:rPr>
              <w:noProof/>
            </w:rPr>
          </w:pPr>
          <w:hyperlink w:anchor="_Toc221726897" w:history="1">
            <w:r w:rsidRPr="002E4861">
              <w:rPr>
                <w:rStyle w:val="Hyperlink"/>
                <w:rFonts w:ascii="Arial" w:hAnsi="Arial" w:cs="Arial"/>
                <w:noProof/>
              </w:rPr>
              <w:t>10. Change Management</w:t>
            </w:r>
            <w:r>
              <w:rPr>
                <w:noProof/>
                <w:webHidden/>
              </w:rPr>
              <w:tab/>
            </w:r>
            <w:r>
              <w:rPr>
                <w:noProof/>
                <w:webHidden/>
              </w:rPr>
              <w:fldChar w:fldCharType="begin"/>
            </w:r>
            <w:r>
              <w:rPr>
                <w:noProof/>
                <w:webHidden/>
              </w:rPr>
              <w:instrText xml:space="preserve"> PAGEREF _Toc221726897 \h </w:instrText>
            </w:r>
            <w:r>
              <w:rPr>
                <w:noProof/>
                <w:webHidden/>
              </w:rPr>
            </w:r>
            <w:r>
              <w:rPr>
                <w:noProof/>
                <w:webHidden/>
              </w:rPr>
              <w:fldChar w:fldCharType="separate"/>
            </w:r>
            <w:r>
              <w:rPr>
                <w:noProof/>
                <w:webHidden/>
              </w:rPr>
              <w:t>5</w:t>
            </w:r>
            <w:r>
              <w:rPr>
                <w:noProof/>
                <w:webHidden/>
              </w:rPr>
              <w:fldChar w:fldCharType="end"/>
            </w:r>
          </w:hyperlink>
        </w:p>
        <w:p w14:paraId="748C8FC1" w14:textId="7AA4DEEC" w:rsidR="00AF550C" w:rsidRDefault="00AF550C">
          <w:pPr>
            <w:pStyle w:val="TOC2"/>
            <w:tabs>
              <w:tab w:val="right" w:leader="dot" w:pos="9350"/>
            </w:tabs>
            <w:rPr>
              <w:noProof/>
            </w:rPr>
          </w:pPr>
          <w:hyperlink w:anchor="_Toc221726898" w:history="1">
            <w:r w:rsidRPr="002E4861">
              <w:rPr>
                <w:rStyle w:val="Hyperlink"/>
                <w:rFonts w:ascii="Arial" w:hAnsi="Arial" w:cs="Arial"/>
                <w:noProof/>
              </w:rPr>
              <w:t>11. Third-Party AI Governance</w:t>
            </w:r>
            <w:r>
              <w:rPr>
                <w:noProof/>
                <w:webHidden/>
              </w:rPr>
              <w:tab/>
            </w:r>
            <w:r>
              <w:rPr>
                <w:noProof/>
                <w:webHidden/>
              </w:rPr>
              <w:fldChar w:fldCharType="begin"/>
            </w:r>
            <w:r>
              <w:rPr>
                <w:noProof/>
                <w:webHidden/>
              </w:rPr>
              <w:instrText xml:space="preserve"> PAGEREF _Toc221726898 \h </w:instrText>
            </w:r>
            <w:r>
              <w:rPr>
                <w:noProof/>
                <w:webHidden/>
              </w:rPr>
            </w:r>
            <w:r>
              <w:rPr>
                <w:noProof/>
                <w:webHidden/>
              </w:rPr>
              <w:fldChar w:fldCharType="separate"/>
            </w:r>
            <w:r>
              <w:rPr>
                <w:noProof/>
                <w:webHidden/>
              </w:rPr>
              <w:t>5</w:t>
            </w:r>
            <w:r>
              <w:rPr>
                <w:noProof/>
                <w:webHidden/>
              </w:rPr>
              <w:fldChar w:fldCharType="end"/>
            </w:r>
          </w:hyperlink>
        </w:p>
        <w:p w14:paraId="4F73D8CC" w14:textId="4F13FE12" w:rsidR="00AF550C" w:rsidRDefault="00AF550C">
          <w:pPr>
            <w:pStyle w:val="TOC2"/>
            <w:tabs>
              <w:tab w:val="right" w:leader="dot" w:pos="9350"/>
            </w:tabs>
            <w:rPr>
              <w:noProof/>
            </w:rPr>
          </w:pPr>
          <w:hyperlink w:anchor="_Toc221726899" w:history="1">
            <w:r w:rsidRPr="002E4861">
              <w:rPr>
                <w:rStyle w:val="Hyperlink"/>
                <w:rFonts w:ascii="Arial" w:hAnsi="Arial" w:cs="Arial"/>
                <w:noProof/>
              </w:rPr>
              <w:t>12. Data Governance for AI Systems</w:t>
            </w:r>
            <w:r>
              <w:rPr>
                <w:noProof/>
                <w:webHidden/>
              </w:rPr>
              <w:tab/>
            </w:r>
            <w:r>
              <w:rPr>
                <w:noProof/>
                <w:webHidden/>
              </w:rPr>
              <w:fldChar w:fldCharType="begin"/>
            </w:r>
            <w:r>
              <w:rPr>
                <w:noProof/>
                <w:webHidden/>
              </w:rPr>
              <w:instrText xml:space="preserve"> PAGEREF _Toc221726899 \h </w:instrText>
            </w:r>
            <w:r>
              <w:rPr>
                <w:noProof/>
                <w:webHidden/>
              </w:rPr>
            </w:r>
            <w:r>
              <w:rPr>
                <w:noProof/>
                <w:webHidden/>
              </w:rPr>
              <w:fldChar w:fldCharType="separate"/>
            </w:r>
            <w:r>
              <w:rPr>
                <w:noProof/>
                <w:webHidden/>
              </w:rPr>
              <w:t>5</w:t>
            </w:r>
            <w:r>
              <w:rPr>
                <w:noProof/>
                <w:webHidden/>
              </w:rPr>
              <w:fldChar w:fldCharType="end"/>
            </w:r>
          </w:hyperlink>
        </w:p>
        <w:p w14:paraId="2A50EEE4" w14:textId="1843561D" w:rsidR="00AF550C" w:rsidRDefault="00AF550C">
          <w:pPr>
            <w:pStyle w:val="TOC2"/>
            <w:tabs>
              <w:tab w:val="right" w:leader="dot" w:pos="9350"/>
            </w:tabs>
            <w:rPr>
              <w:noProof/>
            </w:rPr>
          </w:pPr>
          <w:hyperlink w:anchor="_Toc221726900" w:history="1">
            <w:r w:rsidRPr="002E4861">
              <w:rPr>
                <w:rStyle w:val="Hyperlink"/>
                <w:rFonts w:ascii="Arial" w:hAnsi="Arial" w:cs="Arial"/>
                <w:noProof/>
              </w:rPr>
              <w:t>13. Audit, Review, and Continuous Improvement</w:t>
            </w:r>
            <w:r>
              <w:rPr>
                <w:noProof/>
                <w:webHidden/>
              </w:rPr>
              <w:tab/>
            </w:r>
            <w:r>
              <w:rPr>
                <w:noProof/>
                <w:webHidden/>
              </w:rPr>
              <w:fldChar w:fldCharType="begin"/>
            </w:r>
            <w:r>
              <w:rPr>
                <w:noProof/>
                <w:webHidden/>
              </w:rPr>
              <w:instrText xml:space="preserve"> PAGEREF _Toc221726900 \h </w:instrText>
            </w:r>
            <w:r>
              <w:rPr>
                <w:noProof/>
                <w:webHidden/>
              </w:rPr>
            </w:r>
            <w:r>
              <w:rPr>
                <w:noProof/>
                <w:webHidden/>
              </w:rPr>
              <w:fldChar w:fldCharType="separate"/>
            </w:r>
            <w:r>
              <w:rPr>
                <w:noProof/>
                <w:webHidden/>
              </w:rPr>
              <w:t>6</w:t>
            </w:r>
            <w:r>
              <w:rPr>
                <w:noProof/>
                <w:webHidden/>
              </w:rPr>
              <w:fldChar w:fldCharType="end"/>
            </w:r>
          </w:hyperlink>
        </w:p>
        <w:p w14:paraId="7DE96010" w14:textId="66F87486" w:rsidR="00AF550C" w:rsidRDefault="00AF550C">
          <w:pPr>
            <w:pStyle w:val="TOC2"/>
            <w:tabs>
              <w:tab w:val="right" w:leader="dot" w:pos="9350"/>
            </w:tabs>
            <w:rPr>
              <w:noProof/>
            </w:rPr>
          </w:pPr>
          <w:hyperlink w:anchor="_Toc221726901" w:history="1">
            <w:r w:rsidRPr="002E4861">
              <w:rPr>
                <w:rStyle w:val="Hyperlink"/>
                <w:rFonts w:ascii="Arial" w:hAnsi="Arial" w:cs="Arial"/>
                <w:noProof/>
              </w:rPr>
              <w:t>14. Document Control</w:t>
            </w:r>
            <w:r>
              <w:rPr>
                <w:noProof/>
                <w:webHidden/>
              </w:rPr>
              <w:tab/>
            </w:r>
            <w:r>
              <w:rPr>
                <w:noProof/>
                <w:webHidden/>
              </w:rPr>
              <w:fldChar w:fldCharType="begin"/>
            </w:r>
            <w:r>
              <w:rPr>
                <w:noProof/>
                <w:webHidden/>
              </w:rPr>
              <w:instrText xml:space="preserve"> PAGEREF _Toc221726901 \h </w:instrText>
            </w:r>
            <w:r>
              <w:rPr>
                <w:noProof/>
                <w:webHidden/>
              </w:rPr>
            </w:r>
            <w:r>
              <w:rPr>
                <w:noProof/>
                <w:webHidden/>
              </w:rPr>
              <w:fldChar w:fldCharType="separate"/>
            </w:r>
            <w:r>
              <w:rPr>
                <w:noProof/>
                <w:webHidden/>
              </w:rPr>
              <w:t>6</w:t>
            </w:r>
            <w:r>
              <w:rPr>
                <w:noProof/>
                <w:webHidden/>
              </w:rPr>
              <w:fldChar w:fldCharType="end"/>
            </w:r>
          </w:hyperlink>
        </w:p>
        <w:p w14:paraId="7D1751B3" w14:textId="30F93240" w:rsidR="00AF550C" w:rsidRDefault="00AF550C">
          <w:pPr>
            <w:pStyle w:val="TOC1"/>
            <w:tabs>
              <w:tab w:val="right" w:leader="dot" w:pos="9350"/>
            </w:tabs>
            <w:rPr>
              <w:noProof/>
            </w:rPr>
          </w:pPr>
          <w:hyperlink w:anchor="_Toc221726902" w:history="1">
            <w:r w:rsidRPr="002E4861">
              <w:rPr>
                <w:rStyle w:val="Hyperlink"/>
                <w:rFonts w:ascii="Arial" w:hAnsi="Arial" w:cs="Arial"/>
                <w:noProof/>
              </w:rPr>
              <w:t>Final Note</w:t>
            </w:r>
            <w:r>
              <w:rPr>
                <w:noProof/>
                <w:webHidden/>
              </w:rPr>
              <w:tab/>
            </w:r>
            <w:r>
              <w:rPr>
                <w:noProof/>
                <w:webHidden/>
              </w:rPr>
              <w:fldChar w:fldCharType="begin"/>
            </w:r>
            <w:r>
              <w:rPr>
                <w:noProof/>
                <w:webHidden/>
              </w:rPr>
              <w:instrText xml:space="preserve"> PAGEREF _Toc221726902 \h </w:instrText>
            </w:r>
            <w:r>
              <w:rPr>
                <w:noProof/>
                <w:webHidden/>
              </w:rPr>
            </w:r>
            <w:r>
              <w:rPr>
                <w:noProof/>
                <w:webHidden/>
              </w:rPr>
              <w:fldChar w:fldCharType="separate"/>
            </w:r>
            <w:r>
              <w:rPr>
                <w:noProof/>
                <w:webHidden/>
              </w:rPr>
              <w:t>6</w:t>
            </w:r>
            <w:r>
              <w:rPr>
                <w:noProof/>
                <w:webHidden/>
              </w:rPr>
              <w:fldChar w:fldCharType="end"/>
            </w:r>
          </w:hyperlink>
        </w:p>
        <w:p w14:paraId="3871A1DB" w14:textId="5C6D231B" w:rsidR="00AF550C" w:rsidRDefault="00AF550C">
          <w:r>
            <w:rPr>
              <w:b/>
              <w:bCs/>
              <w:noProof/>
            </w:rPr>
            <w:fldChar w:fldCharType="end"/>
          </w:r>
        </w:p>
      </w:sdtContent>
    </w:sdt>
    <w:p w14:paraId="018A05A5" w14:textId="3B61F915" w:rsidR="002B6341" w:rsidRPr="00AF550C" w:rsidRDefault="001A70BB">
      <w:pPr>
        <w:pStyle w:val="Heading1"/>
        <w:rPr>
          <w:rFonts w:ascii="Arial" w:hAnsi="Arial" w:cs="Arial"/>
        </w:rPr>
      </w:pPr>
      <w:bookmarkStart w:id="1" w:name="_Toc221726881"/>
      <w:r w:rsidRPr="00AF550C">
        <w:rPr>
          <w:rFonts w:ascii="Segoe UI Emoji" w:hAnsi="Segoe UI Emoji" w:cs="Segoe UI Emoji"/>
        </w:rPr>
        <w:t>📄</w:t>
      </w:r>
      <w:r w:rsidRPr="00AF550C">
        <w:rPr>
          <w:rFonts w:ascii="Arial" w:hAnsi="Arial" w:cs="Arial"/>
        </w:rPr>
        <w:t xml:space="preserve"> One Tilli AI Governance Policy</w:t>
      </w:r>
      <w:bookmarkEnd w:id="1"/>
    </w:p>
    <w:p w14:paraId="27074A42" w14:textId="77777777" w:rsidR="002B6341" w:rsidRPr="00AF550C" w:rsidRDefault="001A70BB">
      <w:pPr>
        <w:pStyle w:val="FirstParagraph"/>
        <w:rPr>
          <w:rFonts w:ascii="Arial" w:hAnsi="Arial" w:cs="Arial"/>
        </w:rPr>
      </w:pPr>
      <w:r w:rsidRPr="00AF550C">
        <w:rPr>
          <w:rFonts w:ascii="Arial" w:hAnsi="Arial" w:cs="Arial"/>
          <w:i/>
          <w:iCs/>
        </w:rPr>
        <w:t>(Aligned with ISO/IEC 42001 AI Management System Principles)</w:t>
      </w:r>
    </w:p>
    <w:p w14:paraId="5DB88C1C" w14:textId="77777777" w:rsidR="002B6341" w:rsidRPr="00AF550C" w:rsidRDefault="006E1940">
      <w:pPr>
        <w:rPr>
          <w:rFonts w:ascii="Arial" w:hAnsi="Arial" w:cs="Arial"/>
        </w:rPr>
      </w:pPr>
      <w:r>
        <w:rPr>
          <w:rFonts w:ascii="Arial" w:hAnsi="Arial" w:cs="Arial"/>
        </w:rPr>
        <w:pict w14:anchorId="3946C20C">
          <v:rect id="_x0000_i1025" style="width:0;height:1.5pt" o:hralign="center" o:hrstd="t" o:hr="t"/>
        </w:pict>
      </w:r>
    </w:p>
    <w:p w14:paraId="0BE3F41E" w14:textId="77777777" w:rsidR="002B6341" w:rsidRPr="00AF550C" w:rsidRDefault="001A70BB">
      <w:pPr>
        <w:pStyle w:val="Heading2"/>
        <w:rPr>
          <w:rFonts w:ascii="Arial" w:hAnsi="Arial" w:cs="Arial"/>
        </w:rPr>
      </w:pPr>
      <w:bookmarkStart w:id="2" w:name="_Toc221726882"/>
      <w:bookmarkStart w:id="3" w:name="purpose"/>
      <w:r w:rsidRPr="00AF550C">
        <w:rPr>
          <w:rFonts w:ascii="Arial" w:hAnsi="Arial" w:cs="Arial"/>
        </w:rPr>
        <w:t>1. Purpose</w:t>
      </w:r>
      <w:bookmarkEnd w:id="2"/>
    </w:p>
    <w:p w14:paraId="4318C7EA" w14:textId="77777777" w:rsidR="002B6341" w:rsidRPr="00AF550C" w:rsidRDefault="001A70BB">
      <w:pPr>
        <w:pStyle w:val="FirstParagraph"/>
        <w:rPr>
          <w:rFonts w:ascii="Arial" w:hAnsi="Arial" w:cs="Arial"/>
        </w:rPr>
      </w:pPr>
      <w:r w:rsidRPr="00AF550C">
        <w:rPr>
          <w:rFonts w:ascii="Arial" w:hAnsi="Arial" w:cs="Arial"/>
        </w:rPr>
        <w:t>Tilli recognizes that Artificial Intelligence (AI) systems introduce operational, ethical, legal, security, and reputational risks alongside significant innovation opportunities.</w:t>
      </w:r>
    </w:p>
    <w:p w14:paraId="28BA2B82" w14:textId="77777777" w:rsidR="002B6341" w:rsidRPr="00AF550C" w:rsidRDefault="001A70BB">
      <w:pPr>
        <w:pStyle w:val="BodyText"/>
        <w:rPr>
          <w:rFonts w:ascii="Arial" w:hAnsi="Arial" w:cs="Arial"/>
        </w:rPr>
      </w:pPr>
      <w:r w:rsidRPr="00AF550C">
        <w:rPr>
          <w:rFonts w:ascii="Arial" w:hAnsi="Arial" w:cs="Arial"/>
        </w:rPr>
        <w:t>This policy establishes the governance framework under which AI systems are designed, developed, deployed, and operated across the organization. It defines accountability, risk management expectations, documentation standards, and oversight mechanisms to ensure responsible and sustainable AI adoption.</w:t>
      </w:r>
    </w:p>
    <w:p w14:paraId="0923E95B" w14:textId="77777777" w:rsidR="002B6341" w:rsidRPr="00AF550C" w:rsidRDefault="001A70BB">
      <w:pPr>
        <w:pStyle w:val="BodyText"/>
        <w:rPr>
          <w:rFonts w:ascii="Arial" w:hAnsi="Arial" w:cs="Arial"/>
        </w:rPr>
      </w:pPr>
      <w:r w:rsidRPr="00AF550C">
        <w:rPr>
          <w:rFonts w:ascii="Arial" w:hAnsi="Arial" w:cs="Arial"/>
        </w:rPr>
        <w:t>This policy forms the foundation of Tilli’s AI Management System and supports alignment with ISO/IEC 42001 principles.</w:t>
      </w:r>
    </w:p>
    <w:p w14:paraId="41BBF457" w14:textId="77777777" w:rsidR="002B6341" w:rsidRPr="00AF550C" w:rsidRDefault="006E1940">
      <w:pPr>
        <w:rPr>
          <w:rFonts w:ascii="Arial" w:hAnsi="Arial" w:cs="Arial"/>
        </w:rPr>
      </w:pPr>
      <w:r>
        <w:rPr>
          <w:rFonts w:ascii="Arial" w:hAnsi="Arial" w:cs="Arial"/>
        </w:rPr>
        <w:pict w14:anchorId="6A8F0A9E">
          <v:rect id="_x0000_i1026" style="width:0;height:1.5pt" o:hralign="center" o:hrstd="t" o:hr="t"/>
        </w:pict>
      </w:r>
    </w:p>
    <w:p w14:paraId="629994DB" w14:textId="77777777" w:rsidR="002B6341" w:rsidRPr="00AF550C" w:rsidRDefault="001A70BB">
      <w:pPr>
        <w:pStyle w:val="Heading2"/>
        <w:rPr>
          <w:rFonts w:ascii="Arial" w:hAnsi="Arial" w:cs="Arial"/>
        </w:rPr>
      </w:pPr>
      <w:bookmarkStart w:id="4" w:name="_Toc221726883"/>
      <w:bookmarkStart w:id="5" w:name="scope"/>
      <w:bookmarkEnd w:id="3"/>
      <w:r w:rsidRPr="00AF550C">
        <w:rPr>
          <w:rFonts w:ascii="Arial" w:hAnsi="Arial" w:cs="Arial"/>
        </w:rPr>
        <w:t>2. Scope</w:t>
      </w:r>
      <w:bookmarkEnd w:id="4"/>
    </w:p>
    <w:p w14:paraId="38F07AF0" w14:textId="77777777" w:rsidR="002B6341" w:rsidRPr="00AF550C" w:rsidRDefault="001A70BB">
      <w:pPr>
        <w:pStyle w:val="FirstParagraph"/>
        <w:rPr>
          <w:rFonts w:ascii="Arial" w:hAnsi="Arial" w:cs="Arial"/>
        </w:rPr>
      </w:pPr>
      <w:r w:rsidRPr="00AF550C">
        <w:rPr>
          <w:rFonts w:ascii="Arial" w:hAnsi="Arial" w:cs="Arial"/>
        </w:rPr>
        <w:t>This policy applies to:</w:t>
      </w:r>
    </w:p>
    <w:p w14:paraId="7CA919CF" w14:textId="77777777" w:rsidR="002B6341" w:rsidRPr="00AF550C" w:rsidRDefault="001A70BB">
      <w:pPr>
        <w:pStyle w:val="Compact"/>
        <w:numPr>
          <w:ilvl w:val="0"/>
          <w:numId w:val="2"/>
        </w:numPr>
        <w:rPr>
          <w:rFonts w:ascii="Arial" w:hAnsi="Arial" w:cs="Arial"/>
        </w:rPr>
      </w:pPr>
      <w:r w:rsidRPr="00AF550C">
        <w:rPr>
          <w:rFonts w:ascii="Arial" w:hAnsi="Arial" w:cs="Arial"/>
        </w:rPr>
        <w:t>All AI-enabled features and systems across Tilli products</w:t>
      </w:r>
    </w:p>
    <w:p w14:paraId="7E50051E" w14:textId="77777777" w:rsidR="002B6341" w:rsidRPr="00AF550C" w:rsidRDefault="001A70BB">
      <w:pPr>
        <w:pStyle w:val="Compact"/>
        <w:numPr>
          <w:ilvl w:val="0"/>
          <w:numId w:val="2"/>
        </w:numPr>
        <w:rPr>
          <w:rFonts w:ascii="Arial" w:hAnsi="Arial" w:cs="Arial"/>
        </w:rPr>
      </w:pPr>
      <w:r w:rsidRPr="00AF550C">
        <w:rPr>
          <w:rFonts w:ascii="Arial" w:hAnsi="Arial" w:cs="Arial"/>
        </w:rPr>
        <w:t>All internally developed AI systems (e.g., Jareis and other proprietary AI engines)</w:t>
      </w:r>
    </w:p>
    <w:p w14:paraId="5EE157E4" w14:textId="77777777" w:rsidR="002B6341" w:rsidRPr="00AF550C" w:rsidRDefault="001A70BB">
      <w:pPr>
        <w:pStyle w:val="Compact"/>
        <w:numPr>
          <w:ilvl w:val="0"/>
          <w:numId w:val="2"/>
        </w:numPr>
        <w:rPr>
          <w:rFonts w:ascii="Arial" w:hAnsi="Arial" w:cs="Arial"/>
        </w:rPr>
      </w:pPr>
      <w:r w:rsidRPr="00AF550C">
        <w:rPr>
          <w:rFonts w:ascii="Arial" w:hAnsi="Arial" w:cs="Arial"/>
        </w:rPr>
        <w:t>All third-party AI integrations</w:t>
      </w:r>
    </w:p>
    <w:p w14:paraId="05F5B9BF" w14:textId="77777777" w:rsidR="002B6341" w:rsidRPr="00AF550C" w:rsidRDefault="001A70BB">
      <w:pPr>
        <w:pStyle w:val="Compact"/>
        <w:numPr>
          <w:ilvl w:val="0"/>
          <w:numId w:val="2"/>
        </w:numPr>
        <w:rPr>
          <w:rFonts w:ascii="Arial" w:hAnsi="Arial" w:cs="Arial"/>
        </w:rPr>
      </w:pPr>
      <w:r w:rsidRPr="00AF550C">
        <w:rPr>
          <w:rFonts w:ascii="Arial" w:hAnsi="Arial" w:cs="Arial"/>
        </w:rPr>
        <w:t>All environments (development, staging, production)</w:t>
      </w:r>
    </w:p>
    <w:p w14:paraId="3EE387CA" w14:textId="77777777" w:rsidR="002B6341" w:rsidRPr="00AF550C" w:rsidRDefault="001A70BB">
      <w:pPr>
        <w:pStyle w:val="Compact"/>
        <w:numPr>
          <w:ilvl w:val="0"/>
          <w:numId w:val="2"/>
        </w:numPr>
        <w:rPr>
          <w:rFonts w:ascii="Arial" w:hAnsi="Arial" w:cs="Arial"/>
        </w:rPr>
      </w:pPr>
      <w:r w:rsidRPr="00AF550C">
        <w:rPr>
          <w:rFonts w:ascii="Arial" w:hAnsi="Arial" w:cs="Arial"/>
        </w:rPr>
        <w:t>All teams contributing to AI-powered systems, including Engineering, Product, Security, Data, and Operations</w:t>
      </w:r>
    </w:p>
    <w:p w14:paraId="39DD1B16" w14:textId="77777777" w:rsidR="002B6341" w:rsidRPr="00AF550C" w:rsidRDefault="001A70BB">
      <w:pPr>
        <w:pStyle w:val="FirstParagraph"/>
        <w:rPr>
          <w:rFonts w:ascii="Arial" w:hAnsi="Arial" w:cs="Arial"/>
        </w:rPr>
      </w:pPr>
      <w:r w:rsidRPr="00AF550C">
        <w:rPr>
          <w:rFonts w:ascii="Arial" w:hAnsi="Arial" w:cs="Arial"/>
        </w:rPr>
        <w:t>Products currently in scope include (but are not limited to):</w:t>
      </w:r>
    </w:p>
    <w:p w14:paraId="7264F880" w14:textId="77777777" w:rsidR="002B6341" w:rsidRPr="00AF550C" w:rsidRDefault="001A70BB">
      <w:pPr>
        <w:pStyle w:val="Compact"/>
        <w:numPr>
          <w:ilvl w:val="0"/>
          <w:numId w:val="3"/>
        </w:numPr>
        <w:rPr>
          <w:rFonts w:ascii="Arial" w:hAnsi="Arial" w:cs="Arial"/>
        </w:rPr>
      </w:pPr>
      <w:r w:rsidRPr="00AF550C">
        <w:rPr>
          <w:rFonts w:ascii="Arial" w:hAnsi="Arial" w:cs="Arial"/>
        </w:rPr>
        <w:t>Nudge</w:t>
      </w:r>
    </w:p>
    <w:p w14:paraId="269E3AB7" w14:textId="77777777" w:rsidR="002B6341" w:rsidRPr="00AF550C" w:rsidRDefault="001A70BB">
      <w:pPr>
        <w:pStyle w:val="Compact"/>
        <w:numPr>
          <w:ilvl w:val="0"/>
          <w:numId w:val="3"/>
        </w:numPr>
        <w:rPr>
          <w:rFonts w:ascii="Arial" w:hAnsi="Arial" w:cs="Arial"/>
        </w:rPr>
      </w:pPr>
      <w:r w:rsidRPr="00AF550C">
        <w:rPr>
          <w:rFonts w:ascii="Arial" w:hAnsi="Arial" w:cs="Arial"/>
        </w:rPr>
        <w:t>XDEX</w:t>
      </w:r>
    </w:p>
    <w:p w14:paraId="1F3F4DD5" w14:textId="77777777" w:rsidR="002B6341" w:rsidRPr="00AF550C" w:rsidRDefault="001A70BB">
      <w:pPr>
        <w:pStyle w:val="Compact"/>
        <w:numPr>
          <w:ilvl w:val="0"/>
          <w:numId w:val="3"/>
        </w:numPr>
        <w:rPr>
          <w:rFonts w:ascii="Arial" w:hAnsi="Arial" w:cs="Arial"/>
        </w:rPr>
      </w:pPr>
      <w:r w:rsidRPr="00AF550C">
        <w:rPr>
          <w:rFonts w:ascii="Arial" w:hAnsi="Arial" w:cs="Arial"/>
        </w:rPr>
        <w:t>tilliX</w:t>
      </w:r>
    </w:p>
    <w:p w14:paraId="5A99A591" w14:textId="77777777" w:rsidR="002B6341" w:rsidRPr="00AF550C" w:rsidRDefault="001A70BB">
      <w:pPr>
        <w:pStyle w:val="Compact"/>
        <w:numPr>
          <w:ilvl w:val="0"/>
          <w:numId w:val="3"/>
        </w:numPr>
        <w:rPr>
          <w:rFonts w:ascii="Arial" w:hAnsi="Arial" w:cs="Arial"/>
        </w:rPr>
      </w:pPr>
      <w:r w:rsidRPr="00AF550C">
        <w:rPr>
          <w:rFonts w:ascii="Arial" w:hAnsi="Arial" w:cs="Arial"/>
        </w:rPr>
        <w:t>tilliArc</w:t>
      </w:r>
    </w:p>
    <w:p w14:paraId="53718690" w14:textId="77777777" w:rsidR="002B6341" w:rsidRPr="00AF550C" w:rsidRDefault="001A70BB">
      <w:pPr>
        <w:pStyle w:val="Compact"/>
        <w:numPr>
          <w:ilvl w:val="0"/>
          <w:numId w:val="3"/>
        </w:numPr>
        <w:rPr>
          <w:rFonts w:ascii="Arial" w:hAnsi="Arial" w:cs="Arial"/>
        </w:rPr>
      </w:pPr>
      <w:r w:rsidRPr="00AF550C">
        <w:rPr>
          <w:rFonts w:ascii="Arial" w:hAnsi="Arial" w:cs="Arial"/>
        </w:rPr>
        <w:t>Beacon</w:t>
      </w:r>
    </w:p>
    <w:p w14:paraId="454428D0" w14:textId="77777777" w:rsidR="002B6341" w:rsidRPr="00AF550C" w:rsidRDefault="001A70BB">
      <w:pPr>
        <w:pStyle w:val="Compact"/>
        <w:numPr>
          <w:ilvl w:val="0"/>
          <w:numId w:val="3"/>
        </w:numPr>
        <w:rPr>
          <w:rFonts w:ascii="Arial" w:hAnsi="Arial" w:cs="Arial"/>
        </w:rPr>
      </w:pPr>
      <w:r w:rsidRPr="00AF550C">
        <w:rPr>
          <w:rFonts w:ascii="Arial" w:hAnsi="Arial" w:cs="Arial"/>
        </w:rPr>
        <w:t>Additional products as designated by leadership</w:t>
      </w:r>
    </w:p>
    <w:p w14:paraId="62DE9FFB" w14:textId="77777777" w:rsidR="002B6341" w:rsidRPr="00AF550C" w:rsidRDefault="006E1940">
      <w:pPr>
        <w:rPr>
          <w:rFonts w:ascii="Arial" w:hAnsi="Arial" w:cs="Arial"/>
        </w:rPr>
      </w:pPr>
      <w:r>
        <w:rPr>
          <w:rFonts w:ascii="Arial" w:hAnsi="Arial" w:cs="Arial"/>
        </w:rPr>
        <w:pict w14:anchorId="0C973B73">
          <v:rect id="_x0000_i1027" style="width:0;height:1.5pt" o:hralign="center" o:hrstd="t" o:hr="t"/>
        </w:pict>
      </w:r>
    </w:p>
    <w:p w14:paraId="11AC5A05" w14:textId="77777777" w:rsidR="002B6341" w:rsidRPr="00AF550C" w:rsidRDefault="001A70BB">
      <w:pPr>
        <w:pStyle w:val="Heading2"/>
        <w:rPr>
          <w:rFonts w:ascii="Arial" w:hAnsi="Arial" w:cs="Arial"/>
        </w:rPr>
      </w:pPr>
      <w:bookmarkStart w:id="6" w:name="_Toc221726884"/>
      <w:bookmarkStart w:id="7" w:name="governance-principles"/>
      <w:bookmarkEnd w:id="5"/>
      <w:r w:rsidRPr="00AF550C">
        <w:rPr>
          <w:rFonts w:ascii="Arial" w:hAnsi="Arial" w:cs="Arial"/>
        </w:rPr>
        <w:t>3. Governance Principles</w:t>
      </w:r>
      <w:bookmarkEnd w:id="6"/>
    </w:p>
    <w:p w14:paraId="1C0632A2" w14:textId="77777777" w:rsidR="002B6341" w:rsidRPr="00AF550C" w:rsidRDefault="001A70BB">
      <w:pPr>
        <w:pStyle w:val="FirstParagraph"/>
        <w:rPr>
          <w:rFonts w:ascii="Arial" w:hAnsi="Arial" w:cs="Arial"/>
        </w:rPr>
      </w:pPr>
      <w:r w:rsidRPr="00AF550C">
        <w:rPr>
          <w:rFonts w:ascii="Arial" w:hAnsi="Arial" w:cs="Arial"/>
        </w:rPr>
        <w:t>All AI systems at Tilli shall adhere to the following principles:</w:t>
      </w:r>
    </w:p>
    <w:p w14:paraId="34D128E6" w14:textId="77777777" w:rsidR="002B6341" w:rsidRPr="00AF550C" w:rsidRDefault="001A70BB">
      <w:pPr>
        <w:pStyle w:val="Heading3"/>
        <w:rPr>
          <w:rFonts w:ascii="Arial" w:hAnsi="Arial" w:cs="Arial"/>
        </w:rPr>
      </w:pPr>
      <w:bookmarkStart w:id="8" w:name="_Toc221726885"/>
      <w:bookmarkStart w:id="9" w:name="responsible-ai-use"/>
      <w:r w:rsidRPr="00AF550C">
        <w:rPr>
          <w:rFonts w:ascii="Arial" w:hAnsi="Arial" w:cs="Arial"/>
        </w:rPr>
        <w:t>3.1 Responsible AI Use</w:t>
      </w:r>
      <w:bookmarkEnd w:id="8"/>
    </w:p>
    <w:p w14:paraId="571AD44C" w14:textId="77777777" w:rsidR="002B6341" w:rsidRPr="00AF550C" w:rsidRDefault="001A70BB">
      <w:pPr>
        <w:pStyle w:val="FirstParagraph"/>
        <w:rPr>
          <w:rFonts w:ascii="Arial" w:hAnsi="Arial" w:cs="Arial"/>
        </w:rPr>
      </w:pPr>
      <w:r w:rsidRPr="00AF550C">
        <w:rPr>
          <w:rFonts w:ascii="Arial" w:hAnsi="Arial" w:cs="Arial"/>
        </w:rPr>
        <w:t>AI systems must be designed and operated to minimize harm, prevent misuse, and protect stakeholders.</w:t>
      </w:r>
    </w:p>
    <w:p w14:paraId="3B4F5228" w14:textId="77777777" w:rsidR="002B6341" w:rsidRPr="00AF550C" w:rsidRDefault="001A70BB">
      <w:pPr>
        <w:pStyle w:val="Heading3"/>
        <w:rPr>
          <w:rFonts w:ascii="Arial" w:hAnsi="Arial" w:cs="Arial"/>
        </w:rPr>
      </w:pPr>
      <w:bookmarkStart w:id="10" w:name="_Toc221726886"/>
      <w:bookmarkStart w:id="11" w:name="risk-based-approach"/>
      <w:bookmarkEnd w:id="9"/>
      <w:r w:rsidRPr="00AF550C">
        <w:rPr>
          <w:rFonts w:ascii="Arial" w:hAnsi="Arial" w:cs="Arial"/>
        </w:rPr>
        <w:t>3.2 Risk-Based Approach</w:t>
      </w:r>
      <w:bookmarkEnd w:id="10"/>
    </w:p>
    <w:p w14:paraId="6D0FAD9B" w14:textId="77777777" w:rsidR="002B6341" w:rsidRPr="00AF550C" w:rsidRDefault="001A70BB">
      <w:pPr>
        <w:pStyle w:val="FirstParagraph"/>
        <w:rPr>
          <w:rFonts w:ascii="Arial" w:hAnsi="Arial" w:cs="Arial"/>
        </w:rPr>
      </w:pPr>
      <w:r w:rsidRPr="00AF550C">
        <w:rPr>
          <w:rFonts w:ascii="Arial" w:hAnsi="Arial" w:cs="Arial"/>
        </w:rPr>
        <w:t>AI systems shall be assessed and governed proportionate to their impact and risk level.</w:t>
      </w:r>
    </w:p>
    <w:p w14:paraId="0D8414CA" w14:textId="77777777" w:rsidR="002B6341" w:rsidRPr="00AF550C" w:rsidRDefault="001A70BB">
      <w:pPr>
        <w:pStyle w:val="Heading3"/>
        <w:rPr>
          <w:rFonts w:ascii="Arial" w:hAnsi="Arial" w:cs="Arial"/>
        </w:rPr>
      </w:pPr>
      <w:bookmarkStart w:id="12" w:name="_Toc221726887"/>
      <w:bookmarkStart w:id="13" w:name="transparency"/>
      <w:bookmarkEnd w:id="11"/>
      <w:r w:rsidRPr="00AF550C">
        <w:rPr>
          <w:rFonts w:ascii="Arial" w:hAnsi="Arial" w:cs="Arial"/>
        </w:rPr>
        <w:t>3.3 Transparency</w:t>
      </w:r>
      <w:bookmarkEnd w:id="12"/>
    </w:p>
    <w:p w14:paraId="1F1E3811" w14:textId="77777777" w:rsidR="002B6341" w:rsidRPr="00AF550C" w:rsidRDefault="001A70BB">
      <w:pPr>
        <w:pStyle w:val="FirstParagraph"/>
        <w:rPr>
          <w:rFonts w:ascii="Arial" w:hAnsi="Arial" w:cs="Arial"/>
        </w:rPr>
      </w:pPr>
      <w:r w:rsidRPr="00AF550C">
        <w:rPr>
          <w:rFonts w:ascii="Arial" w:hAnsi="Arial" w:cs="Arial"/>
        </w:rPr>
        <w:t>AI-enabled capabilities should be clearly identifiable where appropriate, and system behavior should be explainable to relevant stakeholders.</w:t>
      </w:r>
    </w:p>
    <w:p w14:paraId="65599DDE" w14:textId="77777777" w:rsidR="002B6341" w:rsidRPr="00AF550C" w:rsidRDefault="001A70BB">
      <w:pPr>
        <w:pStyle w:val="Heading3"/>
        <w:rPr>
          <w:rFonts w:ascii="Arial" w:hAnsi="Arial" w:cs="Arial"/>
        </w:rPr>
      </w:pPr>
      <w:bookmarkStart w:id="14" w:name="_Toc221726888"/>
      <w:bookmarkStart w:id="15" w:name="human-oversight"/>
      <w:bookmarkEnd w:id="13"/>
      <w:r w:rsidRPr="00AF550C">
        <w:rPr>
          <w:rFonts w:ascii="Arial" w:hAnsi="Arial" w:cs="Arial"/>
        </w:rPr>
        <w:t>3.4 Human Oversight</w:t>
      </w:r>
      <w:bookmarkEnd w:id="14"/>
    </w:p>
    <w:p w14:paraId="3A0A489B" w14:textId="77777777" w:rsidR="002B6341" w:rsidRPr="00AF550C" w:rsidRDefault="001A70BB">
      <w:pPr>
        <w:pStyle w:val="FirstParagraph"/>
        <w:rPr>
          <w:rFonts w:ascii="Arial" w:hAnsi="Arial" w:cs="Arial"/>
        </w:rPr>
      </w:pPr>
      <w:r w:rsidRPr="00AF550C">
        <w:rPr>
          <w:rFonts w:ascii="Arial" w:hAnsi="Arial" w:cs="Arial"/>
        </w:rPr>
        <w:t>AI outputs that influence critical operational, financial, or customer-facing decisions must allow for appropriate human review or override mechanisms.</w:t>
      </w:r>
    </w:p>
    <w:p w14:paraId="37903EEC" w14:textId="77777777" w:rsidR="002B6341" w:rsidRPr="00AF550C" w:rsidRDefault="001A70BB">
      <w:pPr>
        <w:pStyle w:val="Heading3"/>
        <w:rPr>
          <w:rFonts w:ascii="Arial" w:hAnsi="Arial" w:cs="Arial"/>
        </w:rPr>
      </w:pPr>
      <w:bookmarkStart w:id="16" w:name="_Toc221726889"/>
      <w:bookmarkStart w:id="17" w:name="security-and-data-protection"/>
      <w:bookmarkEnd w:id="15"/>
      <w:r w:rsidRPr="00AF550C">
        <w:rPr>
          <w:rFonts w:ascii="Arial" w:hAnsi="Arial" w:cs="Arial"/>
        </w:rPr>
        <w:t>3.5 Security and Data Protection</w:t>
      </w:r>
      <w:bookmarkEnd w:id="16"/>
    </w:p>
    <w:p w14:paraId="33CAAAB1" w14:textId="77777777" w:rsidR="002B6341" w:rsidRPr="00AF550C" w:rsidRDefault="001A70BB">
      <w:pPr>
        <w:pStyle w:val="FirstParagraph"/>
        <w:rPr>
          <w:rFonts w:ascii="Arial" w:hAnsi="Arial" w:cs="Arial"/>
        </w:rPr>
      </w:pPr>
      <w:r w:rsidRPr="00AF550C">
        <w:rPr>
          <w:rFonts w:ascii="Arial" w:hAnsi="Arial" w:cs="Arial"/>
        </w:rPr>
        <w:t>AI systems must comply with Tilli’s security and data governance standards, including access control, logging, and data protection requirements.</w:t>
      </w:r>
    </w:p>
    <w:p w14:paraId="010322AB" w14:textId="77777777" w:rsidR="002B6341" w:rsidRPr="00AF550C" w:rsidRDefault="001A70BB">
      <w:pPr>
        <w:pStyle w:val="Heading3"/>
        <w:rPr>
          <w:rFonts w:ascii="Arial" w:hAnsi="Arial" w:cs="Arial"/>
        </w:rPr>
      </w:pPr>
      <w:bookmarkStart w:id="18" w:name="_Toc221726890"/>
      <w:bookmarkStart w:id="19" w:name="continuous-improvement"/>
      <w:bookmarkEnd w:id="17"/>
      <w:r w:rsidRPr="00AF550C">
        <w:rPr>
          <w:rFonts w:ascii="Arial" w:hAnsi="Arial" w:cs="Arial"/>
        </w:rPr>
        <w:t>3.6 Continuous Improvement</w:t>
      </w:r>
      <w:bookmarkEnd w:id="18"/>
    </w:p>
    <w:p w14:paraId="7055AFD8" w14:textId="77777777" w:rsidR="002B6341" w:rsidRPr="00AF550C" w:rsidRDefault="001A70BB">
      <w:pPr>
        <w:pStyle w:val="FirstParagraph"/>
        <w:rPr>
          <w:rFonts w:ascii="Arial" w:hAnsi="Arial" w:cs="Arial"/>
        </w:rPr>
      </w:pPr>
      <w:r w:rsidRPr="00AF550C">
        <w:rPr>
          <w:rFonts w:ascii="Arial" w:hAnsi="Arial" w:cs="Arial"/>
        </w:rPr>
        <w:t>AI systems shall be monitored, evaluated, and improved over time based on performance, risk trends, and incident learnings.</w:t>
      </w:r>
    </w:p>
    <w:p w14:paraId="2247D461" w14:textId="77777777" w:rsidR="002B6341" w:rsidRPr="00AF550C" w:rsidRDefault="006E1940">
      <w:pPr>
        <w:rPr>
          <w:rFonts w:ascii="Arial" w:hAnsi="Arial" w:cs="Arial"/>
        </w:rPr>
      </w:pPr>
      <w:r>
        <w:rPr>
          <w:rFonts w:ascii="Arial" w:hAnsi="Arial" w:cs="Arial"/>
        </w:rPr>
        <w:pict w14:anchorId="20D05B68">
          <v:rect id="_x0000_i1028" style="width:0;height:1.5pt" o:hralign="center" o:hrstd="t" o:hr="t"/>
        </w:pict>
      </w:r>
    </w:p>
    <w:p w14:paraId="38AB4343" w14:textId="77777777" w:rsidR="002B6341" w:rsidRPr="00AF550C" w:rsidRDefault="001A70BB">
      <w:pPr>
        <w:pStyle w:val="Heading2"/>
        <w:rPr>
          <w:rFonts w:ascii="Arial" w:hAnsi="Arial" w:cs="Arial"/>
        </w:rPr>
      </w:pPr>
      <w:bookmarkStart w:id="20" w:name="_Toc221726891"/>
      <w:bookmarkStart w:id="21" w:name="roles-and-accountability"/>
      <w:bookmarkEnd w:id="7"/>
      <w:bookmarkEnd w:id="19"/>
      <w:r w:rsidRPr="00AF550C">
        <w:rPr>
          <w:rFonts w:ascii="Arial" w:hAnsi="Arial" w:cs="Arial"/>
        </w:rPr>
        <w:t>4. Roles and Accountability</w:t>
      </w:r>
      <w:bookmarkEnd w:id="20"/>
    </w:p>
    <w:p w14:paraId="1D4039C2" w14:textId="77777777" w:rsidR="002B6341" w:rsidRPr="00AF550C" w:rsidRDefault="001A70BB">
      <w:pPr>
        <w:pStyle w:val="FirstParagraph"/>
        <w:rPr>
          <w:rFonts w:ascii="Arial" w:hAnsi="Arial" w:cs="Arial"/>
        </w:rPr>
      </w:pPr>
      <w:r w:rsidRPr="00AF550C">
        <w:rPr>
          <w:rFonts w:ascii="Arial" w:hAnsi="Arial" w:cs="Arial"/>
        </w:rPr>
        <w:t>Clear accountability is required for effective AI governance.</w:t>
      </w:r>
    </w:p>
    <w:p w14:paraId="43F487D7" w14:textId="77777777" w:rsidR="002B6341" w:rsidRPr="00AF550C" w:rsidRDefault="001A70BB">
      <w:pPr>
        <w:pStyle w:val="BodyText"/>
        <w:rPr>
          <w:rFonts w:ascii="Arial" w:hAnsi="Arial" w:cs="Arial"/>
        </w:rPr>
      </w:pPr>
      <w:r w:rsidRPr="00AF550C">
        <w:rPr>
          <w:rFonts w:ascii="Arial" w:hAnsi="Arial" w:cs="Arial"/>
        </w:rPr>
        <w:t>The following roles are responsible for AI oversight:</w:t>
      </w:r>
    </w:p>
    <w:tbl>
      <w:tblPr>
        <w:tblStyle w:val="Table"/>
        <w:tblW w:w="5000" w:type="pct"/>
        <w:tblLayout w:type="fixed"/>
        <w:tblLook w:val="0020" w:firstRow="1" w:lastRow="0" w:firstColumn="0" w:lastColumn="0" w:noHBand="0" w:noVBand="0"/>
      </w:tblPr>
      <w:tblGrid>
        <w:gridCol w:w="2932"/>
        <w:gridCol w:w="6644"/>
      </w:tblGrid>
      <w:tr w:rsidR="002B6341" w:rsidRPr="00AF550C" w14:paraId="2864253E" w14:textId="77777777" w:rsidTr="002B6341">
        <w:trPr>
          <w:cnfStyle w:val="100000000000" w:firstRow="1" w:lastRow="0" w:firstColumn="0" w:lastColumn="0" w:oddVBand="0" w:evenVBand="0" w:oddHBand="0" w:evenHBand="0" w:firstRowFirstColumn="0" w:firstRowLastColumn="0" w:lastRowFirstColumn="0" w:lastRowLastColumn="0"/>
          <w:tblHeader/>
        </w:trPr>
        <w:tc>
          <w:tcPr>
            <w:tcW w:w="2425" w:type="dxa"/>
          </w:tcPr>
          <w:p w14:paraId="170C1E12" w14:textId="77777777" w:rsidR="002B6341" w:rsidRPr="00AF550C" w:rsidRDefault="001A70BB">
            <w:pPr>
              <w:pStyle w:val="Compact"/>
              <w:rPr>
                <w:rFonts w:ascii="Arial" w:hAnsi="Arial" w:cs="Arial"/>
              </w:rPr>
            </w:pPr>
            <w:r w:rsidRPr="00AF550C">
              <w:rPr>
                <w:rFonts w:ascii="Arial" w:hAnsi="Arial" w:cs="Arial"/>
              </w:rPr>
              <w:t>Role</w:t>
            </w:r>
          </w:p>
        </w:tc>
        <w:tc>
          <w:tcPr>
            <w:tcW w:w="5494" w:type="dxa"/>
          </w:tcPr>
          <w:p w14:paraId="46EA5FA5" w14:textId="77777777" w:rsidR="002B6341" w:rsidRPr="00AF550C" w:rsidRDefault="001A70BB">
            <w:pPr>
              <w:pStyle w:val="Compact"/>
              <w:rPr>
                <w:rFonts w:ascii="Arial" w:hAnsi="Arial" w:cs="Arial"/>
              </w:rPr>
            </w:pPr>
            <w:r w:rsidRPr="00AF550C">
              <w:rPr>
                <w:rFonts w:ascii="Arial" w:hAnsi="Arial" w:cs="Arial"/>
              </w:rPr>
              <w:t>Responsibility</w:t>
            </w:r>
          </w:p>
        </w:tc>
      </w:tr>
      <w:tr w:rsidR="002B6341" w:rsidRPr="00AF550C" w14:paraId="754E64A3" w14:textId="77777777">
        <w:tc>
          <w:tcPr>
            <w:tcW w:w="2425" w:type="dxa"/>
          </w:tcPr>
          <w:p w14:paraId="24F58F5F" w14:textId="77777777" w:rsidR="002B6341" w:rsidRPr="00AF550C" w:rsidRDefault="001A70BB">
            <w:pPr>
              <w:pStyle w:val="Compact"/>
              <w:rPr>
                <w:rFonts w:ascii="Arial" w:hAnsi="Arial" w:cs="Arial"/>
              </w:rPr>
            </w:pPr>
            <w:r w:rsidRPr="00AF550C">
              <w:rPr>
                <w:rFonts w:ascii="Arial" w:hAnsi="Arial" w:cs="Arial"/>
              </w:rPr>
              <w:t>AI Governance Lead</w:t>
            </w:r>
          </w:p>
        </w:tc>
        <w:tc>
          <w:tcPr>
            <w:tcW w:w="5494" w:type="dxa"/>
          </w:tcPr>
          <w:p w14:paraId="7B89ECCD" w14:textId="77777777" w:rsidR="002B6341" w:rsidRPr="00AF550C" w:rsidRDefault="001A70BB">
            <w:pPr>
              <w:pStyle w:val="Compact"/>
              <w:rPr>
                <w:rFonts w:ascii="Arial" w:hAnsi="Arial" w:cs="Arial"/>
              </w:rPr>
            </w:pPr>
            <w:r w:rsidRPr="00AF550C">
              <w:rPr>
                <w:rFonts w:ascii="Arial" w:hAnsi="Arial" w:cs="Arial"/>
              </w:rPr>
              <w:t>Oversight of AI risk management, compliance alignment, and policy enforcement</w:t>
            </w:r>
          </w:p>
        </w:tc>
      </w:tr>
      <w:tr w:rsidR="002B6341" w:rsidRPr="00AF550C" w14:paraId="5EF1E959" w14:textId="77777777">
        <w:tc>
          <w:tcPr>
            <w:tcW w:w="2425" w:type="dxa"/>
          </w:tcPr>
          <w:p w14:paraId="5B77BE45" w14:textId="77777777" w:rsidR="002B6341" w:rsidRPr="00AF550C" w:rsidRDefault="001A70BB">
            <w:pPr>
              <w:pStyle w:val="Compact"/>
              <w:rPr>
                <w:rFonts w:ascii="Arial" w:hAnsi="Arial" w:cs="Arial"/>
              </w:rPr>
            </w:pPr>
            <w:r w:rsidRPr="00AF550C">
              <w:rPr>
                <w:rFonts w:ascii="Arial" w:hAnsi="Arial" w:cs="Arial"/>
              </w:rPr>
              <w:t>Engineering Lead</w:t>
            </w:r>
          </w:p>
        </w:tc>
        <w:tc>
          <w:tcPr>
            <w:tcW w:w="5494" w:type="dxa"/>
          </w:tcPr>
          <w:p w14:paraId="1BCB3D0D" w14:textId="77777777" w:rsidR="002B6341" w:rsidRPr="00AF550C" w:rsidRDefault="001A70BB">
            <w:pPr>
              <w:pStyle w:val="Compact"/>
              <w:rPr>
                <w:rFonts w:ascii="Arial" w:hAnsi="Arial" w:cs="Arial"/>
              </w:rPr>
            </w:pPr>
            <w:r w:rsidRPr="00AF550C">
              <w:rPr>
                <w:rFonts w:ascii="Arial" w:hAnsi="Arial" w:cs="Arial"/>
              </w:rPr>
              <w:t>Technical implementation, controls, and system integrity</w:t>
            </w:r>
          </w:p>
        </w:tc>
      </w:tr>
      <w:tr w:rsidR="002B6341" w:rsidRPr="00AF550C" w14:paraId="44D8765D" w14:textId="77777777">
        <w:tc>
          <w:tcPr>
            <w:tcW w:w="2425" w:type="dxa"/>
          </w:tcPr>
          <w:p w14:paraId="0191DC12" w14:textId="77777777" w:rsidR="002B6341" w:rsidRPr="00AF550C" w:rsidRDefault="001A70BB">
            <w:pPr>
              <w:pStyle w:val="Compact"/>
              <w:rPr>
                <w:rFonts w:ascii="Arial" w:hAnsi="Arial" w:cs="Arial"/>
              </w:rPr>
            </w:pPr>
            <w:r w:rsidRPr="00AF550C">
              <w:rPr>
                <w:rFonts w:ascii="Arial" w:hAnsi="Arial" w:cs="Arial"/>
              </w:rPr>
              <w:t>Product Owner</w:t>
            </w:r>
          </w:p>
        </w:tc>
        <w:tc>
          <w:tcPr>
            <w:tcW w:w="5494" w:type="dxa"/>
          </w:tcPr>
          <w:p w14:paraId="53B43EC2" w14:textId="77777777" w:rsidR="002B6341" w:rsidRPr="00AF550C" w:rsidRDefault="001A70BB">
            <w:pPr>
              <w:pStyle w:val="Compact"/>
              <w:rPr>
                <w:rFonts w:ascii="Arial" w:hAnsi="Arial" w:cs="Arial"/>
              </w:rPr>
            </w:pPr>
            <w:r w:rsidRPr="00AF550C">
              <w:rPr>
                <w:rFonts w:ascii="Arial" w:hAnsi="Arial" w:cs="Arial"/>
              </w:rPr>
              <w:t>Business justification, feature approval, and lifecycle oversight</w:t>
            </w:r>
          </w:p>
        </w:tc>
      </w:tr>
      <w:tr w:rsidR="002B6341" w:rsidRPr="00AF550C" w14:paraId="66A7F367" w14:textId="77777777">
        <w:tc>
          <w:tcPr>
            <w:tcW w:w="2425" w:type="dxa"/>
          </w:tcPr>
          <w:p w14:paraId="3F41A394" w14:textId="77777777" w:rsidR="002B6341" w:rsidRPr="00AF550C" w:rsidRDefault="001A70BB">
            <w:pPr>
              <w:pStyle w:val="Compact"/>
              <w:rPr>
                <w:rFonts w:ascii="Arial" w:hAnsi="Arial" w:cs="Arial"/>
              </w:rPr>
            </w:pPr>
            <w:r w:rsidRPr="00AF550C">
              <w:rPr>
                <w:rFonts w:ascii="Arial" w:hAnsi="Arial" w:cs="Arial"/>
              </w:rPr>
              <w:t>Security Team</w:t>
            </w:r>
          </w:p>
        </w:tc>
        <w:tc>
          <w:tcPr>
            <w:tcW w:w="5494" w:type="dxa"/>
          </w:tcPr>
          <w:p w14:paraId="542D3DC8" w14:textId="77777777" w:rsidR="002B6341" w:rsidRPr="00AF550C" w:rsidRDefault="001A70BB">
            <w:pPr>
              <w:pStyle w:val="Compact"/>
              <w:rPr>
                <w:rFonts w:ascii="Arial" w:hAnsi="Arial" w:cs="Arial"/>
              </w:rPr>
            </w:pPr>
            <w:r w:rsidRPr="00AF550C">
              <w:rPr>
                <w:rFonts w:ascii="Arial" w:hAnsi="Arial" w:cs="Arial"/>
              </w:rPr>
              <w:t>Security review, data protection validation</w:t>
            </w:r>
          </w:p>
        </w:tc>
      </w:tr>
      <w:tr w:rsidR="002B6341" w:rsidRPr="00AF550C" w14:paraId="6D6B872E" w14:textId="77777777">
        <w:tc>
          <w:tcPr>
            <w:tcW w:w="2425" w:type="dxa"/>
          </w:tcPr>
          <w:p w14:paraId="543196C6" w14:textId="77777777" w:rsidR="002B6341" w:rsidRPr="00AF550C" w:rsidRDefault="001A70BB">
            <w:pPr>
              <w:pStyle w:val="Compact"/>
              <w:rPr>
                <w:rFonts w:ascii="Arial" w:hAnsi="Arial" w:cs="Arial"/>
              </w:rPr>
            </w:pPr>
            <w:r w:rsidRPr="00AF550C">
              <w:rPr>
                <w:rFonts w:ascii="Arial" w:hAnsi="Arial" w:cs="Arial"/>
              </w:rPr>
              <w:t>Compliance / Legal (if applicable)</w:t>
            </w:r>
          </w:p>
        </w:tc>
        <w:tc>
          <w:tcPr>
            <w:tcW w:w="5494" w:type="dxa"/>
          </w:tcPr>
          <w:p w14:paraId="0D721A67" w14:textId="77777777" w:rsidR="002B6341" w:rsidRPr="00AF550C" w:rsidRDefault="001A70BB">
            <w:pPr>
              <w:pStyle w:val="Compact"/>
              <w:rPr>
                <w:rFonts w:ascii="Arial" w:hAnsi="Arial" w:cs="Arial"/>
              </w:rPr>
            </w:pPr>
            <w:r w:rsidRPr="00AF550C">
              <w:rPr>
                <w:rFonts w:ascii="Arial" w:hAnsi="Arial" w:cs="Arial"/>
              </w:rPr>
              <w:t>Regulatory assessment and risk advisory</w:t>
            </w:r>
          </w:p>
        </w:tc>
      </w:tr>
    </w:tbl>
    <w:p w14:paraId="512DDE87" w14:textId="77777777" w:rsidR="002B6341" w:rsidRPr="00AF550C" w:rsidRDefault="001A70BB">
      <w:pPr>
        <w:pStyle w:val="BodyText"/>
        <w:rPr>
          <w:rFonts w:ascii="Arial" w:hAnsi="Arial" w:cs="Arial"/>
        </w:rPr>
      </w:pPr>
      <w:r w:rsidRPr="00AF550C">
        <w:rPr>
          <w:rFonts w:ascii="Arial" w:hAnsi="Arial" w:cs="Arial"/>
        </w:rPr>
        <w:t xml:space="preserve">Named individuals and reporting structures: </w:t>
      </w:r>
      <w:r w:rsidRPr="00AF550C">
        <w:rPr>
          <w:rFonts w:ascii="Arial" w:hAnsi="Arial" w:cs="Arial"/>
          <w:b/>
          <w:bCs/>
        </w:rPr>
        <w:t>Pending assignment by Executive Leadership</w:t>
      </w:r>
    </w:p>
    <w:p w14:paraId="67BED3C2" w14:textId="77777777" w:rsidR="002B6341" w:rsidRPr="00AF550C" w:rsidRDefault="001A70BB">
      <w:pPr>
        <w:pStyle w:val="BodyText"/>
        <w:rPr>
          <w:rFonts w:ascii="Arial" w:hAnsi="Arial" w:cs="Arial"/>
        </w:rPr>
      </w:pPr>
      <w:r w:rsidRPr="00AF550C">
        <w:rPr>
          <w:rFonts w:ascii="Arial" w:hAnsi="Arial" w:cs="Arial"/>
        </w:rPr>
        <w:t>No AI-enabled feature may be released to production without documented risk ownership and assigned accountability.</w:t>
      </w:r>
    </w:p>
    <w:p w14:paraId="1ECE96D7" w14:textId="77777777" w:rsidR="002B6341" w:rsidRPr="00AF550C" w:rsidRDefault="006E1940">
      <w:pPr>
        <w:rPr>
          <w:rFonts w:ascii="Arial" w:hAnsi="Arial" w:cs="Arial"/>
        </w:rPr>
      </w:pPr>
      <w:r>
        <w:rPr>
          <w:rFonts w:ascii="Arial" w:hAnsi="Arial" w:cs="Arial"/>
        </w:rPr>
        <w:pict w14:anchorId="744F7A32">
          <v:rect id="_x0000_i1029" style="width:0;height:1.5pt" o:hralign="center" o:hrstd="t" o:hr="t"/>
        </w:pict>
      </w:r>
    </w:p>
    <w:p w14:paraId="767D7604" w14:textId="77777777" w:rsidR="002B6341" w:rsidRPr="00AF550C" w:rsidRDefault="001A70BB">
      <w:pPr>
        <w:pStyle w:val="Heading2"/>
        <w:rPr>
          <w:rFonts w:ascii="Arial" w:hAnsi="Arial" w:cs="Arial"/>
        </w:rPr>
      </w:pPr>
      <w:bookmarkStart w:id="22" w:name="_Toc221726892"/>
      <w:bookmarkStart w:id="23" w:name="ai-lifecycle-governance"/>
      <w:bookmarkEnd w:id="21"/>
      <w:r w:rsidRPr="00AF550C">
        <w:rPr>
          <w:rFonts w:ascii="Arial" w:hAnsi="Arial" w:cs="Arial"/>
        </w:rPr>
        <w:t>5. AI Lifecycle Governance</w:t>
      </w:r>
      <w:bookmarkEnd w:id="22"/>
    </w:p>
    <w:p w14:paraId="46257555" w14:textId="77777777" w:rsidR="002B6341" w:rsidRPr="00AF550C" w:rsidRDefault="001A70BB">
      <w:pPr>
        <w:pStyle w:val="FirstParagraph"/>
        <w:rPr>
          <w:rFonts w:ascii="Arial" w:hAnsi="Arial" w:cs="Arial"/>
        </w:rPr>
      </w:pPr>
      <w:r w:rsidRPr="00AF550C">
        <w:rPr>
          <w:rFonts w:ascii="Arial" w:hAnsi="Arial" w:cs="Arial"/>
        </w:rPr>
        <w:t>All AI-enabled initiatives must follow a structured lifecycle:</w:t>
      </w:r>
    </w:p>
    <w:p w14:paraId="26131DB7" w14:textId="77777777" w:rsidR="002B6341" w:rsidRPr="00AF550C" w:rsidRDefault="001A70BB">
      <w:pPr>
        <w:pStyle w:val="Compact"/>
        <w:numPr>
          <w:ilvl w:val="0"/>
          <w:numId w:val="4"/>
        </w:numPr>
        <w:rPr>
          <w:rFonts w:ascii="Arial" w:hAnsi="Arial" w:cs="Arial"/>
        </w:rPr>
      </w:pPr>
      <w:r w:rsidRPr="00AF550C">
        <w:rPr>
          <w:rFonts w:ascii="Arial" w:hAnsi="Arial" w:cs="Arial"/>
        </w:rPr>
        <w:t>Business requirement definition</w:t>
      </w:r>
    </w:p>
    <w:p w14:paraId="4667B52B" w14:textId="77777777" w:rsidR="002B6341" w:rsidRPr="00AF550C" w:rsidRDefault="001A70BB">
      <w:pPr>
        <w:pStyle w:val="Compact"/>
        <w:numPr>
          <w:ilvl w:val="0"/>
          <w:numId w:val="4"/>
        </w:numPr>
        <w:rPr>
          <w:rFonts w:ascii="Arial" w:hAnsi="Arial" w:cs="Arial"/>
        </w:rPr>
      </w:pPr>
      <w:r w:rsidRPr="00AF550C">
        <w:rPr>
          <w:rFonts w:ascii="Arial" w:hAnsi="Arial" w:cs="Arial"/>
        </w:rPr>
        <w:t>Feasibility and impact assessment</w:t>
      </w:r>
    </w:p>
    <w:p w14:paraId="139E1B99" w14:textId="77777777" w:rsidR="002B6341" w:rsidRPr="00AF550C" w:rsidRDefault="001A70BB">
      <w:pPr>
        <w:pStyle w:val="Compact"/>
        <w:numPr>
          <w:ilvl w:val="0"/>
          <w:numId w:val="4"/>
        </w:numPr>
        <w:rPr>
          <w:rFonts w:ascii="Arial" w:hAnsi="Arial" w:cs="Arial"/>
        </w:rPr>
      </w:pPr>
      <w:r w:rsidRPr="00AF550C">
        <w:rPr>
          <w:rFonts w:ascii="Arial" w:hAnsi="Arial" w:cs="Arial"/>
        </w:rPr>
        <w:t>AI risk assessment</w:t>
      </w:r>
    </w:p>
    <w:p w14:paraId="3395826B" w14:textId="77777777" w:rsidR="002B6341" w:rsidRPr="00AF550C" w:rsidRDefault="001A70BB">
      <w:pPr>
        <w:pStyle w:val="Compact"/>
        <w:numPr>
          <w:ilvl w:val="0"/>
          <w:numId w:val="4"/>
        </w:numPr>
        <w:rPr>
          <w:rFonts w:ascii="Arial" w:hAnsi="Arial" w:cs="Arial"/>
        </w:rPr>
      </w:pPr>
      <w:r w:rsidRPr="00AF550C">
        <w:rPr>
          <w:rFonts w:ascii="Arial" w:hAnsi="Arial" w:cs="Arial"/>
        </w:rPr>
        <w:t>Technical design and review</w:t>
      </w:r>
    </w:p>
    <w:p w14:paraId="09B90171" w14:textId="77777777" w:rsidR="002B6341" w:rsidRPr="00AF550C" w:rsidRDefault="001A70BB">
      <w:pPr>
        <w:pStyle w:val="Compact"/>
        <w:numPr>
          <w:ilvl w:val="0"/>
          <w:numId w:val="4"/>
        </w:numPr>
        <w:rPr>
          <w:rFonts w:ascii="Arial" w:hAnsi="Arial" w:cs="Arial"/>
        </w:rPr>
      </w:pPr>
      <w:r w:rsidRPr="00AF550C">
        <w:rPr>
          <w:rFonts w:ascii="Arial" w:hAnsi="Arial" w:cs="Arial"/>
        </w:rPr>
        <w:t>Development and validation</w:t>
      </w:r>
    </w:p>
    <w:p w14:paraId="1978F2DE" w14:textId="77777777" w:rsidR="002B6341" w:rsidRPr="00AF550C" w:rsidRDefault="001A70BB">
      <w:pPr>
        <w:pStyle w:val="Compact"/>
        <w:numPr>
          <w:ilvl w:val="0"/>
          <w:numId w:val="4"/>
        </w:numPr>
        <w:rPr>
          <w:rFonts w:ascii="Arial" w:hAnsi="Arial" w:cs="Arial"/>
        </w:rPr>
      </w:pPr>
      <w:r w:rsidRPr="00AF550C">
        <w:rPr>
          <w:rFonts w:ascii="Arial" w:hAnsi="Arial" w:cs="Arial"/>
        </w:rPr>
        <w:t>Deployment approval</w:t>
      </w:r>
    </w:p>
    <w:p w14:paraId="5009E592" w14:textId="77777777" w:rsidR="002B6341" w:rsidRPr="00AF550C" w:rsidRDefault="001A70BB">
      <w:pPr>
        <w:pStyle w:val="Compact"/>
        <w:numPr>
          <w:ilvl w:val="0"/>
          <w:numId w:val="4"/>
        </w:numPr>
        <w:rPr>
          <w:rFonts w:ascii="Arial" w:hAnsi="Arial" w:cs="Arial"/>
        </w:rPr>
      </w:pPr>
      <w:r w:rsidRPr="00AF550C">
        <w:rPr>
          <w:rFonts w:ascii="Arial" w:hAnsi="Arial" w:cs="Arial"/>
        </w:rPr>
        <w:t>Monitoring and observability</w:t>
      </w:r>
    </w:p>
    <w:p w14:paraId="26B8F15A" w14:textId="77777777" w:rsidR="002B6341" w:rsidRPr="00AF550C" w:rsidRDefault="001A70BB">
      <w:pPr>
        <w:pStyle w:val="Compact"/>
        <w:numPr>
          <w:ilvl w:val="0"/>
          <w:numId w:val="4"/>
        </w:numPr>
        <w:rPr>
          <w:rFonts w:ascii="Arial" w:hAnsi="Arial" w:cs="Arial"/>
        </w:rPr>
      </w:pPr>
      <w:r w:rsidRPr="00AF550C">
        <w:rPr>
          <w:rFonts w:ascii="Arial" w:hAnsi="Arial" w:cs="Arial"/>
        </w:rPr>
        <w:t>Periodic review and improvement</w:t>
      </w:r>
    </w:p>
    <w:p w14:paraId="200FBEF9" w14:textId="77777777" w:rsidR="002B6341" w:rsidRPr="00AF550C" w:rsidRDefault="001A70BB">
      <w:pPr>
        <w:pStyle w:val="FirstParagraph"/>
        <w:rPr>
          <w:rFonts w:ascii="Arial" w:hAnsi="Arial" w:cs="Arial"/>
        </w:rPr>
      </w:pPr>
      <w:r w:rsidRPr="00AF550C">
        <w:rPr>
          <w:rFonts w:ascii="Arial" w:hAnsi="Arial" w:cs="Arial"/>
        </w:rPr>
        <w:t>A documented risk assessment is mandatory prior to production deployment.</w:t>
      </w:r>
    </w:p>
    <w:p w14:paraId="171E0F8E" w14:textId="77777777" w:rsidR="002B6341" w:rsidRPr="00AF550C" w:rsidRDefault="006E1940">
      <w:pPr>
        <w:rPr>
          <w:rFonts w:ascii="Arial" w:hAnsi="Arial" w:cs="Arial"/>
        </w:rPr>
      </w:pPr>
      <w:r>
        <w:rPr>
          <w:rFonts w:ascii="Arial" w:hAnsi="Arial" w:cs="Arial"/>
        </w:rPr>
        <w:pict w14:anchorId="280FD311">
          <v:rect id="_x0000_i1030" style="width:0;height:1.5pt" o:hralign="center" o:hrstd="t" o:hr="t"/>
        </w:pict>
      </w:r>
    </w:p>
    <w:p w14:paraId="77477DCB" w14:textId="77777777" w:rsidR="002B6341" w:rsidRPr="00AF550C" w:rsidRDefault="001A70BB">
      <w:pPr>
        <w:pStyle w:val="Heading2"/>
        <w:rPr>
          <w:rFonts w:ascii="Arial" w:hAnsi="Arial" w:cs="Arial"/>
        </w:rPr>
      </w:pPr>
      <w:bookmarkStart w:id="24" w:name="_Toc221726893"/>
      <w:bookmarkStart w:id="25" w:name="ai-risk-management"/>
      <w:bookmarkEnd w:id="23"/>
      <w:r w:rsidRPr="00AF550C">
        <w:rPr>
          <w:rFonts w:ascii="Arial" w:hAnsi="Arial" w:cs="Arial"/>
        </w:rPr>
        <w:t>6. AI Risk Management</w:t>
      </w:r>
      <w:bookmarkEnd w:id="24"/>
    </w:p>
    <w:p w14:paraId="0CB1D254" w14:textId="77777777" w:rsidR="002B6341" w:rsidRPr="00AF550C" w:rsidRDefault="001A70BB">
      <w:pPr>
        <w:pStyle w:val="FirstParagraph"/>
        <w:rPr>
          <w:rFonts w:ascii="Arial" w:hAnsi="Arial" w:cs="Arial"/>
        </w:rPr>
      </w:pPr>
      <w:r w:rsidRPr="00AF550C">
        <w:rPr>
          <w:rFonts w:ascii="Arial" w:hAnsi="Arial" w:cs="Arial"/>
        </w:rPr>
        <w:t>Each AI-enabled product must maintain an AI Risk Register that includes:</w:t>
      </w:r>
    </w:p>
    <w:p w14:paraId="1CDEA47A" w14:textId="77777777" w:rsidR="002B6341" w:rsidRPr="00AF550C" w:rsidRDefault="001A70BB">
      <w:pPr>
        <w:pStyle w:val="Compact"/>
        <w:numPr>
          <w:ilvl w:val="0"/>
          <w:numId w:val="5"/>
        </w:numPr>
        <w:rPr>
          <w:rFonts w:ascii="Arial" w:hAnsi="Arial" w:cs="Arial"/>
        </w:rPr>
      </w:pPr>
      <w:r w:rsidRPr="00AF550C">
        <w:rPr>
          <w:rFonts w:ascii="Arial" w:hAnsi="Arial" w:cs="Arial"/>
        </w:rPr>
        <w:t>Identified risks</w:t>
      </w:r>
    </w:p>
    <w:p w14:paraId="2458AC7F" w14:textId="77777777" w:rsidR="002B6341" w:rsidRPr="00AF550C" w:rsidRDefault="001A70BB">
      <w:pPr>
        <w:pStyle w:val="Compact"/>
        <w:numPr>
          <w:ilvl w:val="0"/>
          <w:numId w:val="5"/>
        </w:numPr>
        <w:rPr>
          <w:rFonts w:ascii="Arial" w:hAnsi="Arial" w:cs="Arial"/>
        </w:rPr>
      </w:pPr>
      <w:r w:rsidRPr="00AF550C">
        <w:rPr>
          <w:rFonts w:ascii="Arial" w:hAnsi="Arial" w:cs="Arial"/>
        </w:rPr>
        <w:t>Risk description</w:t>
      </w:r>
    </w:p>
    <w:p w14:paraId="78DE453F" w14:textId="77777777" w:rsidR="002B6341" w:rsidRPr="00AF550C" w:rsidRDefault="001A70BB">
      <w:pPr>
        <w:pStyle w:val="Compact"/>
        <w:numPr>
          <w:ilvl w:val="0"/>
          <w:numId w:val="5"/>
        </w:numPr>
        <w:rPr>
          <w:rFonts w:ascii="Arial" w:hAnsi="Arial" w:cs="Arial"/>
        </w:rPr>
      </w:pPr>
      <w:r w:rsidRPr="00AF550C">
        <w:rPr>
          <w:rFonts w:ascii="Arial" w:hAnsi="Arial" w:cs="Arial"/>
        </w:rPr>
        <w:t>Likelihood and impact</w:t>
      </w:r>
    </w:p>
    <w:p w14:paraId="02137C2C" w14:textId="77777777" w:rsidR="002B6341" w:rsidRPr="00AF550C" w:rsidRDefault="001A70BB">
      <w:pPr>
        <w:pStyle w:val="Compact"/>
        <w:numPr>
          <w:ilvl w:val="0"/>
          <w:numId w:val="5"/>
        </w:numPr>
        <w:rPr>
          <w:rFonts w:ascii="Arial" w:hAnsi="Arial" w:cs="Arial"/>
        </w:rPr>
      </w:pPr>
      <w:r w:rsidRPr="00AF550C">
        <w:rPr>
          <w:rFonts w:ascii="Arial" w:hAnsi="Arial" w:cs="Arial"/>
        </w:rPr>
        <w:t>Mitigation strategy</w:t>
      </w:r>
    </w:p>
    <w:p w14:paraId="408F683F" w14:textId="77777777" w:rsidR="002B6341" w:rsidRPr="00AF550C" w:rsidRDefault="001A70BB">
      <w:pPr>
        <w:pStyle w:val="Compact"/>
        <w:numPr>
          <w:ilvl w:val="0"/>
          <w:numId w:val="5"/>
        </w:numPr>
        <w:rPr>
          <w:rFonts w:ascii="Arial" w:hAnsi="Arial" w:cs="Arial"/>
        </w:rPr>
      </w:pPr>
      <w:r w:rsidRPr="00AF550C">
        <w:rPr>
          <w:rFonts w:ascii="Arial" w:hAnsi="Arial" w:cs="Arial"/>
        </w:rPr>
        <w:t>Residual risk</w:t>
      </w:r>
    </w:p>
    <w:p w14:paraId="589EFE92" w14:textId="77777777" w:rsidR="002B6341" w:rsidRPr="00AF550C" w:rsidRDefault="001A70BB">
      <w:pPr>
        <w:pStyle w:val="Compact"/>
        <w:numPr>
          <w:ilvl w:val="0"/>
          <w:numId w:val="5"/>
        </w:numPr>
        <w:rPr>
          <w:rFonts w:ascii="Arial" w:hAnsi="Arial" w:cs="Arial"/>
        </w:rPr>
      </w:pPr>
      <w:r w:rsidRPr="00AF550C">
        <w:rPr>
          <w:rFonts w:ascii="Arial" w:hAnsi="Arial" w:cs="Arial"/>
        </w:rPr>
        <w:t>Assigned owner</w:t>
      </w:r>
    </w:p>
    <w:p w14:paraId="66991508" w14:textId="77777777" w:rsidR="002B6341" w:rsidRPr="00AF550C" w:rsidRDefault="001A70BB">
      <w:pPr>
        <w:pStyle w:val="Compact"/>
        <w:numPr>
          <w:ilvl w:val="0"/>
          <w:numId w:val="5"/>
        </w:numPr>
        <w:rPr>
          <w:rFonts w:ascii="Arial" w:hAnsi="Arial" w:cs="Arial"/>
        </w:rPr>
      </w:pPr>
      <w:r w:rsidRPr="00AF550C">
        <w:rPr>
          <w:rFonts w:ascii="Arial" w:hAnsi="Arial" w:cs="Arial"/>
        </w:rPr>
        <w:t>Review date</w:t>
      </w:r>
    </w:p>
    <w:p w14:paraId="19C8C6A0" w14:textId="77777777" w:rsidR="002B6341" w:rsidRPr="00AF550C" w:rsidRDefault="001A70BB">
      <w:pPr>
        <w:pStyle w:val="FirstParagraph"/>
        <w:rPr>
          <w:rFonts w:ascii="Arial" w:hAnsi="Arial" w:cs="Arial"/>
        </w:rPr>
      </w:pPr>
      <w:r w:rsidRPr="00AF550C">
        <w:rPr>
          <w:rFonts w:ascii="Arial" w:hAnsi="Arial" w:cs="Arial"/>
        </w:rPr>
        <w:t>Risks to consider include, but are not limited to:</w:t>
      </w:r>
    </w:p>
    <w:p w14:paraId="46789F1F" w14:textId="77777777" w:rsidR="002B6341" w:rsidRPr="00AF550C" w:rsidRDefault="001A70BB">
      <w:pPr>
        <w:pStyle w:val="Compact"/>
        <w:numPr>
          <w:ilvl w:val="0"/>
          <w:numId w:val="6"/>
        </w:numPr>
        <w:rPr>
          <w:rFonts w:ascii="Arial" w:hAnsi="Arial" w:cs="Arial"/>
        </w:rPr>
      </w:pPr>
      <w:r w:rsidRPr="00AF550C">
        <w:rPr>
          <w:rFonts w:ascii="Arial" w:hAnsi="Arial" w:cs="Arial"/>
        </w:rPr>
        <w:t>Hallucination and inaccurate outputs</w:t>
      </w:r>
    </w:p>
    <w:p w14:paraId="1C7D4E8B" w14:textId="77777777" w:rsidR="002B6341" w:rsidRPr="00AF550C" w:rsidRDefault="001A70BB">
      <w:pPr>
        <w:pStyle w:val="Compact"/>
        <w:numPr>
          <w:ilvl w:val="0"/>
          <w:numId w:val="6"/>
        </w:numPr>
        <w:rPr>
          <w:rFonts w:ascii="Arial" w:hAnsi="Arial" w:cs="Arial"/>
        </w:rPr>
      </w:pPr>
      <w:r w:rsidRPr="00AF550C">
        <w:rPr>
          <w:rFonts w:ascii="Arial" w:hAnsi="Arial" w:cs="Arial"/>
        </w:rPr>
        <w:t>Bias and unfair outcomes</w:t>
      </w:r>
    </w:p>
    <w:p w14:paraId="0E3ADBA7" w14:textId="77777777" w:rsidR="002B6341" w:rsidRPr="00AF550C" w:rsidRDefault="001A70BB">
      <w:pPr>
        <w:pStyle w:val="Compact"/>
        <w:numPr>
          <w:ilvl w:val="0"/>
          <w:numId w:val="6"/>
        </w:numPr>
        <w:rPr>
          <w:rFonts w:ascii="Arial" w:hAnsi="Arial" w:cs="Arial"/>
        </w:rPr>
      </w:pPr>
      <w:r w:rsidRPr="00AF550C">
        <w:rPr>
          <w:rFonts w:ascii="Arial" w:hAnsi="Arial" w:cs="Arial"/>
        </w:rPr>
        <w:t>Data leakage or privacy violations</w:t>
      </w:r>
    </w:p>
    <w:p w14:paraId="03094F24" w14:textId="77777777" w:rsidR="002B6341" w:rsidRPr="00AF550C" w:rsidRDefault="001A70BB">
      <w:pPr>
        <w:pStyle w:val="Compact"/>
        <w:numPr>
          <w:ilvl w:val="0"/>
          <w:numId w:val="6"/>
        </w:numPr>
        <w:rPr>
          <w:rFonts w:ascii="Arial" w:hAnsi="Arial" w:cs="Arial"/>
        </w:rPr>
      </w:pPr>
      <w:r w:rsidRPr="00AF550C">
        <w:rPr>
          <w:rFonts w:ascii="Arial" w:hAnsi="Arial" w:cs="Arial"/>
        </w:rPr>
        <w:t>Prompt injection or adversarial misuse</w:t>
      </w:r>
    </w:p>
    <w:p w14:paraId="172DD7C5" w14:textId="77777777" w:rsidR="002B6341" w:rsidRPr="00AF550C" w:rsidRDefault="001A70BB">
      <w:pPr>
        <w:pStyle w:val="Compact"/>
        <w:numPr>
          <w:ilvl w:val="0"/>
          <w:numId w:val="6"/>
        </w:numPr>
        <w:rPr>
          <w:rFonts w:ascii="Arial" w:hAnsi="Arial" w:cs="Arial"/>
        </w:rPr>
      </w:pPr>
      <w:r w:rsidRPr="00AF550C">
        <w:rPr>
          <w:rFonts w:ascii="Arial" w:hAnsi="Arial" w:cs="Arial"/>
        </w:rPr>
        <w:t>Model drift</w:t>
      </w:r>
    </w:p>
    <w:p w14:paraId="54BB632E" w14:textId="77777777" w:rsidR="002B6341" w:rsidRPr="00AF550C" w:rsidRDefault="001A70BB">
      <w:pPr>
        <w:pStyle w:val="Compact"/>
        <w:numPr>
          <w:ilvl w:val="0"/>
          <w:numId w:val="6"/>
        </w:numPr>
        <w:rPr>
          <w:rFonts w:ascii="Arial" w:hAnsi="Arial" w:cs="Arial"/>
        </w:rPr>
      </w:pPr>
      <w:r w:rsidRPr="00AF550C">
        <w:rPr>
          <w:rFonts w:ascii="Arial" w:hAnsi="Arial" w:cs="Arial"/>
        </w:rPr>
        <w:t>Security vulnerabilities</w:t>
      </w:r>
    </w:p>
    <w:p w14:paraId="33D8B88C" w14:textId="77777777" w:rsidR="002B6341" w:rsidRPr="00AF550C" w:rsidRDefault="001A70BB">
      <w:pPr>
        <w:pStyle w:val="Compact"/>
        <w:numPr>
          <w:ilvl w:val="0"/>
          <w:numId w:val="6"/>
        </w:numPr>
        <w:rPr>
          <w:rFonts w:ascii="Arial" w:hAnsi="Arial" w:cs="Arial"/>
        </w:rPr>
      </w:pPr>
      <w:r w:rsidRPr="00AF550C">
        <w:rPr>
          <w:rFonts w:ascii="Arial" w:hAnsi="Arial" w:cs="Arial"/>
        </w:rPr>
        <w:t>Regulatory exposure</w:t>
      </w:r>
    </w:p>
    <w:p w14:paraId="1C2CAEB9" w14:textId="77777777" w:rsidR="002B6341" w:rsidRPr="00AF550C" w:rsidRDefault="001A70BB">
      <w:pPr>
        <w:pStyle w:val="FirstParagraph"/>
        <w:rPr>
          <w:rFonts w:ascii="Arial" w:hAnsi="Arial" w:cs="Arial"/>
        </w:rPr>
      </w:pPr>
      <w:r w:rsidRPr="00AF550C">
        <w:rPr>
          <w:rFonts w:ascii="Arial" w:hAnsi="Arial" w:cs="Arial"/>
        </w:rPr>
        <w:t>Risk registers must be reviewed:</w:t>
      </w:r>
    </w:p>
    <w:p w14:paraId="7937BD34" w14:textId="77777777" w:rsidR="002B6341" w:rsidRPr="00AF550C" w:rsidRDefault="001A70BB">
      <w:pPr>
        <w:pStyle w:val="Compact"/>
        <w:numPr>
          <w:ilvl w:val="0"/>
          <w:numId w:val="7"/>
        </w:numPr>
        <w:rPr>
          <w:rFonts w:ascii="Arial" w:hAnsi="Arial" w:cs="Arial"/>
        </w:rPr>
      </w:pPr>
      <w:r w:rsidRPr="00AF550C">
        <w:rPr>
          <w:rFonts w:ascii="Arial" w:hAnsi="Arial" w:cs="Arial"/>
        </w:rPr>
        <w:t>Before production release</w:t>
      </w:r>
    </w:p>
    <w:p w14:paraId="6A627776" w14:textId="77777777" w:rsidR="002B6341" w:rsidRPr="00AF550C" w:rsidRDefault="001A70BB">
      <w:pPr>
        <w:pStyle w:val="Compact"/>
        <w:numPr>
          <w:ilvl w:val="0"/>
          <w:numId w:val="7"/>
        </w:numPr>
        <w:rPr>
          <w:rFonts w:ascii="Arial" w:hAnsi="Arial" w:cs="Arial"/>
        </w:rPr>
      </w:pPr>
      <w:r w:rsidRPr="00AF550C">
        <w:rPr>
          <w:rFonts w:ascii="Arial" w:hAnsi="Arial" w:cs="Arial"/>
        </w:rPr>
        <w:t>After significant feature changes</w:t>
      </w:r>
    </w:p>
    <w:p w14:paraId="5E8DE892" w14:textId="77777777" w:rsidR="002B6341" w:rsidRPr="00AF550C" w:rsidRDefault="001A70BB">
      <w:pPr>
        <w:pStyle w:val="Compact"/>
        <w:numPr>
          <w:ilvl w:val="0"/>
          <w:numId w:val="7"/>
        </w:numPr>
        <w:rPr>
          <w:rFonts w:ascii="Arial" w:hAnsi="Arial" w:cs="Arial"/>
        </w:rPr>
      </w:pPr>
      <w:r w:rsidRPr="00AF550C">
        <w:rPr>
          <w:rFonts w:ascii="Arial" w:hAnsi="Arial" w:cs="Arial"/>
        </w:rPr>
        <w:t>At minimum quarterly</w:t>
      </w:r>
    </w:p>
    <w:p w14:paraId="052008CD" w14:textId="77777777" w:rsidR="002B6341" w:rsidRPr="00AF550C" w:rsidRDefault="001A70BB">
      <w:pPr>
        <w:pStyle w:val="FirstParagraph"/>
        <w:rPr>
          <w:rFonts w:ascii="Arial" w:hAnsi="Arial" w:cs="Arial"/>
        </w:rPr>
      </w:pPr>
      <w:r w:rsidRPr="00AF550C">
        <w:rPr>
          <w:rFonts w:ascii="Arial" w:hAnsi="Arial" w:cs="Arial"/>
        </w:rPr>
        <w:t xml:space="preserve">High-risk AI features require documented approval by the designated governance authority. Approval authority: </w:t>
      </w:r>
      <w:r w:rsidRPr="00AF550C">
        <w:rPr>
          <w:rFonts w:ascii="Arial" w:hAnsi="Arial" w:cs="Arial"/>
          <w:b/>
          <w:bCs/>
        </w:rPr>
        <w:t>Pending formal designation</w:t>
      </w:r>
    </w:p>
    <w:p w14:paraId="38FE5932" w14:textId="77777777" w:rsidR="002B6341" w:rsidRPr="00AF550C" w:rsidRDefault="006E1940">
      <w:pPr>
        <w:rPr>
          <w:rFonts w:ascii="Arial" w:hAnsi="Arial" w:cs="Arial"/>
        </w:rPr>
      </w:pPr>
      <w:r>
        <w:rPr>
          <w:rFonts w:ascii="Arial" w:hAnsi="Arial" w:cs="Arial"/>
        </w:rPr>
        <w:pict w14:anchorId="0220F33E">
          <v:rect id="_x0000_i1031" style="width:0;height:1.5pt" o:hralign="center" o:hrstd="t" o:hr="t"/>
        </w:pict>
      </w:r>
    </w:p>
    <w:p w14:paraId="10B099E6" w14:textId="77777777" w:rsidR="002B6341" w:rsidRPr="00AF550C" w:rsidRDefault="001A70BB">
      <w:pPr>
        <w:pStyle w:val="Heading2"/>
        <w:rPr>
          <w:rFonts w:ascii="Arial" w:hAnsi="Arial" w:cs="Arial"/>
        </w:rPr>
      </w:pPr>
      <w:bookmarkStart w:id="26" w:name="_Toc221726894"/>
      <w:bookmarkStart w:id="27" w:name="required-documentation-standards"/>
      <w:bookmarkEnd w:id="25"/>
      <w:r w:rsidRPr="00AF550C">
        <w:rPr>
          <w:rFonts w:ascii="Arial" w:hAnsi="Arial" w:cs="Arial"/>
        </w:rPr>
        <w:t>7. Required Documentation Standards</w:t>
      </w:r>
      <w:bookmarkEnd w:id="26"/>
    </w:p>
    <w:p w14:paraId="620CD203" w14:textId="77777777" w:rsidR="002B6341" w:rsidRPr="00AF550C" w:rsidRDefault="001A70BB">
      <w:pPr>
        <w:pStyle w:val="FirstParagraph"/>
        <w:rPr>
          <w:rFonts w:ascii="Arial" w:hAnsi="Arial" w:cs="Arial"/>
        </w:rPr>
      </w:pPr>
      <w:r w:rsidRPr="00AF550C">
        <w:rPr>
          <w:rFonts w:ascii="Arial" w:hAnsi="Arial" w:cs="Arial"/>
        </w:rPr>
        <w:t>To ensure consistency and audit readiness, every AI-enabled product must maintain documented evidence covering:</w:t>
      </w:r>
    </w:p>
    <w:p w14:paraId="20E1A58B" w14:textId="77777777" w:rsidR="002B6341" w:rsidRPr="00AF550C" w:rsidRDefault="001A70BB">
      <w:pPr>
        <w:pStyle w:val="Compact"/>
        <w:numPr>
          <w:ilvl w:val="0"/>
          <w:numId w:val="8"/>
        </w:numPr>
        <w:rPr>
          <w:rFonts w:ascii="Arial" w:hAnsi="Arial" w:cs="Arial"/>
        </w:rPr>
      </w:pPr>
      <w:r w:rsidRPr="00AF550C">
        <w:rPr>
          <w:rFonts w:ascii="Arial" w:hAnsi="Arial" w:cs="Arial"/>
        </w:rPr>
        <w:t>Business intent and functional requirements</w:t>
      </w:r>
    </w:p>
    <w:p w14:paraId="0B9880EB" w14:textId="77777777" w:rsidR="002B6341" w:rsidRPr="00AF550C" w:rsidRDefault="001A70BB">
      <w:pPr>
        <w:pStyle w:val="Compact"/>
        <w:numPr>
          <w:ilvl w:val="0"/>
          <w:numId w:val="8"/>
        </w:numPr>
        <w:rPr>
          <w:rFonts w:ascii="Arial" w:hAnsi="Arial" w:cs="Arial"/>
        </w:rPr>
      </w:pPr>
      <w:r w:rsidRPr="00AF550C">
        <w:rPr>
          <w:rFonts w:ascii="Arial" w:hAnsi="Arial" w:cs="Arial"/>
        </w:rPr>
        <w:t>Technical architecture and AI integration design</w:t>
      </w:r>
    </w:p>
    <w:p w14:paraId="74966C6B" w14:textId="77777777" w:rsidR="002B6341" w:rsidRPr="00AF550C" w:rsidRDefault="001A70BB">
      <w:pPr>
        <w:pStyle w:val="Compact"/>
        <w:numPr>
          <w:ilvl w:val="0"/>
          <w:numId w:val="8"/>
        </w:numPr>
        <w:rPr>
          <w:rFonts w:ascii="Arial" w:hAnsi="Arial" w:cs="Arial"/>
        </w:rPr>
      </w:pPr>
      <w:r w:rsidRPr="00AF550C">
        <w:rPr>
          <w:rFonts w:ascii="Arial" w:hAnsi="Arial" w:cs="Arial"/>
        </w:rPr>
        <w:t>Technology stack and major dependencies</w:t>
      </w:r>
    </w:p>
    <w:p w14:paraId="49CA35CA" w14:textId="77777777" w:rsidR="002B6341" w:rsidRPr="00AF550C" w:rsidRDefault="001A70BB">
      <w:pPr>
        <w:pStyle w:val="Compact"/>
        <w:numPr>
          <w:ilvl w:val="0"/>
          <w:numId w:val="8"/>
        </w:numPr>
        <w:rPr>
          <w:rFonts w:ascii="Arial" w:hAnsi="Arial" w:cs="Arial"/>
        </w:rPr>
      </w:pPr>
      <w:r w:rsidRPr="00AF550C">
        <w:rPr>
          <w:rFonts w:ascii="Arial" w:hAnsi="Arial" w:cs="Arial"/>
        </w:rPr>
        <w:t>Development workflow and code review practices</w:t>
      </w:r>
    </w:p>
    <w:p w14:paraId="6D7E5607" w14:textId="77777777" w:rsidR="002B6341" w:rsidRPr="00AF550C" w:rsidRDefault="001A70BB">
      <w:pPr>
        <w:pStyle w:val="Compact"/>
        <w:numPr>
          <w:ilvl w:val="0"/>
          <w:numId w:val="8"/>
        </w:numPr>
        <w:rPr>
          <w:rFonts w:ascii="Arial" w:hAnsi="Arial" w:cs="Arial"/>
        </w:rPr>
      </w:pPr>
      <w:r w:rsidRPr="00AF550C">
        <w:rPr>
          <w:rFonts w:ascii="Arial" w:hAnsi="Arial" w:cs="Arial"/>
        </w:rPr>
        <w:t>Deployment and rollback processes</w:t>
      </w:r>
    </w:p>
    <w:p w14:paraId="22B74DF8" w14:textId="77777777" w:rsidR="002B6341" w:rsidRPr="00AF550C" w:rsidRDefault="001A70BB">
      <w:pPr>
        <w:pStyle w:val="Compact"/>
        <w:numPr>
          <w:ilvl w:val="0"/>
          <w:numId w:val="8"/>
        </w:numPr>
        <w:rPr>
          <w:rFonts w:ascii="Arial" w:hAnsi="Arial" w:cs="Arial"/>
        </w:rPr>
      </w:pPr>
      <w:r w:rsidRPr="00AF550C">
        <w:rPr>
          <w:rFonts w:ascii="Arial" w:hAnsi="Arial" w:cs="Arial"/>
        </w:rPr>
        <w:t>AI risk assessment artifacts</w:t>
      </w:r>
    </w:p>
    <w:p w14:paraId="6D36EDA5" w14:textId="77777777" w:rsidR="002B6341" w:rsidRPr="00AF550C" w:rsidRDefault="001A70BB">
      <w:pPr>
        <w:pStyle w:val="Compact"/>
        <w:numPr>
          <w:ilvl w:val="0"/>
          <w:numId w:val="8"/>
        </w:numPr>
        <w:rPr>
          <w:rFonts w:ascii="Arial" w:hAnsi="Arial" w:cs="Arial"/>
        </w:rPr>
      </w:pPr>
      <w:r w:rsidRPr="00AF550C">
        <w:rPr>
          <w:rFonts w:ascii="Arial" w:hAnsi="Arial" w:cs="Arial"/>
        </w:rPr>
        <w:t>Human oversight mechanisms</w:t>
      </w:r>
    </w:p>
    <w:p w14:paraId="6F47C8E0" w14:textId="77777777" w:rsidR="002B6341" w:rsidRPr="00AF550C" w:rsidRDefault="001A70BB">
      <w:pPr>
        <w:pStyle w:val="Compact"/>
        <w:numPr>
          <w:ilvl w:val="0"/>
          <w:numId w:val="8"/>
        </w:numPr>
        <w:rPr>
          <w:rFonts w:ascii="Arial" w:hAnsi="Arial" w:cs="Arial"/>
        </w:rPr>
      </w:pPr>
      <w:r w:rsidRPr="00AF550C">
        <w:rPr>
          <w:rFonts w:ascii="Arial" w:hAnsi="Arial" w:cs="Arial"/>
        </w:rPr>
        <w:t>Feature-to-tenant mapping (where applicable)</w:t>
      </w:r>
    </w:p>
    <w:p w14:paraId="2FF235FB" w14:textId="77777777" w:rsidR="002B6341" w:rsidRPr="00AF550C" w:rsidRDefault="001A70BB">
      <w:pPr>
        <w:pStyle w:val="Compact"/>
        <w:numPr>
          <w:ilvl w:val="0"/>
          <w:numId w:val="8"/>
        </w:numPr>
        <w:rPr>
          <w:rFonts w:ascii="Arial" w:hAnsi="Arial" w:cs="Arial"/>
        </w:rPr>
      </w:pPr>
      <w:r w:rsidRPr="00AF550C">
        <w:rPr>
          <w:rFonts w:ascii="Arial" w:hAnsi="Arial" w:cs="Arial"/>
        </w:rPr>
        <w:t>Data usage and data flow documentation</w:t>
      </w:r>
    </w:p>
    <w:p w14:paraId="7A0DBAB8" w14:textId="77777777" w:rsidR="002B6341" w:rsidRPr="00AF550C" w:rsidRDefault="001A70BB">
      <w:pPr>
        <w:pStyle w:val="Compact"/>
        <w:numPr>
          <w:ilvl w:val="0"/>
          <w:numId w:val="8"/>
        </w:numPr>
        <w:rPr>
          <w:rFonts w:ascii="Arial" w:hAnsi="Arial" w:cs="Arial"/>
        </w:rPr>
      </w:pPr>
      <w:r w:rsidRPr="00AF550C">
        <w:rPr>
          <w:rFonts w:ascii="Arial" w:hAnsi="Arial" w:cs="Arial"/>
        </w:rPr>
        <w:t>Observability and monitoring approach</w:t>
      </w:r>
    </w:p>
    <w:p w14:paraId="7BC10B31" w14:textId="77777777" w:rsidR="002B6341" w:rsidRPr="00AF550C" w:rsidRDefault="001A70BB">
      <w:pPr>
        <w:pStyle w:val="FirstParagraph"/>
        <w:rPr>
          <w:rFonts w:ascii="Arial" w:hAnsi="Arial" w:cs="Arial"/>
        </w:rPr>
      </w:pPr>
      <w:r w:rsidRPr="00AF550C">
        <w:rPr>
          <w:rFonts w:ascii="Arial" w:hAnsi="Arial" w:cs="Arial"/>
        </w:rPr>
        <w:t>This policy does not replace product documentation; it mandates its existence and maintenance.</w:t>
      </w:r>
    </w:p>
    <w:p w14:paraId="37D75BCD" w14:textId="77777777" w:rsidR="002B6341" w:rsidRPr="00AF550C" w:rsidRDefault="001A70BB">
      <w:pPr>
        <w:pStyle w:val="BodyText"/>
        <w:rPr>
          <w:rFonts w:ascii="Arial" w:hAnsi="Arial" w:cs="Arial"/>
        </w:rPr>
      </w:pPr>
      <w:r w:rsidRPr="00AF550C">
        <w:rPr>
          <w:rFonts w:ascii="Arial" w:hAnsi="Arial" w:cs="Arial"/>
        </w:rPr>
        <w:t>Documentation must be:</w:t>
      </w:r>
    </w:p>
    <w:p w14:paraId="5BE98AD5" w14:textId="77777777" w:rsidR="002B6341" w:rsidRPr="00AF550C" w:rsidRDefault="001A70BB">
      <w:pPr>
        <w:pStyle w:val="Compact"/>
        <w:numPr>
          <w:ilvl w:val="0"/>
          <w:numId w:val="9"/>
        </w:numPr>
        <w:rPr>
          <w:rFonts w:ascii="Arial" w:hAnsi="Arial" w:cs="Arial"/>
        </w:rPr>
      </w:pPr>
      <w:r w:rsidRPr="00AF550C">
        <w:rPr>
          <w:rFonts w:ascii="Arial" w:hAnsi="Arial" w:cs="Arial"/>
        </w:rPr>
        <w:t>Accessible to relevant stakeholders</w:t>
      </w:r>
    </w:p>
    <w:p w14:paraId="297FF289" w14:textId="77777777" w:rsidR="002B6341" w:rsidRPr="00AF550C" w:rsidRDefault="001A70BB">
      <w:pPr>
        <w:pStyle w:val="Compact"/>
        <w:numPr>
          <w:ilvl w:val="0"/>
          <w:numId w:val="9"/>
        </w:numPr>
        <w:rPr>
          <w:rFonts w:ascii="Arial" w:hAnsi="Arial" w:cs="Arial"/>
        </w:rPr>
      </w:pPr>
      <w:r w:rsidRPr="00AF550C">
        <w:rPr>
          <w:rFonts w:ascii="Arial" w:hAnsi="Arial" w:cs="Arial"/>
        </w:rPr>
        <w:t>Updated when significant changes occur</w:t>
      </w:r>
    </w:p>
    <w:p w14:paraId="2C882D7D" w14:textId="77777777" w:rsidR="002B6341" w:rsidRPr="00AF550C" w:rsidRDefault="001A70BB">
      <w:pPr>
        <w:pStyle w:val="Compact"/>
        <w:numPr>
          <w:ilvl w:val="0"/>
          <w:numId w:val="9"/>
        </w:numPr>
        <w:rPr>
          <w:rFonts w:ascii="Arial" w:hAnsi="Arial" w:cs="Arial"/>
        </w:rPr>
      </w:pPr>
      <w:r w:rsidRPr="00AF550C">
        <w:rPr>
          <w:rFonts w:ascii="Arial" w:hAnsi="Arial" w:cs="Arial"/>
        </w:rPr>
        <w:t>Traceable through version control</w:t>
      </w:r>
    </w:p>
    <w:p w14:paraId="7F45E554" w14:textId="77777777" w:rsidR="002B6341" w:rsidRPr="00AF550C" w:rsidRDefault="006E1940">
      <w:pPr>
        <w:rPr>
          <w:rFonts w:ascii="Arial" w:hAnsi="Arial" w:cs="Arial"/>
        </w:rPr>
      </w:pPr>
      <w:r>
        <w:rPr>
          <w:rFonts w:ascii="Arial" w:hAnsi="Arial" w:cs="Arial"/>
        </w:rPr>
        <w:pict w14:anchorId="4520509D">
          <v:rect id="_x0000_i1032" style="width:0;height:1.5pt" o:hralign="center" o:hrstd="t" o:hr="t"/>
        </w:pict>
      </w:r>
    </w:p>
    <w:p w14:paraId="377BCE50" w14:textId="77777777" w:rsidR="002B6341" w:rsidRPr="00AF550C" w:rsidRDefault="001A70BB">
      <w:pPr>
        <w:pStyle w:val="Heading2"/>
        <w:rPr>
          <w:rFonts w:ascii="Arial" w:hAnsi="Arial" w:cs="Arial"/>
        </w:rPr>
      </w:pPr>
      <w:bookmarkStart w:id="28" w:name="_Toc221726895"/>
      <w:bookmarkStart w:id="29" w:name="operational-oversight-and-monitoring"/>
      <w:bookmarkEnd w:id="27"/>
      <w:r w:rsidRPr="00AF550C">
        <w:rPr>
          <w:rFonts w:ascii="Arial" w:hAnsi="Arial" w:cs="Arial"/>
        </w:rPr>
        <w:t>8. Operational Oversight and Monitoring</w:t>
      </w:r>
      <w:bookmarkEnd w:id="28"/>
    </w:p>
    <w:p w14:paraId="23A6A436" w14:textId="77777777" w:rsidR="002B6341" w:rsidRPr="00AF550C" w:rsidRDefault="001A70BB">
      <w:pPr>
        <w:pStyle w:val="FirstParagraph"/>
        <w:rPr>
          <w:rFonts w:ascii="Arial" w:hAnsi="Arial" w:cs="Arial"/>
        </w:rPr>
      </w:pPr>
      <w:r w:rsidRPr="00AF550C">
        <w:rPr>
          <w:rFonts w:ascii="Arial" w:hAnsi="Arial" w:cs="Arial"/>
        </w:rPr>
        <w:t>AI-enabled systems must implement monitoring mechanisms appropriate to their risk level, including:</w:t>
      </w:r>
    </w:p>
    <w:p w14:paraId="4AF67A97" w14:textId="77777777" w:rsidR="002B6341" w:rsidRPr="00AF550C" w:rsidRDefault="001A70BB">
      <w:pPr>
        <w:pStyle w:val="Compact"/>
        <w:numPr>
          <w:ilvl w:val="0"/>
          <w:numId w:val="10"/>
        </w:numPr>
        <w:rPr>
          <w:rFonts w:ascii="Arial" w:hAnsi="Arial" w:cs="Arial"/>
        </w:rPr>
      </w:pPr>
      <w:r w:rsidRPr="00AF550C">
        <w:rPr>
          <w:rFonts w:ascii="Arial" w:hAnsi="Arial" w:cs="Arial"/>
        </w:rPr>
        <w:t>Input and output logging (in compliance with privacy requirements)</w:t>
      </w:r>
    </w:p>
    <w:p w14:paraId="6CC9DDED" w14:textId="77777777" w:rsidR="002B6341" w:rsidRPr="00AF550C" w:rsidRDefault="001A70BB">
      <w:pPr>
        <w:pStyle w:val="Compact"/>
        <w:numPr>
          <w:ilvl w:val="0"/>
          <w:numId w:val="10"/>
        </w:numPr>
        <w:rPr>
          <w:rFonts w:ascii="Arial" w:hAnsi="Arial" w:cs="Arial"/>
        </w:rPr>
      </w:pPr>
      <w:r w:rsidRPr="00AF550C">
        <w:rPr>
          <w:rFonts w:ascii="Arial" w:hAnsi="Arial" w:cs="Arial"/>
        </w:rPr>
        <w:t>Error tracking</w:t>
      </w:r>
    </w:p>
    <w:p w14:paraId="1753BC98" w14:textId="77777777" w:rsidR="002B6341" w:rsidRPr="00AF550C" w:rsidRDefault="001A70BB">
      <w:pPr>
        <w:pStyle w:val="Compact"/>
        <w:numPr>
          <w:ilvl w:val="0"/>
          <w:numId w:val="10"/>
        </w:numPr>
        <w:rPr>
          <w:rFonts w:ascii="Arial" w:hAnsi="Arial" w:cs="Arial"/>
        </w:rPr>
      </w:pPr>
      <w:r w:rsidRPr="00AF550C">
        <w:rPr>
          <w:rFonts w:ascii="Arial" w:hAnsi="Arial" w:cs="Arial"/>
        </w:rPr>
        <w:t>Performance monitoring</w:t>
      </w:r>
    </w:p>
    <w:p w14:paraId="0276D17D" w14:textId="77777777" w:rsidR="002B6341" w:rsidRPr="00AF550C" w:rsidRDefault="001A70BB">
      <w:pPr>
        <w:pStyle w:val="Compact"/>
        <w:numPr>
          <w:ilvl w:val="0"/>
          <w:numId w:val="10"/>
        </w:numPr>
        <w:rPr>
          <w:rFonts w:ascii="Arial" w:hAnsi="Arial" w:cs="Arial"/>
        </w:rPr>
      </w:pPr>
      <w:r w:rsidRPr="00AF550C">
        <w:rPr>
          <w:rFonts w:ascii="Arial" w:hAnsi="Arial" w:cs="Arial"/>
        </w:rPr>
        <w:t>Alerting for abnormal or degraded behavior</w:t>
      </w:r>
    </w:p>
    <w:p w14:paraId="234F59B7" w14:textId="77777777" w:rsidR="002B6341" w:rsidRPr="00AF550C" w:rsidRDefault="001A70BB">
      <w:pPr>
        <w:pStyle w:val="Compact"/>
        <w:numPr>
          <w:ilvl w:val="0"/>
          <w:numId w:val="10"/>
        </w:numPr>
        <w:rPr>
          <w:rFonts w:ascii="Arial" w:hAnsi="Arial" w:cs="Arial"/>
        </w:rPr>
      </w:pPr>
      <w:r w:rsidRPr="00AF550C">
        <w:rPr>
          <w:rFonts w:ascii="Arial" w:hAnsi="Arial" w:cs="Arial"/>
        </w:rPr>
        <w:t>Periodic quality evaluation of AI outputs</w:t>
      </w:r>
    </w:p>
    <w:p w14:paraId="363188E4" w14:textId="77777777" w:rsidR="002B6341" w:rsidRPr="00AF550C" w:rsidRDefault="001A70BB">
      <w:pPr>
        <w:pStyle w:val="FirstParagraph"/>
        <w:rPr>
          <w:rFonts w:ascii="Arial" w:hAnsi="Arial" w:cs="Arial"/>
        </w:rPr>
      </w:pPr>
      <w:r w:rsidRPr="00AF550C">
        <w:rPr>
          <w:rFonts w:ascii="Arial" w:hAnsi="Arial" w:cs="Arial"/>
        </w:rPr>
        <w:t>Monitoring controls must be defined prior to production deployment.</w:t>
      </w:r>
    </w:p>
    <w:p w14:paraId="255D6148" w14:textId="77777777" w:rsidR="002B6341" w:rsidRPr="00AF550C" w:rsidRDefault="006E1940">
      <w:pPr>
        <w:rPr>
          <w:rFonts w:ascii="Arial" w:hAnsi="Arial" w:cs="Arial"/>
        </w:rPr>
      </w:pPr>
      <w:r>
        <w:rPr>
          <w:rFonts w:ascii="Arial" w:hAnsi="Arial" w:cs="Arial"/>
        </w:rPr>
        <w:pict w14:anchorId="03C16EA2">
          <v:rect id="_x0000_i1033" style="width:0;height:1.5pt" o:hralign="center" o:hrstd="t" o:hr="t"/>
        </w:pict>
      </w:r>
    </w:p>
    <w:p w14:paraId="0A69C174" w14:textId="77777777" w:rsidR="002B6341" w:rsidRPr="00AF550C" w:rsidRDefault="001A70BB">
      <w:pPr>
        <w:pStyle w:val="Heading2"/>
        <w:rPr>
          <w:rFonts w:ascii="Arial" w:hAnsi="Arial" w:cs="Arial"/>
        </w:rPr>
      </w:pPr>
      <w:bookmarkStart w:id="30" w:name="_Toc221726896"/>
      <w:bookmarkStart w:id="31" w:name="incident-management"/>
      <w:bookmarkEnd w:id="29"/>
      <w:r w:rsidRPr="00AF550C">
        <w:rPr>
          <w:rFonts w:ascii="Arial" w:hAnsi="Arial" w:cs="Arial"/>
        </w:rPr>
        <w:t>9. Incident Management</w:t>
      </w:r>
      <w:bookmarkEnd w:id="30"/>
    </w:p>
    <w:p w14:paraId="162F3EC2" w14:textId="77777777" w:rsidR="002B6341" w:rsidRPr="00AF550C" w:rsidRDefault="001A70BB">
      <w:pPr>
        <w:pStyle w:val="FirstParagraph"/>
        <w:rPr>
          <w:rFonts w:ascii="Arial" w:hAnsi="Arial" w:cs="Arial"/>
        </w:rPr>
      </w:pPr>
      <w:r w:rsidRPr="00AF550C">
        <w:rPr>
          <w:rFonts w:ascii="Arial" w:hAnsi="Arial" w:cs="Arial"/>
        </w:rPr>
        <w:t>AI-related incidents must:</w:t>
      </w:r>
    </w:p>
    <w:p w14:paraId="2D87541F" w14:textId="77777777" w:rsidR="002B6341" w:rsidRPr="00AF550C" w:rsidRDefault="001A70BB">
      <w:pPr>
        <w:pStyle w:val="Compact"/>
        <w:numPr>
          <w:ilvl w:val="0"/>
          <w:numId w:val="11"/>
        </w:numPr>
        <w:rPr>
          <w:rFonts w:ascii="Arial" w:hAnsi="Arial" w:cs="Arial"/>
        </w:rPr>
      </w:pPr>
      <w:r w:rsidRPr="00AF550C">
        <w:rPr>
          <w:rFonts w:ascii="Arial" w:hAnsi="Arial" w:cs="Arial"/>
        </w:rPr>
        <w:t>Be logged in the designated incident management system.</w:t>
      </w:r>
    </w:p>
    <w:p w14:paraId="3BB2F337" w14:textId="77777777" w:rsidR="002B6341" w:rsidRPr="00AF550C" w:rsidRDefault="001A70BB">
      <w:pPr>
        <w:pStyle w:val="Compact"/>
        <w:numPr>
          <w:ilvl w:val="0"/>
          <w:numId w:val="11"/>
        </w:numPr>
        <w:rPr>
          <w:rFonts w:ascii="Arial" w:hAnsi="Arial" w:cs="Arial"/>
        </w:rPr>
      </w:pPr>
      <w:r w:rsidRPr="00AF550C">
        <w:rPr>
          <w:rFonts w:ascii="Arial" w:hAnsi="Arial" w:cs="Arial"/>
        </w:rPr>
        <w:t>Undergo root cause analysis.</w:t>
      </w:r>
    </w:p>
    <w:p w14:paraId="5B296988" w14:textId="77777777" w:rsidR="002B6341" w:rsidRPr="00AF550C" w:rsidRDefault="001A70BB">
      <w:pPr>
        <w:pStyle w:val="Compact"/>
        <w:numPr>
          <w:ilvl w:val="0"/>
          <w:numId w:val="11"/>
        </w:numPr>
        <w:rPr>
          <w:rFonts w:ascii="Arial" w:hAnsi="Arial" w:cs="Arial"/>
        </w:rPr>
      </w:pPr>
      <w:r w:rsidRPr="00AF550C">
        <w:rPr>
          <w:rFonts w:ascii="Arial" w:hAnsi="Arial" w:cs="Arial"/>
        </w:rPr>
        <w:t>Include documented corrective and preventive actions.</w:t>
      </w:r>
    </w:p>
    <w:p w14:paraId="5EC27D77" w14:textId="77777777" w:rsidR="002B6341" w:rsidRPr="00AF550C" w:rsidRDefault="001A70BB">
      <w:pPr>
        <w:pStyle w:val="Compact"/>
        <w:numPr>
          <w:ilvl w:val="0"/>
          <w:numId w:val="11"/>
        </w:numPr>
        <w:rPr>
          <w:rFonts w:ascii="Arial" w:hAnsi="Arial" w:cs="Arial"/>
        </w:rPr>
      </w:pPr>
      <w:r w:rsidRPr="00AF550C">
        <w:rPr>
          <w:rFonts w:ascii="Arial" w:hAnsi="Arial" w:cs="Arial"/>
        </w:rPr>
        <w:t>Trigger updates to the AI Risk Register if new risks are identified.</w:t>
      </w:r>
    </w:p>
    <w:p w14:paraId="6654301F" w14:textId="77777777" w:rsidR="002B6341" w:rsidRPr="00AF550C" w:rsidRDefault="001A70BB">
      <w:pPr>
        <w:pStyle w:val="FirstParagraph"/>
        <w:rPr>
          <w:rFonts w:ascii="Arial" w:hAnsi="Arial" w:cs="Arial"/>
        </w:rPr>
      </w:pPr>
      <w:r w:rsidRPr="00AF550C">
        <w:rPr>
          <w:rFonts w:ascii="Arial" w:hAnsi="Arial" w:cs="Arial"/>
        </w:rPr>
        <w:t xml:space="preserve">Incident severity classification and response timelines: </w:t>
      </w:r>
      <w:r w:rsidRPr="00AF550C">
        <w:rPr>
          <w:rFonts w:ascii="Arial" w:hAnsi="Arial" w:cs="Arial"/>
          <w:b/>
          <w:bCs/>
        </w:rPr>
        <w:t>Pending definition by Security &amp; Operations</w:t>
      </w:r>
    </w:p>
    <w:p w14:paraId="46C6F2B2" w14:textId="77777777" w:rsidR="002B6341" w:rsidRPr="00AF550C" w:rsidRDefault="006E1940">
      <w:pPr>
        <w:rPr>
          <w:rFonts w:ascii="Arial" w:hAnsi="Arial" w:cs="Arial"/>
        </w:rPr>
      </w:pPr>
      <w:r>
        <w:rPr>
          <w:rFonts w:ascii="Arial" w:hAnsi="Arial" w:cs="Arial"/>
        </w:rPr>
        <w:pict w14:anchorId="2EBDEDEE">
          <v:rect id="_x0000_i1034" style="width:0;height:1.5pt" o:hralign="center" o:hrstd="t" o:hr="t"/>
        </w:pict>
      </w:r>
    </w:p>
    <w:p w14:paraId="595983E9" w14:textId="77777777" w:rsidR="002B6341" w:rsidRPr="00AF550C" w:rsidRDefault="001A70BB">
      <w:pPr>
        <w:pStyle w:val="Heading2"/>
        <w:rPr>
          <w:rFonts w:ascii="Arial" w:hAnsi="Arial" w:cs="Arial"/>
        </w:rPr>
      </w:pPr>
      <w:bookmarkStart w:id="32" w:name="_Toc221726897"/>
      <w:bookmarkStart w:id="33" w:name="change-management"/>
      <w:bookmarkEnd w:id="31"/>
      <w:r w:rsidRPr="00AF550C">
        <w:rPr>
          <w:rFonts w:ascii="Arial" w:hAnsi="Arial" w:cs="Arial"/>
        </w:rPr>
        <w:t>10. Change Management</w:t>
      </w:r>
      <w:bookmarkEnd w:id="32"/>
    </w:p>
    <w:p w14:paraId="5A26550A" w14:textId="77777777" w:rsidR="002B6341" w:rsidRPr="00AF550C" w:rsidRDefault="001A70BB">
      <w:pPr>
        <w:pStyle w:val="FirstParagraph"/>
        <w:rPr>
          <w:rFonts w:ascii="Arial" w:hAnsi="Arial" w:cs="Arial"/>
        </w:rPr>
      </w:pPr>
      <w:r w:rsidRPr="00AF550C">
        <w:rPr>
          <w:rFonts w:ascii="Arial" w:hAnsi="Arial" w:cs="Arial"/>
        </w:rPr>
        <w:t>Changes to AI systems — including model updates, prompt modifications, architecture changes, or new AI-enabled features — must:</w:t>
      </w:r>
    </w:p>
    <w:p w14:paraId="0B9940D8" w14:textId="77777777" w:rsidR="002B6341" w:rsidRPr="00AF550C" w:rsidRDefault="001A70BB">
      <w:pPr>
        <w:pStyle w:val="Compact"/>
        <w:numPr>
          <w:ilvl w:val="0"/>
          <w:numId w:val="12"/>
        </w:numPr>
        <w:rPr>
          <w:rFonts w:ascii="Arial" w:hAnsi="Arial" w:cs="Arial"/>
        </w:rPr>
      </w:pPr>
      <w:r w:rsidRPr="00AF550C">
        <w:rPr>
          <w:rFonts w:ascii="Arial" w:hAnsi="Arial" w:cs="Arial"/>
        </w:rPr>
        <w:t>Undergo risk evaluation</w:t>
      </w:r>
    </w:p>
    <w:p w14:paraId="11595AA4" w14:textId="77777777" w:rsidR="002B6341" w:rsidRPr="00AF550C" w:rsidRDefault="001A70BB">
      <w:pPr>
        <w:pStyle w:val="Compact"/>
        <w:numPr>
          <w:ilvl w:val="0"/>
          <w:numId w:val="12"/>
        </w:numPr>
        <w:rPr>
          <w:rFonts w:ascii="Arial" w:hAnsi="Arial" w:cs="Arial"/>
        </w:rPr>
      </w:pPr>
      <w:r w:rsidRPr="00AF550C">
        <w:rPr>
          <w:rFonts w:ascii="Arial" w:hAnsi="Arial" w:cs="Arial"/>
        </w:rPr>
        <w:t>Be documented and version-controlled</w:t>
      </w:r>
    </w:p>
    <w:p w14:paraId="2BF6F396" w14:textId="77777777" w:rsidR="002B6341" w:rsidRPr="00AF550C" w:rsidRDefault="001A70BB">
      <w:pPr>
        <w:pStyle w:val="Compact"/>
        <w:numPr>
          <w:ilvl w:val="0"/>
          <w:numId w:val="12"/>
        </w:numPr>
        <w:rPr>
          <w:rFonts w:ascii="Arial" w:hAnsi="Arial" w:cs="Arial"/>
        </w:rPr>
      </w:pPr>
      <w:r w:rsidRPr="00AF550C">
        <w:rPr>
          <w:rFonts w:ascii="Arial" w:hAnsi="Arial" w:cs="Arial"/>
        </w:rPr>
        <w:t>Follow established CI/CD approval processes</w:t>
      </w:r>
    </w:p>
    <w:p w14:paraId="3BEB8933" w14:textId="77777777" w:rsidR="002B6341" w:rsidRPr="00AF550C" w:rsidRDefault="001A70BB">
      <w:pPr>
        <w:pStyle w:val="Compact"/>
        <w:numPr>
          <w:ilvl w:val="0"/>
          <w:numId w:val="12"/>
        </w:numPr>
        <w:rPr>
          <w:rFonts w:ascii="Arial" w:hAnsi="Arial" w:cs="Arial"/>
        </w:rPr>
      </w:pPr>
      <w:r w:rsidRPr="00AF550C">
        <w:rPr>
          <w:rFonts w:ascii="Arial" w:hAnsi="Arial" w:cs="Arial"/>
        </w:rPr>
        <w:t>Include rollback capability where feasible</w:t>
      </w:r>
    </w:p>
    <w:p w14:paraId="55FB3CD9" w14:textId="77777777" w:rsidR="002B6341" w:rsidRPr="00AF550C" w:rsidRDefault="001A70BB">
      <w:pPr>
        <w:pStyle w:val="FirstParagraph"/>
        <w:rPr>
          <w:rFonts w:ascii="Arial" w:hAnsi="Arial" w:cs="Arial"/>
        </w:rPr>
      </w:pPr>
      <w:r w:rsidRPr="00AF550C">
        <w:rPr>
          <w:rFonts w:ascii="Arial" w:hAnsi="Arial" w:cs="Arial"/>
        </w:rPr>
        <w:t>Significant changes require governance review prior to release.</w:t>
      </w:r>
    </w:p>
    <w:p w14:paraId="225A2A13" w14:textId="77777777" w:rsidR="002B6341" w:rsidRPr="00AF550C" w:rsidRDefault="006E1940">
      <w:pPr>
        <w:rPr>
          <w:rFonts w:ascii="Arial" w:hAnsi="Arial" w:cs="Arial"/>
        </w:rPr>
      </w:pPr>
      <w:r>
        <w:rPr>
          <w:rFonts w:ascii="Arial" w:hAnsi="Arial" w:cs="Arial"/>
        </w:rPr>
        <w:pict w14:anchorId="475D9C53">
          <v:rect id="_x0000_i1035" style="width:0;height:1.5pt" o:hralign="center" o:hrstd="t" o:hr="t"/>
        </w:pict>
      </w:r>
    </w:p>
    <w:p w14:paraId="780CDB30" w14:textId="77777777" w:rsidR="002B6341" w:rsidRPr="00AF550C" w:rsidRDefault="001A70BB">
      <w:pPr>
        <w:pStyle w:val="Heading2"/>
        <w:rPr>
          <w:rFonts w:ascii="Arial" w:hAnsi="Arial" w:cs="Arial"/>
        </w:rPr>
      </w:pPr>
      <w:bookmarkStart w:id="34" w:name="_Toc221726898"/>
      <w:bookmarkStart w:id="35" w:name="third-party-ai-governance"/>
      <w:bookmarkEnd w:id="33"/>
      <w:r w:rsidRPr="00AF550C">
        <w:rPr>
          <w:rFonts w:ascii="Arial" w:hAnsi="Arial" w:cs="Arial"/>
        </w:rPr>
        <w:t>11. Third-Party AI Governance</w:t>
      </w:r>
      <w:bookmarkEnd w:id="34"/>
    </w:p>
    <w:p w14:paraId="2041BACC" w14:textId="77777777" w:rsidR="002B6341" w:rsidRPr="00AF550C" w:rsidRDefault="001A70BB">
      <w:pPr>
        <w:pStyle w:val="FirstParagraph"/>
        <w:rPr>
          <w:rFonts w:ascii="Arial" w:hAnsi="Arial" w:cs="Arial"/>
        </w:rPr>
      </w:pPr>
      <w:r w:rsidRPr="00AF550C">
        <w:rPr>
          <w:rFonts w:ascii="Arial" w:hAnsi="Arial" w:cs="Arial"/>
        </w:rPr>
        <w:t>When external AI providers are used:</w:t>
      </w:r>
    </w:p>
    <w:p w14:paraId="14A7EF6A" w14:textId="77777777" w:rsidR="002B6341" w:rsidRPr="00AF550C" w:rsidRDefault="001A70BB">
      <w:pPr>
        <w:pStyle w:val="Compact"/>
        <w:numPr>
          <w:ilvl w:val="0"/>
          <w:numId w:val="13"/>
        </w:numPr>
        <w:rPr>
          <w:rFonts w:ascii="Arial" w:hAnsi="Arial" w:cs="Arial"/>
        </w:rPr>
      </w:pPr>
      <w:r w:rsidRPr="00AF550C">
        <w:rPr>
          <w:rFonts w:ascii="Arial" w:hAnsi="Arial" w:cs="Arial"/>
        </w:rPr>
        <w:t>Vendor risks must be evaluated.</w:t>
      </w:r>
    </w:p>
    <w:p w14:paraId="09987E0B" w14:textId="77777777" w:rsidR="002B6341" w:rsidRPr="00AF550C" w:rsidRDefault="001A70BB">
      <w:pPr>
        <w:pStyle w:val="Compact"/>
        <w:numPr>
          <w:ilvl w:val="0"/>
          <w:numId w:val="13"/>
        </w:numPr>
        <w:rPr>
          <w:rFonts w:ascii="Arial" w:hAnsi="Arial" w:cs="Arial"/>
        </w:rPr>
      </w:pPr>
      <w:r w:rsidRPr="00AF550C">
        <w:rPr>
          <w:rFonts w:ascii="Arial" w:hAnsi="Arial" w:cs="Arial"/>
        </w:rPr>
        <w:t>Data sharing implications must be assessed.</w:t>
      </w:r>
    </w:p>
    <w:p w14:paraId="3A2818E1" w14:textId="77777777" w:rsidR="002B6341" w:rsidRPr="00AF550C" w:rsidRDefault="001A70BB">
      <w:pPr>
        <w:pStyle w:val="Compact"/>
        <w:numPr>
          <w:ilvl w:val="0"/>
          <w:numId w:val="13"/>
        </w:numPr>
        <w:rPr>
          <w:rFonts w:ascii="Arial" w:hAnsi="Arial" w:cs="Arial"/>
        </w:rPr>
      </w:pPr>
      <w:r w:rsidRPr="00AF550C">
        <w:rPr>
          <w:rFonts w:ascii="Arial" w:hAnsi="Arial" w:cs="Arial"/>
        </w:rPr>
        <w:t>Contractual and compliance obligations must be reviewed.</w:t>
      </w:r>
    </w:p>
    <w:p w14:paraId="2F4F4203" w14:textId="77777777" w:rsidR="002B6341" w:rsidRPr="00AF550C" w:rsidRDefault="001A70BB">
      <w:pPr>
        <w:pStyle w:val="Compact"/>
        <w:numPr>
          <w:ilvl w:val="0"/>
          <w:numId w:val="13"/>
        </w:numPr>
        <w:rPr>
          <w:rFonts w:ascii="Arial" w:hAnsi="Arial" w:cs="Arial"/>
        </w:rPr>
      </w:pPr>
      <w:r w:rsidRPr="00AF550C">
        <w:rPr>
          <w:rFonts w:ascii="Arial" w:hAnsi="Arial" w:cs="Arial"/>
        </w:rPr>
        <w:t>Security controls must be validated.</w:t>
      </w:r>
    </w:p>
    <w:p w14:paraId="0EA43181" w14:textId="77777777" w:rsidR="002B6341" w:rsidRPr="00AF550C" w:rsidRDefault="001A70BB">
      <w:pPr>
        <w:pStyle w:val="FirstParagraph"/>
        <w:rPr>
          <w:rFonts w:ascii="Arial" w:hAnsi="Arial" w:cs="Arial"/>
        </w:rPr>
      </w:pPr>
      <w:r w:rsidRPr="00AF550C">
        <w:rPr>
          <w:rFonts w:ascii="Arial" w:hAnsi="Arial" w:cs="Arial"/>
        </w:rPr>
        <w:t xml:space="preserve">Vendor assessment procedure: </w:t>
      </w:r>
      <w:r w:rsidRPr="00AF550C">
        <w:rPr>
          <w:rFonts w:ascii="Arial" w:hAnsi="Arial" w:cs="Arial"/>
          <w:b/>
          <w:bCs/>
        </w:rPr>
        <w:t>Pending alignment with Procurement and Security</w:t>
      </w:r>
    </w:p>
    <w:p w14:paraId="4C0BCF1F" w14:textId="77777777" w:rsidR="002B6341" w:rsidRPr="00AF550C" w:rsidRDefault="006E1940">
      <w:pPr>
        <w:rPr>
          <w:rFonts w:ascii="Arial" w:hAnsi="Arial" w:cs="Arial"/>
        </w:rPr>
      </w:pPr>
      <w:r>
        <w:rPr>
          <w:rFonts w:ascii="Arial" w:hAnsi="Arial" w:cs="Arial"/>
        </w:rPr>
        <w:pict w14:anchorId="6D430653">
          <v:rect id="_x0000_i1036" style="width:0;height:1.5pt" o:hralign="center" o:hrstd="t" o:hr="t"/>
        </w:pict>
      </w:r>
    </w:p>
    <w:p w14:paraId="7C15A702" w14:textId="77777777" w:rsidR="002B6341" w:rsidRPr="00AF550C" w:rsidRDefault="001A70BB">
      <w:pPr>
        <w:pStyle w:val="Heading2"/>
        <w:rPr>
          <w:rFonts w:ascii="Arial" w:hAnsi="Arial" w:cs="Arial"/>
        </w:rPr>
      </w:pPr>
      <w:bookmarkStart w:id="36" w:name="_Toc221726899"/>
      <w:bookmarkStart w:id="37" w:name="data-governance-for-ai-systems"/>
      <w:bookmarkEnd w:id="35"/>
      <w:r w:rsidRPr="00AF550C">
        <w:rPr>
          <w:rFonts w:ascii="Arial" w:hAnsi="Arial" w:cs="Arial"/>
        </w:rPr>
        <w:t>12. Data Governance for AI Systems</w:t>
      </w:r>
      <w:bookmarkEnd w:id="36"/>
    </w:p>
    <w:p w14:paraId="65B4F441" w14:textId="77777777" w:rsidR="002B6341" w:rsidRPr="00AF550C" w:rsidRDefault="001A70BB">
      <w:pPr>
        <w:pStyle w:val="FirstParagraph"/>
        <w:rPr>
          <w:rFonts w:ascii="Arial" w:hAnsi="Arial" w:cs="Arial"/>
        </w:rPr>
      </w:pPr>
      <w:r w:rsidRPr="00AF550C">
        <w:rPr>
          <w:rFonts w:ascii="Arial" w:hAnsi="Arial" w:cs="Arial"/>
        </w:rPr>
        <w:t>AI-enabled systems must document:</w:t>
      </w:r>
    </w:p>
    <w:p w14:paraId="6A0B5D9E" w14:textId="77777777" w:rsidR="002B6341" w:rsidRPr="00AF550C" w:rsidRDefault="001A70BB">
      <w:pPr>
        <w:pStyle w:val="Compact"/>
        <w:numPr>
          <w:ilvl w:val="0"/>
          <w:numId w:val="14"/>
        </w:numPr>
        <w:rPr>
          <w:rFonts w:ascii="Arial" w:hAnsi="Arial" w:cs="Arial"/>
        </w:rPr>
      </w:pPr>
      <w:r w:rsidRPr="00AF550C">
        <w:rPr>
          <w:rFonts w:ascii="Arial" w:hAnsi="Arial" w:cs="Arial"/>
        </w:rPr>
        <w:t>Types of data processed</w:t>
      </w:r>
    </w:p>
    <w:p w14:paraId="511367D7" w14:textId="77777777" w:rsidR="002B6341" w:rsidRPr="00AF550C" w:rsidRDefault="001A70BB">
      <w:pPr>
        <w:pStyle w:val="Compact"/>
        <w:numPr>
          <w:ilvl w:val="0"/>
          <w:numId w:val="14"/>
        </w:numPr>
        <w:rPr>
          <w:rFonts w:ascii="Arial" w:hAnsi="Arial" w:cs="Arial"/>
        </w:rPr>
      </w:pPr>
      <w:r w:rsidRPr="00AF550C">
        <w:rPr>
          <w:rFonts w:ascii="Arial" w:hAnsi="Arial" w:cs="Arial"/>
        </w:rPr>
        <w:t>Data sources</w:t>
      </w:r>
    </w:p>
    <w:p w14:paraId="70837D17" w14:textId="77777777" w:rsidR="002B6341" w:rsidRPr="00AF550C" w:rsidRDefault="001A70BB">
      <w:pPr>
        <w:pStyle w:val="Compact"/>
        <w:numPr>
          <w:ilvl w:val="0"/>
          <w:numId w:val="14"/>
        </w:numPr>
        <w:rPr>
          <w:rFonts w:ascii="Arial" w:hAnsi="Arial" w:cs="Arial"/>
        </w:rPr>
      </w:pPr>
      <w:r w:rsidRPr="00AF550C">
        <w:rPr>
          <w:rFonts w:ascii="Arial" w:hAnsi="Arial" w:cs="Arial"/>
        </w:rPr>
        <w:t>Retention policies</w:t>
      </w:r>
    </w:p>
    <w:p w14:paraId="7F62E153" w14:textId="77777777" w:rsidR="002B6341" w:rsidRPr="00AF550C" w:rsidRDefault="001A70BB">
      <w:pPr>
        <w:pStyle w:val="Compact"/>
        <w:numPr>
          <w:ilvl w:val="0"/>
          <w:numId w:val="14"/>
        </w:numPr>
        <w:rPr>
          <w:rFonts w:ascii="Arial" w:hAnsi="Arial" w:cs="Arial"/>
        </w:rPr>
      </w:pPr>
      <w:r w:rsidRPr="00AF550C">
        <w:rPr>
          <w:rFonts w:ascii="Arial" w:hAnsi="Arial" w:cs="Arial"/>
        </w:rPr>
        <w:t>Access control mechanisms</w:t>
      </w:r>
    </w:p>
    <w:p w14:paraId="0F6B24AB" w14:textId="77777777" w:rsidR="002B6341" w:rsidRPr="00AF550C" w:rsidRDefault="001A70BB">
      <w:pPr>
        <w:pStyle w:val="FirstParagraph"/>
        <w:rPr>
          <w:rFonts w:ascii="Arial" w:hAnsi="Arial" w:cs="Arial"/>
        </w:rPr>
      </w:pPr>
      <w:r w:rsidRPr="00AF550C">
        <w:rPr>
          <w:rFonts w:ascii="Arial" w:hAnsi="Arial" w:cs="Arial"/>
        </w:rPr>
        <w:t>Handling of sensitive or regulated data must comply with Tilli’s internal security and data protection standards.</w:t>
      </w:r>
    </w:p>
    <w:p w14:paraId="1C6A5CCF" w14:textId="77777777" w:rsidR="002B6341" w:rsidRPr="00AF550C" w:rsidRDefault="001A70BB">
      <w:pPr>
        <w:pStyle w:val="BodyText"/>
        <w:rPr>
          <w:rFonts w:ascii="Arial" w:hAnsi="Arial" w:cs="Arial"/>
        </w:rPr>
      </w:pPr>
      <w:r w:rsidRPr="00AF550C">
        <w:rPr>
          <w:rFonts w:ascii="Arial" w:hAnsi="Arial" w:cs="Arial"/>
        </w:rPr>
        <w:t xml:space="preserve">Relevant policy references: </w:t>
      </w:r>
      <w:r w:rsidRPr="00AF550C">
        <w:rPr>
          <w:rFonts w:ascii="Arial" w:hAnsi="Arial" w:cs="Arial"/>
          <w:b/>
          <w:bCs/>
        </w:rPr>
        <w:t>Pending cross-reference to Information Security Policy</w:t>
      </w:r>
    </w:p>
    <w:p w14:paraId="37773CE1" w14:textId="77777777" w:rsidR="002B6341" w:rsidRPr="00AF550C" w:rsidRDefault="006E1940">
      <w:pPr>
        <w:rPr>
          <w:rFonts w:ascii="Arial" w:hAnsi="Arial" w:cs="Arial"/>
        </w:rPr>
      </w:pPr>
      <w:r>
        <w:rPr>
          <w:rFonts w:ascii="Arial" w:hAnsi="Arial" w:cs="Arial"/>
        </w:rPr>
        <w:pict w14:anchorId="3F5686C1">
          <v:rect id="_x0000_i1037" style="width:0;height:1.5pt" o:hralign="center" o:hrstd="t" o:hr="t"/>
        </w:pict>
      </w:r>
    </w:p>
    <w:p w14:paraId="746748BF" w14:textId="77777777" w:rsidR="002B6341" w:rsidRPr="00AF550C" w:rsidRDefault="001A70BB">
      <w:pPr>
        <w:pStyle w:val="Heading2"/>
        <w:rPr>
          <w:rFonts w:ascii="Arial" w:hAnsi="Arial" w:cs="Arial"/>
        </w:rPr>
      </w:pPr>
      <w:bookmarkStart w:id="38" w:name="_Toc221726900"/>
      <w:bookmarkStart w:id="39" w:name="audit-review-and-continuous-improvement"/>
      <w:bookmarkEnd w:id="37"/>
      <w:r w:rsidRPr="00AF550C">
        <w:rPr>
          <w:rFonts w:ascii="Arial" w:hAnsi="Arial" w:cs="Arial"/>
        </w:rPr>
        <w:t>13. Audit, Review, and Continuous Improvement</w:t>
      </w:r>
      <w:bookmarkEnd w:id="38"/>
    </w:p>
    <w:p w14:paraId="395EAC64" w14:textId="77777777" w:rsidR="002B6341" w:rsidRPr="00AF550C" w:rsidRDefault="001A70BB">
      <w:pPr>
        <w:pStyle w:val="FirstParagraph"/>
        <w:rPr>
          <w:rFonts w:ascii="Arial" w:hAnsi="Arial" w:cs="Arial"/>
        </w:rPr>
      </w:pPr>
      <w:r w:rsidRPr="00AF550C">
        <w:rPr>
          <w:rFonts w:ascii="Arial" w:hAnsi="Arial" w:cs="Arial"/>
        </w:rPr>
        <w:t>This AI Governance Policy shall be:</w:t>
      </w:r>
    </w:p>
    <w:p w14:paraId="00084C7A" w14:textId="77777777" w:rsidR="002B6341" w:rsidRPr="00AF550C" w:rsidRDefault="001A70BB">
      <w:pPr>
        <w:pStyle w:val="Compact"/>
        <w:numPr>
          <w:ilvl w:val="0"/>
          <w:numId w:val="15"/>
        </w:numPr>
        <w:rPr>
          <w:rFonts w:ascii="Arial" w:hAnsi="Arial" w:cs="Arial"/>
        </w:rPr>
      </w:pPr>
      <w:r w:rsidRPr="00AF550C">
        <w:rPr>
          <w:rFonts w:ascii="Arial" w:hAnsi="Arial" w:cs="Arial"/>
        </w:rPr>
        <w:t>Reviewed annually</w:t>
      </w:r>
    </w:p>
    <w:p w14:paraId="596A971F" w14:textId="77777777" w:rsidR="002B6341" w:rsidRPr="00AF550C" w:rsidRDefault="001A70BB">
      <w:pPr>
        <w:pStyle w:val="Compact"/>
        <w:numPr>
          <w:ilvl w:val="0"/>
          <w:numId w:val="15"/>
        </w:numPr>
        <w:rPr>
          <w:rFonts w:ascii="Arial" w:hAnsi="Arial" w:cs="Arial"/>
        </w:rPr>
      </w:pPr>
      <w:r w:rsidRPr="00AF550C">
        <w:rPr>
          <w:rFonts w:ascii="Arial" w:hAnsi="Arial" w:cs="Arial"/>
        </w:rPr>
        <w:t>Reviewed upon significant regulatory or organizational change</w:t>
      </w:r>
    </w:p>
    <w:p w14:paraId="69345FF2" w14:textId="77777777" w:rsidR="002B6341" w:rsidRPr="00AF550C" w:rsidRDefault="001A70BB">
      <w:pPr>
        <w:pStyle w:val="Compact"/>
        <w:numPr>
          <w:ilvl w:val="0"/>
          <w:numId w:val="15"/>
        </w:numPr>
        <w:rPr>
          <w:rFonts w:ascii="Arial" w:hAnsi="Arial" w:cs="Arial"/>
        </w:rPr>
      </w:pPr>
      <w:r w:rsidRPr="00AF550C">
        <w:rPr>
          <w:rFonts w:ascii="Arial" w:hAnsi="Arial" w:cs="Arial"/>
        </w:rPr>
        <w:t>Updated when material AI capabilities are introduced</w:t>
      </w:r>
    </w:p>
    <w:p w14:paraId="1951ACAB" w14:textId="77777777" w:rsidR="002B6341" w:rsidRPr="00AF550C" w:rsidRDefault="001A70BB">
      <w:pPr>
        <w:pStyle w:val="FirstParagraph"/>
        <w:rPr>
          <w:rFonts w:ascii="Arial" w:hAnsi="Arial" w:cs="Arial"/>
        </w:rPr>
      </w:pPr>
      <w:r w:rsidRPr="00AF550C">
        <w:rPr>
          <w:rFonts w:ascii="Arial" w:hAnsi="Arial" w:cs="Arial"/>
        </w:rPr>
        <w:t>Tilli commits to continuous improvement through:</w:t>
      </w:r>
    </w:p>
    <w:p w14:paraId="6D59E938" w14:textId="77777777" w:rsidR="002B6341" w:rsidRPr="00AF550C" w:rsidRDefault="001A70BB">
      <w:pPr>
        <w:pStyle w:val="Compact"/>
        <w:numPr>
          <w:ilvl w:val="0"/>
          <w:numId w:val="16"/>
        </w:numPr>
        <w:rPr>
          <w:rFonts w:ascii="Arial" w:hAnsi="Arial" w:cs="Arial"/>
        </w:rPr>
      </w:pPr>
      <w:r w:rsidRPr="00AF550C">
        <w:rPr>
          <w:rFonts w:ascii="Arial" w:hAnsi="Arial" w:cs="Arial"/>
        </w:rPr>
        <w:t>Periodic reassessment of AI risks</w:t>
      </w:r>
    </w:p>
    <w:p w14:paraId="2D550607" w14:textId="77777777" w:rsidR="002B6341" w:rsidRPr="00AF550C" w:rsidRDefault="001A70BB">
      <w:pPr>
        <w:pStyle w:val="Compact"/>
        <w:numPr>
          <w:ilvl w:val="0"/>
          <w:numId w:val="16"/>
        </w:numPr>
        <w:rPr>
          <w:rFonts w:ascii="Arial" w:hAnsi="Arial" w:cs="Arial"/>
        </w:rPr>
      </w:pPr>
      <w:r w:rsidRPr="00AF550C">
        <w:rPr>
          <w:rFonts w:ascii="Arial" w:hAnsi="Arial" w:cs="Arial"/>
        </w:rPr>
        <w:t>Monitoring performance trends</w:t>
      </w:r>
    </w:p>
    <w:p w14:paraId="31D4F79C" w14:textId="77777777" w:rsidR="002B6341" w:rsidRPr="00AF550C" w:rsidRDefault="001A70BB">
      <w:pPr>
        <w:pStyle w:val="Compact"/>
        <w:numPr>
          <w:ilvl w:val="0"/>
          <w:numId w:val="16"/>
        </w:numPr>
        <w:rPr>
          <w:rFonts w:ascii="Arial" w:hAnsi="Arial" w:cs="Arial"/>
        </w:rPr>
      </w:pPr>
      <w:r w:rsidRPr="00AF550C">
        <w:rPr>
          <w:rFonts w:ascii="Arial" w:hAnsi="Arial" w:cs="Arial"/>
        </w:rPr>
        <w:t>Reviewing incident patterns</w:t>
      </w:r>
    </w:p>
    <w:p w14:paraId="522BF6EF" w14:textId="77777777" w:rsidR="002B6341" w:rsidRPr="00AF550C" w:rsidRDefault="001A70BB">
      <w:pPr>
        <w:pStyle w:val="Compact"/>
        <w:numPr>
          <w:ilvl w:val="0"/>
          <w:numId w:val="16"/>
        </w:numPr>
        <w:rPr>
          <w:rFonts w:ascii="Arial" w:hAnsi="Arial" w:cs="Arial"/>
        </w:rPr>
      </w:pPr>
      <w:r w:rsidRPr="00AF550C">
        <w:rPr>
          <w:rFonts w:ascii="Arial" w:hAnsi="Arial" w:cs="Arial"/>
        </w:rPr>
        <w:t>Incorporating stakeholder feedback</w:t>
      </w:r>
    </w:p>
    <w:p w14:paraId="7BAD11CD" w14:textId="77777777" w:rsidR="002B6341" w:rsidRPr="00AF550C" w:rsidRDefault="001A70BB">
      <w:pPr>
        <w:pStyle w:val="Compact"/>
        <w:numPr>
          <w:ilvl w:val="0"/>
          <w:numId w:val="16"/>
        </w:numPr>
        <w:rPr>
          <w:rFonts w:ascii="Arial" w:hAnsi="Arial" w:cs="Arial"/>
        </w:rPr>
      </w:pPr>
      <w:r w:rsidRPr="00AF550C">
        <w:rPr>
          <w:rFonts w:ascii="Arial" w:hAnsi="Arial" w:cs="Arial"/>
        </w:rPr>
        <w:t>Updating governance practices as necessary</w:t>
      </w:r>
    </w:p>
    <w:p w14:paraId="3990E3A7" w14:textId="77777777" w:rsidR="002B6341" w:rsidRPr="00AF550C" w:rsidRDefault="006E1940">
      <w:pPr>
        <w:rPr>
          <w:rFonts w:ascii="Arial" w:hAnsi="Arial" w:cs="Arial"/>
        </w:rPr>
      </w:pPr>
      <w:r>
        <w:rPr>
          <w:rFonts w:ascii="Arial" w:hAnsi="Arial" w:cs="Arial"/>
        </w:rPr>
        <w:pict w14:anchorId="757C6377">
          <v:rect id="_x0000_i1038" style="width:0;height:1.5pt" o:hralign="center" o:hrstd="t" o:hr="t"/>
        </w:pict>
      </w:r>
    </w:p>
    <w:p w14:paraId="067A5304" w14:textId="77777777" w:rsidR="002B6341" w:rsidRPr="00AF550C" w:rsidRDefault="001A70BB">
      <w:pPr>
        <w:pStyle w:val="Heading2"/>
        <w:rPr>
          <w:rFonts w:ascii="Arial" w:hAnsi="Arial" w:cs="Arial"/>
        </w:rPr>
      </w:pPr>
      <w:bookmarkStart w:id="40" w:name="_Toc221726901"/>
      <w:bookmarkStart w:id="41" w:name="document-control"/>
      <w:bookmarkEnd w:id="39"/>
      <w:r w:rsidRPr="00AF550C">
        <w:rPr>
          <w:rFonts w:ascii="Arial" w:hAnsi="Arial" w:cs="Arial"/>
        </w:rPr>
        <w:t>14. Document Control</w:t>
      </w:r>
      <w:bookmarkEnd w:id="40"/>
    </w:p>
    <w:p w14:paraId="1DCF6FA9" w14:textId="77777777" w:rsidR="002B6341" w:rsidRPr="00AF550C" w:rsidRDefault="001A70BB">
      <w:pPr>
        <w:pStyle w:val="FirstParagraph"/>
        <w:rPr>
          <w:rFonts w:ascii="Arial" w:hAnsi="Arial" w:cs="Arial"/>
        </w:rPr>
      </w:pPr>
      <w:r w:rsidRPr="00AF550C">
        <w:rPr>
          <w:rFonts w:ascii="Arial" w:hAnsi="Arial" w:cs="Arial"/>
        </w:rPr>
        <w:t>Version: 1.0 Owner: Pending Executive Assignment Effective Date: Pending Approval Next Review Date: 12 months from effective date Approved By: Pending Executive Approval</w:t>
      </w:r>
    </w:p>
    <w:p w14:paraId="39FB6A81" w14:textId="77777777" w:rsidR="002B6341" w:rsidRPr="00AF550C" w:rsidRDefault="006E1940">
      <w:pPr>
        <w:rPr>
          <w:rFonts w:ascii="Arial" w:hAnsi="Arial" w:cs="Arial"/>
        </w:rPr>
      </w:pPr>
      <w:r>
        <w:rPr>
          <w:rFonts w:ascii="Arial" w:hAnsi="Arial" w:cs="Arial"/>
        </w:rPr>
        <w:pict w14:anchorId="4000C5C4">
          <v:rect id="_x0000_i1039" style="width:0;height:1.5pt" o:hralign="center" o:hrstd="t" o:hr="t"/>
        </w:pict>
      </w:r>
    </w:p>
    <w:p w14:paraId="7D31B4F8" w14:textId="77777777" w:rsidR="002B6341" w:rsidRPr="00AF550C" w:rsidRDefault="001A70BB">
      <w:pPr>
        <w:pStyle w:val="Heading1"/>
        <w:rPr>
          <w:rFonts w:ascii="Arial" w:hAnsi="Arial" w:cs="Arial"/>
        </w:rPr>
      </w:pPr>
      <w:bookmarkStart w:id="42" w:name="_Toc221726902"/>
      <w:bookmarkStart w:id="43" w:name="final-note"/>
      <w:bookmarkEnd w:id="0"/>
      <w:bookmarkEnd w:id="41"/>
      <w:r w:rsidRPr="00AF550C">
        <w:rPr>
          <w:rFonts w:ascii="Arial" w:hAnsi="Arial" w:cs="Arial"/>
        </w:rPr>
        <w:t>Final Note</w:t>
      </w:r>
      <w:bookmarkEnd w:id="42"/>
    </w:p>
    <w:p w14:paraId="76F893B0" w14:textId="77777777" w:rsidR="002B6341" w:rsidRPr="00AF550C" w:rsidRDefault="001A70BB">
      <w:pPr>
        <w:pStyle w:val="FirstParagraph"/>
        <w:rPr>
          <w:rFonts w:ascii="Arial" w:hAnsi="Arial" w:cs="Arial"/>
        </w:rPr>
      </w:pPr>
      <w:r w:rsidRPr="00AF550C">
        <w:rPr>
          <w:rFonts w:ascii="Arial" w:hAnsi="Arial" w:cs="Arial"/>
        </w:rPr>
        <w:t>This policy establishes governance requirements for AI systems across Tilli. Product-specific technical documentation must be maintained in accordance with this policy and is subject to governance oversight.</w:t>
      </w:r>
      <w:bookmarkEnd w:id="43"/>
    </w:p>
    <w:sectPr w:rsidR="002B6341" w:rsidRPr="00AF550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4BF87" w14:textId="77777777" w:rsidR="00376DF9" w:rsidRDefault="00376DF9">
      <w:pPr>
        <w:spacing w:after="0"/>
      </w:pPr>
      <w:r>
        <w:separator/>
      </w:r>
    </w:p>
  </w:endnote>
  <w:endnote w:type="continuationSeparator" w:id="0">
    <w:p w14:paraId="05C323CB" w14:textId="77777777" w:rsidR="00376DF9" w:rsidRDefault="00376D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DB8FA" w14:textId="77777777" w:rsidR="00376DF9" w:rsidRDefault="00376DF9">
      <w:r>
        <w:separator/>
      </w:r>
    </w:p>
  </w:footnote>
  <w:footnote w:type="continuationSeparator" w:id="0">
    <w:p w14:paraId="2AF66277" w14:textId="77777777" w:rsidR="00376DF9" w:rsidRDefault="00376D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D268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D8E01C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25EBA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98133066">
    <w:abstractNumId w:val="0"/>
  </w:num>
  <w:num w:numId="2" w16cid:durableId="253167703">
    <w:abstractNumId w:val="1"/>
  </w:num>
  <w:num w:numId="3" w16cid:durableId="245725291">
    <w:abstractNumId w:val="1"/>
  </w:num>
  <w:num w:numId="4" w16cid:durableId="1671060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3753622">
    <w:abstractNumId w:val="1"/>
  </w:num>
  <w:num w:numId="6" w16cid:durableId="933980026">
    <w:abstractNumId w:val="1"/>
  </w:num>
  <w:num w:numId="7" w16cid:durableId="701200667">
    <w:abstractNumId w:val="1"/>
  </w:num>
  <w:num w:numId="8" w16cid:durableId="295641521">
    <w:abstractNumId w:val="1"/>
  </w:num>
  <w:num w:numId="9" w16cid:durableId="1306550283">
    <w:abstractNumId w:val="1"/>
  </w:num>
  <w:num w:numId="10" w16cid:durableId="1722634024">
    <w:abstractNumId w:val="1"/>
  </w:num>
  <w:num w:numId="11" w16cid:durableId="1898007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8449927">
    <w:abstractNumId w:val="1"/>
  </w:num>
  <w:num w:numId="13" w16cid:durableId="800853158">
    <w:abstractNumId w:val="1"/>
  </w:num>
  <w:num w:numId="14" w16cid:durableId="1722941548">
    <w:abstractNumId w:val="1"/>
  </w:num>
  <w:num w:numId="15" w16cid:durableId="1877738698">
    <w:abstractNumId w:val="1"/>
  </w:num>
  <w:num w:numId="16" w16cid:durableId="1592616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341"/>
    <w:rsid w:val="000449E1"/>
    <w:rsid w:val="000863FB"/>
    <w:rsid w:val="001A70BB"/>
    <w:rsid w:val="002B1B81"/>
    <w:rsid w:val="002B6341"/>
    <w:rsid w:val="002F2109"/>
    <w:rsid w:val="00376DF9"/>
    <w:rsid w:val="00454DAE"/>
    <w:rsid w:val="00462A8B"/>
    <w:rsid w:val="00483EC3"/>
    <w:rsid w:val="004A7B59"/>
    <w:rsid w:val="004F22EA"/>
    <w:rsid w:val="00593765"/>
    <w:rsid w:val="006E1940"/>
    <w:rsid w:val="00713E06"/>
    <w:rsid w:val="00A811CD"/>
    <w:rsid w:val="00AF550C"/>
    <w:rsid w:val="00B57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1C3F9"/>
  <w15:docId w15:val="{C6F03A32-0E08-4413-B565-8F8D4AC4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F550C"/>
    <w:pPr>
      <w:spacing w:after="100"/>
    </w:pPr>
  </w:style>
  <w:style w:type="paragraph" w:styleId="TOC2">
    <w:name w:val="toc 2"/>
    <w:basedOn w:val="Normal"/>
    <w:next w:val="Normal"/>
    <w:autoRedefine/>
    <w:uiPriority w:val="39"/>
    <w:rsid w:val="00AF550C"/>
    <w:pPr>
      <w:spacing w:after="100"/>
      <w:ind w:left="240"/>
    </w:pPr>
  </w:style>
  <w:style w:type="paragraph" w:styleId="TOC3">
    <w:name w:val="toc 3"/>
    <w:basedOn w:val="Normal"/>
    <w:next w:val="Normal"/>
    <w:autoRedefine/>
    <w:uiPriority w:val="39"/>
    <w:rsid w:val="00AF550C"/>
    <w:pPr>
      <w:spacing w:after="100"/>
      <w:ind w:left="480"/>
    </w:pPr>
  </w:style>
  <w:style w:type="paragraph" w:styleId="Header">
    <w:name w:val="header"/>
    <w:basedOn w:val="Normal"/>
    <w:link w:val="HeaderChar"/>
    <w:rsid w:val="00454DAE"/>
    <w:pPr>
      <w:tabs>
        <w:tab w:val="center" w:pos="4513"/>
        <w:tab w:val="right" w:pos="9026"/>
      </w:tabs>
      <w:spacing w:after="0"/>
    </w:pPr>
  </w:style>
  <w:style w:type="character" w:customStyle="1" w:styleId="HeaderChar">
    <w:name w:val="Header Char"/>
    <w:basedOn w:val="DefaultParagraphFont"/>
    <w:link w:val="Header"/>
    <w:rsid w:val="00454DAE"/>
  </w:style>
  <w:style w:type="paragraph" w:styleId="Footer">
    <w:name w:val="footer"/>
    <w:basedOn w:val="Normal"/>
    <w:link w:val="FooterChar"/>
    <w:rsid w:val="00454DAE"/>
    <w:pPr>
      <w:tabs>
        <w:tab w:val="center" w:pos="4513"/>
        <w:tab w:val="right" w:pos="9026"/>
      </w:tabs>
      <w:spacing w:after="0"/>
    </w:pPr>
  </w:style>
  <w:style w:type="character" w:customStyle="1" w:styleId="FooterChar">
    <w:name w:val="Footer Char"/>
    <w:basedOn w:val="DefaultParagraphFont"/>
    <w:link w:val="Footer"/>
    <w:rsid w:val="00454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28AC1A645EC7642BB1CAFC205964F13" ma:contentTypeVersion="18" ma:contentTypeDescription="Create a new document." ma:contentTypeScope="" ma:versionID="5c3c4e6709d4eb6b5680942c2062fa31">
  <xsd:schema xmlns:xsd="http://www.w3.org/2001/XMLSchema" xmlns:xs="http://www.w3.org/2001/XMLSchema" xmlns:p="http://schemas.microsoft.com/office/2006/metadata/properties" xmlns:ns2="87ab6801-0c2f-4efe-b1cd-807f9fa7d761" xmlns:ns3="2af8d7b6-483a-4ed7-a374-ddac51cde818" targetNamespace="http://schemas.microsoft.com/office/2006/metadata/properties" ma:root="true" ma:fieldsID="008981f577a0f9f4458f21ab95c307f5" ns2:_="" ns3:_="">
    <xsd:import namespace="87ab6801-0c2f-4efe-b1cd-807f9fa7d761"/>
    <xsd:import namespace="2af8d7b6-483a-4ed7-a374-ddac51cde81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Purpo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ab6801-0c2f-4efe-b1cd-807f9fa7d7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4e7f485-5e05-405d-9eee-26f7cac73d94}" ma:internalName="TaxCatchAll" ma:showField="CatchAllData" ma:web="87ab6801-0c2f-4efe-b1cd-807f9fa7d7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f8d7b6-483a-4ed7-a374-ddac51cde8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3a13f5b-c16d-449c-bc00-2c7a28d6e34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Purpose" ma:index="24" nillable="true" ma:displayName="Purpose" ma:format="Dropdown" ma:internalName="Purpo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7ab6801-0c2f-4efe-b1cd-807f9fa7d761" xsi:nil="true"/>
    <Purpose xmlns="2af8d7b6-483a-4ed7-a374-ddac51cde818" xsi:nil="true"/>
    <lcf76f155ced4ddcb4097134ff3c332f xmlns="2af8d7b6-483a-4ed7-a374-ddac51cde8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387281-896F-4B73-9FE6-3EBD270B1097}">
  <ds:schemaRefs>
    <ds:schemaRef ds:uri="http://schemas.openxmlformats.org/officeDocument/2006/bibliography"/>
  </ds:schemaRefs>
</ds:datastoreItem>
</file>

<file path=customXml/itemProps2.xml><?xml version="1.0" encoding="utf-8"?>
<ds:datastoreItem xmlns:ds="http://schemas.openxmlformats.org/officeDocument/2006/customXml" ds:itemID="{9A1FA597-C84C-4769-BA78-3BF4D07A18CD}"/>
</file>

<file path=customXml/itemProps3.xml><?xml version="1.0" encoding="utf-8"?>
<ds:datastoreItem xmlns:ds="http://schemas.openxmlformats.org/officeDocument/2006/customXml" ds:itemID="{6CCC2FFB-1515-425A-B0CE-9D26E109197C}"/>
</file>

<file path=customXml/itemProps4.xml><?xml version="1.0" encoding="utf-8"?>
<ds:datastoreItem xmlns:ds="http://schemas.openxmlformats.org/officeDocument/2006/customXml" ds:itemID="{B89586E9-686B-4FFF-BE52-A9EF7CAFBE9E}"/>
</file>

<file path=docProps/app.xml><?xml version="1.0" encoding="utf-8"?>
<Properties xmlns="http://schemas.openxmlformats.org/officeDocument/2006/extended-properties" xmlns:vt="http://schemas.openxmlformats.org/officeDocument/2006/docPropsVTypes">
  <Template>Normal.dotm</Template>
  <TotalTime>2</TotalTime>
  <Pages>1</Pages>
  <Words>1415</Words>
  <Characters>8071</Characters>
  <Application>Microsoft Office Word</Application>
  <DocSecurity>4</DocSecurity>
  <Lines>67</Lines>
  <Paragraphs>18</Paragraphs>
  <ScaleCrop>false</ScaleCrop>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Syed Shoeb</cp:lastModifiedBy>
  <cp:revision>6</cp:revision>
  <dcterms:created xsi:type="dcterms:W3CDTF">2026-02-12T02:28:00Z</dcterms:created>
  <dcterms:modified xsi:type="dcterms:W3CDTF">2026-02-11T13:45:00Z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465995-1e16-4d2c-8aa3-df99c5336b9f_Enabled">
    <vt:lpwstr>true</vt:lpwstr>
  </property>
  <property fmtid="{D5CDD505-2E9C-101B-9397-08002B2CF9AE}" pid="3" name="MSIP_Label_eb465995-1e16-4d2c-8aa3-df99c5336b9f_SetDate">
    <vt:lpwstr>2026-02-11T12:57:49Z</vt:lpwstr>
  </property>
  <property fmtid="{D5CDD505-2E9C-101B-9397-08002B2CF9AE}" pid="4" name="MSIP_Label_eb465995-1e16-4d2c-8aa3-df99c5336b9f_Method">
    <vt:lpwstr>Standard</vt:lpwstr>
  </property>
  <property fmtid="{D5CDD505-2E9C-101B-9397-08002B2CF9AE}" pid="5" name="MSIP_Label_eb465995-1e16-4d2c-8aa3-df99c5336b9f_Name">
    <vt:lpwstr>defa4170-0d19-0005-0004-bc88714345d2</vt:lpwstr>
  </property>
  <property fmtid="{D5CDD505-2E9C-101B-9397-08002B2CF9AE}" pid="6" name="MSIP_Label_eb465995-1e16-4d2c-8aa3-df99c5336b9f_SiteId">
    <vt:lpwstr>6bf58b3e-f2b0-4446-ba92-b4e32750787c</vt:lpwstr>
  </property>
  <property fmtid="{D5CDD505-2E9C-101B-9397-08002B2CF9AE}" pid="7" name="MSIP_Label_eb465995-1e16-4d2c-8aa3-df99c5336b9f_ActionId">
    <vt:lpwstr>f569bc60-104a-426a-820c-a931dab97540</vt:lpwstr>
  </property>
  <property fmtid="{D5CDD505-2E9C-101B-9397-08002B2CF9AE}" pid="8" name="MSIP_Label_eb465995-1e16-4d2c-8aa3-df99c5336b9f_ContentBits">
    <vt:lpwstr>0</vt:lpwstr>
  </property>
  <property fmtid="{D5CDD505-2E9C-101B-9397-08002B2CF9AE}" pid="9" name="MSIP_Label_eb465995-1e16-4d2c-8aa3-df99c5336b9f_Tag">
    <vt:lpwstr>10, 3, 0, 1</vt:lpwstr>
  </property>
  <property fmtid="{D5CDD505-2E9C-101B-9397-08002B2CF9AE}" pid="10" name="ContentTypeId">
    <vt:lpwstr>0x010100028AC1A645EC7642BB1CAFC205964F13</vt:lpwstr>
  </property>
</Properties>
</file>