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86" w:rsidRPr="0064543F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64543F">
        <w:rPr>
          <w:rFonts w:ascii="Times New Roman" w:hAnsi="Times New Roman" w:cs="Times New Roman"/>
          <w:b/>
          <w:bCs/>
        </w:rPr>
        <w:t>Dataset</w:t>
      </w:r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>This r</w:t>
      </w:r>
      <w:r>
        <w:rPr>
          <w:rFonts w:ascii="Times New Roman" w:hAnsi="Times New Roman" w:cs="Times New Roman"/>
        </w:rPr>
        <w:t>esearch compares a DL</w:t>
      </w:r>
      <w:r w:rsidRPr="004C0C46">
        <w:rPr>
          <w:rFonts w:ascii="Times New Roman" w:hAnsi="Times New Roman" w:cs="Times New Roman"/>
        </w:rPr>
        <w:t xml:space="preserve"> model for Alzheimer's grading of severity across four benchmark datasets: Alzheimer's, PDAD, ADNI, and OASIS. The datasets contain MRI scans, neuroimaging information, and histopathological data to classi</w:t>
      </w:r>
      <w:r>
        <w:rPr>
          <w:rFonts w:ascii="Times New Roman" w:hAnsi="Times New Roman" w:cs="Times New Roman"/>
        </w:rPr>
        <w:t>fy stages of AD</w:t>
      </w:r>
      <w:r w:rsidRPr="004C0C46">
        <w:rPr>
          <w:rFonts w:ascii="Times New Roman" w:hAnsi="Times New Roman" w:cs="Times New Roman"/>
        </w:rPr>
        <w:t xml:space="preserve">. ADNI provides longitudinal MRI information for the diagnosis of early-stage diseases, while OASIS is suitable for the evaluation of cognitive decline. Alzheimer's contains case classification as Normal, MCI, AD, and </w:t>
      </w:r>
      <w:proofErr w:type="spellStart"/>
      <w:r w:rsidRPr="004C0C46">
        <w:rPr>
          <w:rFonts w:ascii="Times New Roman" w:hAnsi="Times New Roman" w:cs="Times New Roman"/>
        </w:rPr>
        <w:t>pMCI</w:t>
      </w:r>
      <w:proofErr w:type="spellEnd"/>
      <w:r w:rsidRPr="004C0C46">
        <w:rPr>
          <w:rFonts w:ascii="Times New Roman" w:hAnsi="Times New Roman" w:cs="Times New Roman"/>
        </w:rPr>
        <w:t>. PDAD contains histopathological data with three AD levels of severity. Even though there are variations in class distribution, the model works well for all datasets.</w:t>
      </w:r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>The link of ADNI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Alzheimer’s Disease</w:t>
      </w:r>
      <w:proofErr w:type="gramEnd"/>
      <w:r>
        <w:rPr>
          <w:rFonts w:ascii="Times New Roman" w:hAnsi="Times New Roman" w:cs="Times New Roman"/>
        </w:rPr>
        <w:t xml:space="preserve"> Neuroimaging Initiative)</w:t>
      </w:r>
      <w:r w:rsidRPr="004C0C46">
        <w:rPr>
          <w:rFonts w:ascii="Times New Roman" w:hAnsi="Times New Roman" w:cs="Times New Roman"/>
        </w:rPr>
        <w:t xml:space="preserve"> Dataset will be as follows.</w:t>
      </w:r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hyperlink r:id="rId5" w:history="1">
        <w:r w:rsidRPr="004C0C46">
          <w:rPr>
            <w:rStyle w:val="Hyperlink"/>
            <w:rFonts w:ascii="Times New Roman" w:hAnsi="Times New Roman" w:cs="Times New Roman"/>
          </w:rPr>
          <w:t>https://www.kaggle.com/datasets/kaushalsethia/alzheimers-adni</w:t>
        </w:r>
      </w:hyperlink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 xml:space="preserve">The link of AD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Alzheimer’s Disease</w:t>
      </w:r>
      <w:proofErr w:type="gramEnd"/>
      <w:r>
        <w:rPr>
          <w:rFonts w:ascii="Times New Roman" w:hAnsi="Times New Roman" w:cs="Times New Roman"/>
        </w:rPr>
        <w:t xml:space="preserve">) </w:t>
      </w:r>
      <w:r w:rsidRPr="004C0C46">
        <w:rPr>
          <w:rFonts w:ascii="Times New Roman" w:hAnsi="Times New Roman" w:cs="Times New Roman"/>
        </w:rPr>
        <w:t>Dataset is as follows.</w:t>
      </w:r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 xml:space="preserve"> </w:t>
      </w:r>
      <w:hyperlink r:id="rId6" w:history="1">
        <w:r w:rsidRPr="004C0C46">
          <w:rPr>
            <w:rStyle w:val="Hyperlink"/>
            <w:rFonts w:ascii="Times New Roman" w:hAnsi="Times New Roman" w:cs="Times New Roman"/>
          </w:rPr>
          <w:t>https://www.kaggle.com/datasets/rabieelkharoua/alzheimers-disease-dataset</w:t>
        </w:r>
      </w:hyperlink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 xml:space="preserve">The link of OASIS </w:t>
      </w:r>
      <w:r>
        <w:rPr>
          <w:rFonts w:ascii="Times New Roman" w:hAnsi="Times New Roman" w:cs="Times New Roman"/>
        </w:rPr>
        <w:t xml:space="preserve">(Open Annotations of Single Image Surfaces) </w:t>
      </w:r>
      <w:r w:rsidRPr="004C0C46">
        <w:rPr>
          <w:rFonts w:ascii="Times New Roman" w:hAnsi="Times New Roman" w:cs="Times New Roman"/>
        </w:rPr>
        <w:t>Dataset will be as follows.</w:t>
      </w:r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hyperlink r:id="rId7" w:history="1">
        <w:r w:rsidRPr="004C0C46">
          <w:rPr>
            <w:rStyle w:val="Hyperlink"/>
            <w:rFonts w:ascii="Times New Roman" w:hAnsi="Times New Roman" w:cs="Times New Roman"/>
          </w:rPr>
          <w:t>https://www.kaggle.com/datasets/abishekdaskhna/oasis-alzheimers-detection</w:t>
        </w:r>
      </w:hyperlink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 xml:space="preserve">The link of PDAD </w:t>
      </w:r>
      <w:r>
        <w:rPr>
          <w:rFonts w:ascii="Times New Roman" w:hAnsi="Times New Roman" w:cs="Times New Roman"/>
        </w:rPr>
        <w:t xml:space="preserve">(Parkinson's and </w:t>
      </w:r>
      <w:proofErr w:type="gramStart"/>
      <w:r>
        <w:rPr>
          <w:rFonts w:ascii="Times New Roman" w:hAnsi="Times New Roman" w:cs="Times New Roman"/>
        </w:rPr>
        <w:t>Alzheimer’s Disease</w:t>
      </w:r>
      <w:proofErr w:type="gramEnd"/>
      <w:r>
        <w:rPr>
          <w:rFonts w:ascii="Times New Roman" w:hAnsi="Times New Roman" w:cs="Times New Roman"/>
        </w:rPr>
        <w:t xml:space="preserve">) </w:t>
      </w:r>
      <w:r w:rsidRPr="004C0C46">
        <w:rPr>
          <w:rFonts w:ascii="Times New Roman" w:hAnsi="Times New Roman" w:cs="Times New Roman"/>
        </w:rPr>
        <w:t>Dataset will be as follows.</w:t>
      </w:r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hyperlink r:id="rId8" w:history="1">
        <w:r w:rsidRPr="004C0C46">
          <w:rPr>
            <w:rStyle w:val="Hyperlink"/>
            <w:rFonts w:ascii="Times New Roman" w:hAnsi="Times New Roman" w:cs="Times New Roman"/>
          </w:rPr>
          <w:t>https://www.kaggle.com/datasets/farjanakabirsamanta/alzheimer-diseases-3-class</w:t>
        </w:r>
      </w:hyperlink>
    </w:p>
    <w:p w:rsidR="002C2086" w:rsidRPr="004C0C4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C0C46">
        <w:rPr>
          <w:rFonts w:ascii="Times New Roman" w:hAnsi="Times New Roman" w:cs="Times New Roman"/>
        </w:rPr>
        <w:t>There are 4 classes in the Alzheimer’s dataset, as given in figure 2. The PDAD dataset has only 3 classes and hence, uniformity of classes in datasets is absent. However, proposed approach performs well on all the datasets.</w:t>
      </w:r>
    </w:p>
    <w:p w:rsidR="002C2086" w:rsidRPr="0064543F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54D5017A" wp14:editId="0AA68C6D">
            <wp:extent cx="5731510" cy="1115060"/>
            <wp:effectExtent l="0" t="0" r="2540" b="8890"/>
            <wp:docPr id="1318906477" name="Picture 1" descr="A close-up of a sk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06477" name="Picture 1" descr="A close-up of a skul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86" w:rsidRPr="00B602E9" w:rsidRDefault="002C2086" w:rsidP="002C208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Very Mild Demented Class</w:t>
      </w:r>
      <w:r>
        <w:rPr>
          <w:rFonts w:ascii="Times New Roman" w:hAnsi="Times New Roman" w:cs="Times New Roman"/>
          <w:b/>
        </w:rPr>
        <w:t xml:space="preserve"> (VMD)</w:t>
      </w:r>
    </w:p>
    <w:p w:rsidR="002C2086" w:rsidRPr="0064543F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3265E2AD" wp14:editId="09B5DFB7">
            <wp:extent cx="5731510" cy="1042035"/>
            <wp:effectExtent l="0" t="0" r="2540" b="5715"/>
            <wp:docPr id="56265427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427" name="Picture 1" descr="A close-up of a brain&#10;&#10;Description automatically generated"/>
                    <pic:cNvPicPr/>
                  </pic:nvPicPr>
                  <pic:blipFill rotWithShape="1">
                    <a:blip r:embed="rId10"/>
                    <a:srcRect t="3527"/>
                    <a:stretch/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086" w:rsidRPr="00B602E9" w:rsidRDefault="002C2086" w:rsidP="002C208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Non Demented Class</w:t>
      </w:r>
      <w:r>
        <w:rPr>
          <w:rFonts w:ascii="Times New Roman" w:hAnsi="Times New Roman" w:cs="Times New Roman"/>
          <w:b/>
        </w:rPr>
        <w:t xml:space="preserve"> (ND)</w:t>
      </w:r>
    </w:p>
    <w:p w:rsidR="002C2086" w:rsidRPr="0064543F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54334B" wp14:editId="3640867C">
            <wp:extent cx="5731510" cy="1033780"/>
            <wp:effectExtent l="0" t="0" r="2540" b="0"/>
            <wp:docPr id="723434379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34379" name="Picture 1" descr="A close-up of a brai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86" w:rsidRPr="00B602E9" w:rsidRDefault="002C2086" w:rsidP="002C208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Mild Demented Class</w:t>
      </w:r>
      <w:r>
        <w:rPr>
          <w:rFonts w:ascii="Times New Roman" w:hAnsi="Times New Roman" w:cs="Times New Roman"/>
          <w:b/>
        </w:rPr>
        <w:t xml:space="preserve"> (MD)</w:t>
      </w:r>
    </w:p>
    <w:p w:rsidR="002C2086" w:rsidRPr="0064543F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64740C66" wp14:editId="530C9E96">
            <wp:extent cx="5731510" cy="1006475"/>
            <wp:effectExtent l="0" t="0" r="2540" b="3175"/>
            <wp:docPr id="1306228864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12"/>
                    <a:srcRect t="4805"/>
                    <a:stretch/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086" w:rsidRPr="00B602E9" w:rsidRDefault="002C2086" w:rsidP="002C208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602E9">
        <w:rPr>
          <w:rFonts w:ascii="Times New Roman" w:hAnsi="Times New Roman" w:cs="Times New Roman"/>
          <w:b/>
        </w:rPr>
        <w:t>Moderate Demented Class</w:t>
      </w:r>
      <w:r>
        <w:rPr>
          <w:rFonts w:ascii="Times New Roman" w:hAnsi="Times New Roman" w:cs="Times New Roman"/>
          <w:b/>
        </w:rPr>
        <w:t xml:space="preserve"> (MoD)</w:t>
      </w:r>
    </w:p>
    <w:p w:rsidR="002C2086" w:rsidRDefault="002C2086" w:rsidP="002C208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2. MRI Brain I</w:t>
      </w:r>
      <w:r w:rsidRPr="00B602E9">
        <w:rPr>
          <w:rFonts w:ascii="Times New Roman" w:hAnsi="Times New Roman" w:cs="Times New Roman"/>
          <w:b/>
        </w:rPr>
        <w:t>mages</w:t>
      </w:r>
    </w:p>
    <w:p w:rsidR="002C2086" w:rsidRPr="00B602E9" w:rsidRDefault="002C2086" w:rsidP="002C208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2C2086" w:rsidRPr="0064543F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</w:rPr>
        <w:t xml:space="preserve">Dataset used (A) The </w:t>
      </w:r>
      <w:r>
        <w:rPr>
          <w:rFonts w:ascii="Times New Roman" w:hAnsi="Times New Roman" w:cs="Times New Roman"/>
        </w:rPr>
        <w:t>First case is VMD</w:t>
      </w:r>
      <w:r w:rsidRPr="0064543F">
        <w:rPr>
          <w:rFonts w:ascii="Times New Roman" w:hAnsi="Times New Roman" w:cs="Times New Roman"/>
        </w:rPr>
        <w:t xml:space="preserve">, which will be achieved when the Fuzzy Function value is high. </w:t>
      </w:r>
      <w:r>
        <w:rPr>
          <w:rFonts w:ascii="Times New Roman" w:hAnsi="Times New Roman" w:cs="Times New Roman"/>
        </w:rPr>
        <w:t>(B) It is a case of ND</w:t>
      </w:r>
      <w:r w:rsidRPr="0064543F">
        <w:rPr>
          <w:rFonts w:ascii="Times New Roman" w:hAnsi="Times New Roman" w:cs="Times New Roman"/>
        </w:rPr>
        <w:t>. It is achieved when the Fuzzy Function value is very high. (</w:t>
      </w:r>
      <w:r>
        <w:rPr>
          <w:rFonts w:ascii="Times New Roman" w:hAnsi="Times New Roman" w:cs="Times New Roman"/>
        </w:rPr>
        <w:t>C) It is a case of MD</w:t>
      </w:r>
      <w:r w:rsidRPr="0064543F">
        <w:rPr>
          <w:rFonts w:ascii="Times New Roman" w:hAnsi="Times New Roman" w:cs="Times New Roman"/>
        </w:rPr>
        <w:t>. It is achieved when the Fuzzy Function value is Moderate. (D) I</w:t>
      </w:r>
      <w:r>
        <w:rPr>
          <w:rFonts w:ascii="Times New Roman" w:hAnsi="Times New Roman" w:cs="Times New Roman"/>
        </w:rPr>
        <w:t>t is a case of MD.</w:t>
      </w:r>
      <w:r w:rsidRPr="0064543F">
        <w:rPr>
          <w:rFonts w:ascii="Times New Roman" w:hAnsi="Times New Roman" w:cs="Times New Roman"/>
        </w:rPr>
        <w:t xml:space="preserve"> It is achieved when the Fuzzy Function value is Low. </w:t>
      </w:r>
    </w:p>
    <w:p w:rsidR="002C2086" w:rsidRDefault="002C2086" w:rsidP="002C2086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64543F">
        <w:rPr>
          <w:rFonts w:ascii="Times New Roman" w:hAnsi="Times New Roman" w:cs="Times New Roman"/>
        </w:rPr>
        <w:t xml:space="preserve">Figure 2 shows MRI brain images, which are split into four classes corresponding to different </w:t>
      </w:r>
      <w:r>
        <w:rPr>
          <w:rFonts w:ascii="Times New Roman" w:hAnsi="Times New Roman" w:cs="Times New Roman"/>
        </w:rPr>
        <w:t xml:space="preserve">levels of development of AD: VMD, ND, MD, and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 w:rsidRPr="0064543F">
        <w:rPr>
          <w:rFonts w:ascii="Times New Roman" w:hAnsi="Times New Roman" w:cs="Times New Roman"/>
        </w:rPr>
        <w:t xml:space="preserve">. </w:t>
      </w:r>
    </w:p>
    <w:p w:rsidR="001C6BF4" w:rsidRDefault="001C6BF4">
      <w:bookmarkStart w:id="0" w:name="_GoBack"/>
      <w:bookmarkEnd w:id="0"/>
    </w:p>
    <w:sectPr w:rsidR="001C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B49"/>
    <w:multiLevelType w:val="hybridMultilevel"/>
    <w:tmpl w:val="8FC857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86"/>
    <w:rsid w:val="001C6BF4"/>
    <w:rsid w:val="002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EDBBE-BC88-42C3-AE77-81417278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86"/>
    <w:pPr>
      <w:ind w:left="720"/>
      <w:contextualSpacing/>
    </w:pPr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C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arjanakabirsamanta/alzheimer-diseases-3-cl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bishekdaskhna/oasis-alzheimers-detec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bieelkharoua/alzheimers-disease-datas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kaushalsethia/alzheimers-adn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2122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2025-04-07T06:28:00Z</dcterms:created>
  <dcterms:modified xsi:type="dcterms:W3CDTF">2025-04-07T06:28:00Z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29519055-9692-46cd-adc1-1afa26c1b170</vt:lpwstr>
  </property>
</Properties>
</file>