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87E" w:rsidRPr="0064543F" w:rsidRDefault="00A7487E" w:rsidP="00A7487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  <w:bCs/>
        </w:rPr>
      </w:pPr>
      <w:r w:rsidRPr="0064543F">
        <w:rPr>
          <w:rFonts w:ascii="Times New Roman" w:eastAsiaTheme="minorEastAsia" w:hAnsi="Times New Roman" w:cs="Times New Roman"/>
          <w:b/>
          <w:bCs/>
          <w:noProof/>
        </w:rPr>
        <w:drawing>
          <wp:inline distT="0" distB="0" distL="0" distR="0" wp14:anchorId="65966835" wp14:editId="562899FC">
            <wp:extent cx="5943600" cy="4919345"/>
            <wp:effectExtent l="0" t="0" r="0" b="0"/>
            <wp:docPr id="83767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77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7E" w:rsidRDefault="00A7487E" w:rsidP="00A7487E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  <w:bookmarkStart w:id="0" w:name="_GoBack"/>
      <w:r w:rsidRPr="00E16ABD">
        <w:rPr>
          <w:rFonts w:ascii="Times New Roman" w:eastAsiaTheme="minorEastAsia" w:hAnsi="Times New Roman" w:cs="Times New Roman"/>
          <w:b/>
        </w:rPr>
        <w:t>Figure 9.</w:t>
      </w:r>
      <w:r>
        <w:rPr>
          <w:rFonts w:ascii="Times New Roman" w:eastAsiaTheme="minorEastAsia" w:hAnsi="Times New Roman" w:cs="Times New Roman"/>
          <w:b/>
        </w:rPr>
        <w:t xml:space="preserve">  Multiple Performance Metric R</w:t>
      </w:r>
      <w:r w:rsidRPr="00E16ABD">
        <w:rPr>
          <w:rFonts w:ascii="Times New Roman" w:eastAsiaTheme="minorEastAsia" w:hAnsi="Times New Roman" w:cs="Times New Roman"/>
          <w:b/>
        </w:rPr>
        <w:t>esults with Alzheimer’s Dataset</w:t>
      </w:r>
    </w:p>
    <w:bookmarkEnd w:id="0"/>
    <w:p w:rsidR="002146C8" w:rsidRDefault="002146C8"/>
    <w:sectPr w:rsidR="0021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7E"/>
    <w:rsid w:val="002146C8"/>
    <w:rsid w:val="00A7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0DA78-0CBF-484D-85BA-7AE14286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2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1</cp:revision>
  <dcterms:created xsi:type="dcterms:W3CDTF">2025-04-02T03:48:00Z</dcterms:created>
  <dcterms:modified xsi:type="dcterms:W3CDTF">2025-04-02T03:49:00Z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926b893e-b626-4f8d-a33a-aecde5ab1afb</vt:lpwstr>
  </property>
</Properties>
</file>