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EB39" w14:textId="2EC27B2F" w:rsidR="00FB67C3" w:rsidRPr="00FB67C3" w:rsidRDefault="00FB67C3" w:rsidP="00FB67C3">
      <w:r w:rsidRPr="00FB67C3">
        <w:rPr>
          <w:b/>
          <w:bCs/>
        </w:rPr>
        <w:t xml:space="preserve">Section </w:t>
      </w:r>
      <w:r w:rsidR="00E27541">
        <w:rPr>
          <w:b/>
          <w:bCs/>
        </w:rPr>
        <w:t>2</w:t>
      </w:r>
      <w:r w:rsidRPr="00FB67C3">
        <w:rPr>
          <w:b/>
          <w:bCs/>
        </w:rPr>
        <w:t>.2: Empathy Map – Ideation Phase</w:t>
      </w:r>
    </w:p>
    <w:p w14:paraId="62F8941D" w14:textId="77777777" w:rsidR="00FB67C3" w:rsidRPr="00FB67C3" w:rsidRDefault="00000000" w:rsidP="00FB67C3">
      <w:r>
        <w:pict w14:anchorId="31E6AD58">
          <v:rect id="_x0000_i1025" style="width:0;height:1.5pt" o:hralign="center" o:hrstd="t" o:hr="t" fillcolor="#a0a0a0" stroked="f"/>
        </w:pict>
      </w:r>
    </w:p>
    <w:p w14:paraId="75571564" w14:textId="77777777" w:rsidR="00FB67C3" w:rsidRPr="00FB67C3" w:rsidRDefault="00FB67C3" w:rsidP="00FB67C3">
      <w:pPr>
        <w:rPr>
          <w:b/>
          <w:bCs/>
        </w:rPr>
      </w:pPr>
      <w:r w:rsidRPr="00FB67C3">
        <w:rPr>
          <w:b/>
          <w:bCs/>
        </w:rPr>
        <w:t>Overview</w:t>
      </w:r>
    </w:p>
    <w:p w14:paraId="28DC9D02" w14:textId="77777777" w:rsidR="00FB67C3" w:rsidRPr="00FB67C3" w:rsidRDefault="00FB67C3" w:rsidP="00FB67C3">
      <w:r w:rsidRPr="00FB67C3">
        <w:t>The Empathy Map serves as a bridge between user needs and system design by capturing what users think, feel, say, and do. For the Public Transport (RTC) Management System, this phase ensured that all proposed Salesforce features were aligned with real-world expectations and challenges. This helped inform every design and development decision, from user interface layout to the structure of reports and dashboards.</w:t>
      </w:r>
    </w:p>
    <w:p w14:paraId="32801CFC" w14:textId="77777777" w:rsidR="00FB67C3" w:rsidRPr="00FB67C3" w:rsidRDefault="00FB67C3" w:rsidP="00FB67C3">
      <w:r w:rsidRPr="00FB67C3">
        <w:t>Empathy mapping ensures a human-centered design approach, elevating usability and stakeholder adoption. The personas created during brainstorming sessions were expanded into rich empathy profiles through interviews, shadowing, and process observation.</w:t>
      </w:r>
    </w:p>
    <w:p w14:paraId="77E4BF6B" w14:textId="77777777" w:rsidR="00FB67C3" w:rsidRPr="00FB67C3" w:rsidRDefault="00000000" w:rsidP="00FB67C3">
      <w:r>
        <w:pict w14:anchorId="7994D252">
          <v:rect id="_x0000_i1026" style="width:0;height:1.5pt" o:hralign="center" o:hrstd="t" o:hr="t" fillcolor="#a0a0a0" stroked="f"/>
        </w:pict>
      </w:r>
    </w:p>
    <w:p w14:paraId="1D905DD7" w14:textId="77777777" w:rsidR="00FB67C3" w:rsidRPr="00FB67C3" w:rsidRDefault="00FB67C3" w:rsidP="00FB67C3">
      <w:pPr>
        <w:rPr>
          <w:b/>
          <w:bCs/>
        </w:rPr>
      </w:pPr>
      <w:r w:rsidRPr="00FB67C3">
        <w:rPr>
          <w:b/>
          <w:bCs/>
        </w:rPr>
        <w:t>Purpose of Empathy Mapping</w:t>
      </w:r>
    </w:p>
    <w:p w14:paraId="466CBF39" w14:textId="77777777" w:rsidR="00FB67C3" w:rsidRPr="00FB67C3" w:rsidRDefault="00FB67C3" w:rsidP="00FB67C3">
      <w:pPr>
        <w:numPr>
          <w:ilvl w:val="0"/>
          <w:numId w:val="1"/>
        </w:numPr>
      </w:pPr>
      <w:r w:rsidRPr="00FB67C3">
        <w:t>Understand users’ emotional and practical interactions with transport processes.</w:t>
      </w:r>
    </w:p>
    <w:p w14:paraId="54F0B76F" w14:textId="77777777" w:rsidR="00FB67C3" w:rsidRPr="00FB67C3" w:rsidRDefault="00FB67C3" w:rsidP="00FB67C3">
      <w:pPr>
        <w:numPr>
          <w:ilvl w:val="0"/>
          <w:numId w:val="1"/>
        </w:numPr>
      </w:pPr>
      <w:r w:rsidRPr="00FB67C3">
        <w:t>Identify pain points that may not be documented in formal SOPs.</w:t>
      </w:r>
    </w:p>
    <w:p w14:paraId="31BA1356" w14:textId="77777777" w:rsidR="00FB67C3" w:rsidRPr="00FB67C3" w:rsidRDefault="00FB67C3" w:rsidP="00FB67C3">
      <w:pPr>
        <w:numPr>
          <w:ilvl w:val="0"/>
          <w:numId w:val="1"/>
        </w:numPr>
      </w:pPr>
      <w:r w:rsidRPr="00FB67C3">
        <w:t>Design system features that genuinely improve user experience.</w:t>
      </w:r>
    </w:p>
    <w:p w14:paraId="4A84A74E" w14:textId="77777777" w:rsidR="00FB67C3" w:rsidRPr="00FB67C3" w:rsidRDefault="00FB67C3" w:rsidP="00FB67C3">
      <w:pPr>
        <w:numPr>
          <w:ilvl w:val="0"/>
          <w:numId w:val="1"/>
        </w:numPr>
      </w:pPr>
      <w:r w:rsidRPr="00FB67C3">
        <w:t>Ensure stakeholder-specific interfaces and dashboards.</w:t>
      </w:r>
    </w:p>
    <w:p w14:paraId="5E1325BD" w14:textId="77777777" w:rsidR="00FB67C3" w:rsidRPr="00FB67C3" w:rsidRDefault="00000000" w:rsidP="00FB67C3">
      <w:r>
        <w:pict w14:anchorId="5D558D52">
          <v:rect id="_x0000_i1027" style="width:0;height:1.5pt" o:hralign="center" o:hrstd="t" o:hr="t" fillcolor="#a0a0a0" stroked="f"/>
        </w:pict>
      </w:r>
    </w:p>
    <w:p w14:paraId="1F9BABAA" w14:textId="77777777" w:rsidR="00FB67C3" w:rsidRPr="00FB67C3" w:rsidRDefault="00FB67C3" w:rsidP="00FB67C3">
      <w:pPr>
        <w:rPr>
          <w:b/>
          <w:bCs/>
        </w:rPr>
      </w:pPr>
      <w:r w:rsidRPr="00FB67C3">
        <w:rPr>
          <w:b/>
          <w:bCs/>
        </w:rPr>
        <w:t>Personas and Empathy Maps</w:t>
      </w:r>
    </w:p>
    <w:p w14:paraId="321550BB" w14:textId="77777777" w:rsidR="00FB67C3" w:rsidRPr="00FB67C3" w:rsidRDefault="00FB67C3" w:rsidP="00FB67C3">
      <w:r w:rsidRPr="00FB67C3">
        <w:t>The empathy map exercise targeted four main user personas:</w:t>
      </w:r>
    </w:p>
    <w:p w14:paraId="76C6E3B5" w14:textId="77777777" w:rsidR="00FB67C3" w:rsidRPr="00FB67C3" w:rsidRDefault="00FB67C3" w:rsidP="00FB67C3">
      <w:pPr>
        <w:rPr>
          <w:b/>
          <w:bCs/>
        </w:rPr>
      </w:pPr>
      <w:r w:rsidRPr="00FB67C3">
        <w:rPr>
          <w:b/>
          <w:bCs/>
        </w:rPr>
        <w:t>1. Driver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6934"/>
      </w:tblGrid>
      <w:tr w:rsidR="00FB67C3" w:rsidRPr="00FB67C3" w14:paraId="689909B1" w14:textId="77777777" w:rsidTr="00FB67C3">
        <w:trPr>
          <w:tblHeader/>
          <w:tblCellSpacing w:w="15" w:type="dxa"/>
        </w:trPr>
        <w:tc>
          <w:tcPr>
            <w:tcW w:w="0" w:type="auto"/>
            <w:vAlign w:val="center"/>
            <w:hideMark/>
          </w:tcPr>
          <w:p w14:paraId="471A856C" w14:textId="77777777" w:rsidR="00FB67C3" w:rsidRPr="00FB67C3" w:rsidRDefault="00FB67C3" w:rsidP="00FB67C3">
            <w:pPr>
              <w:rPr>
                <w:b/>
                <w:bCs/>
              </w:rPr>
            </w:pPr>
            <w:r w:rsidRPr="00FB67C3">
              <w:rPr>
                <w:b/>
                <w:bCs/>
              </w:rPr>
              <w:t>Dimension</w:t>
            </w:r>
          </w:p>
        </w:tc>
        <w:tc>
          <w:tcPr>
            <w:tcW w:w="0" w:type="auto"/>
            <w:vAlign w:val="center"/>
            <w:hideMark/>
          </w:tcPr>
          <w:p w14:paraId="5F7D6503" w14:textId="77777777" w:rsidR="00FB67C3" w:rsidRPr="00FB67C3" w:rsidRDefault="00FB67C3" w:rsidP="00FB67C3">
            <w:pPr>
              <w:rPr>
                <w:b/>
                <w:bCs/>
              </w:rPr>
            </w:pPr>
            <w:r w:rsidRPr="00FB67C3">
              <w:rPr>
                <w:b/>
                <w:bCs/>
              </w:rPr>
              <w:t>Insight</w:t>
            </w:r>
          </w:p>
        </w:tc>
      </w:tr>
      <w:tr w:rsidR="00FB67C3" w:rsidRPr="00FB67C3" w14:paraId="60835115" w14:textId="77777777" w:rsidTr="00FB67C3">
        <w:trPr>
          <w:tblCellSpacing w:w="15" w:type="dxa"/>
        </w:trPr>
        <w:tc>
          <w:tcPr>
            <w:tcW w:w="0" w:type="auto"/>
            <w:vAlign w:val="center"/>
            <w:hideMark/>
          </w:tcPr>
          <w:p w14:paraId="5215B0D4" w14:textId="77777777" w:rsidR="00FB67C3" w:rsidRPr="00FB67C3" w:rsidRDefault="00FB67C3" w:rsidP="00FB67C3">
            <w:r w:rsidRPr="00FB67C3">
              <w:rPr>
                <w:b/>
                <w:bCs/>
              </w:rPr>
              <w:t>Says</w:t>
            </w:r>
          </w:p>
        </w:tc>
        <w:tc>
          <w:tcPr>
            <w:tcW w:w="0" w:type="auto"/>
            <w:vAlign w:val="center"/>
            <w:hideMark/>
          </w:tcPr>
          <w:p w14:paraId="252D9394" w14:textId="77777777" w:rsidR="00FB67C3" w:rsidRPr="00FB67C3" w:rsidRDefault="00FB67C3" w:rsidP="00FB67C3">
            <w:r w:rsidRPr="00FB67C3">
              <w:t>"I just want a clear schedule and working vehicle."</w:t>
            </w:r>
          </w:p>
        </w:tc>
      </w:tr>
      <w:tr w:rsidR="00FB67C3" w:rsidRPr="00FB67C3" w14:paraId="41750CBD" w14:textId="77777777" w:rsidTr="00FB67C3">
        <w:trPr>
          <w:tblCellSpacing w:w="15" w:type="dxa"/>
        </w:trPr>
        <w:tc>
          <w:tcPr>
            <w:tcW w:w="0" w:type="auto"/>
            <w:vAlign w:val="center"/>
            <w:hideMark/>
          </w:tcPr>
          <w:p w14:paraId="28CA74F0" w14:textId="77777777" w:rsidR="00FB67C3" w:rsidRPr="00FB67C3" w:rsidRDefault="00FB67C3" w:rsidP="00FB67C3">
            <w:r w:rsidRPr="00FB67C3">
              <w:rPr>
                <w:b/>
                <w:bCs/>
              </w:rPr>
              <w:t>Thinks</w:t>
            </w:r>
          </w:p>
        </w:tc>
        <w:tc>
          <w:tcPr>
            <w:tcW w:w="0" w:type="auto"/>
            <w:vAlign w:val="center"/>
            <w:hideMark/>
          </w:tcPr>
          <w:p w14:paraId="79F4DAA6" w14:textId="77777777" w:rsidR="00FB67C3" w:rsidRPr="00FB67C3" w:rsidRDefault="00FB67C3" w:rsidP="00FB67C3">
            <w:r w:rsidRPr="00FB67C3">
              <w:t>"If something goes wrong with my bus, I’ll be blamed."</w:t>
            </w:r>
          </w:p>
        </w:tc>
      </w:tr>
      <w:tr w:rsidR="00FB67C3" w:rsidRPr="00FB67C3" w14:paraId="4BAADC4F" w14:textId="77777777" w:rsidTr="00FB67C3">
        <w:trPr>
          <w:tblCellSpacing w:w="15" w:type="dxa"/>
        </w:trPr>
        <w:tc>
          <w:tcPr>
            <w:tcW w:w="0" w:type="auto"/>
            <w:vAlign w:val="center"/>
            <w:hideMark/>
          </w:tcPr>
          <w:p w14:paraId="42768102" w14:textId="77777777" w:rsidR="00FB67C3" w:rsidRPr="00FB67C3" w:rsidRDefault="00FB67C3" w:rsidP="00FB67C3">
            <w:r w:rsidRPr="00FB67C3">
              <w:rPr>
                <w:b/>
                <w:bCs/>
              </w:rPr>
              <w:t>Does</w:t>
            </w:r>
          </w:p>
        </w:tc>
        <w:tc>
          <w:tcPr>
            <w:tcW w:w="0" w:type="auto"/>
            <w:vAlign w:val="center"/>
            <w:hideMark/>
          </w:tcPr>
          <w:p w14:paraId="573FF51A" w14:textId="77777777" w:rsidR="00FB67C3" w:rsidRPr="00FB67C3" w:rsidRDefault="00FB67C3" w:rsidP="00FB67C3">
            <w:r w:rsidRPr="00FB67C3">
              <w:t xml:space="preserve">Operates bus routes, checks in/out, logs </w:t>
            </w:r>
            <w:proofErr w:type="gramStart"/>
            <w:r w:rsidRPr="00FB67C3">
              <w:t>shifts</w:t>
            </w:r>
            <w:proofErr w:type="gramEnd"/>
            <w:r w:rsidRPr="00FB67C3">
              <w:t xml:space="preserve"> manually</w:t>
            </w:r>
          </w:p>
        </w:tc>
      </w:tr>
      <w:tr w:rsidR="00FB67C3" w:rsidRPr="00FB67C3" w14:paraId="706430EF" w14:textId="77777777" w:rsidTr="00FB67C3">
        <w:trPr>
          <w:tblCellSpacing w:w="15" w:type="dxa"/>
        </w:trPr>
        <w:tc>
          <w:tcPr>
            <w:tcW w:w="0" w:type="auto"/>
            <w:vAlign w:val="center"/>
            <w:hideMark/>
          </w:tcPr>
          <w:p w14:paraId="74D291D2" w14:textId="77777777" w:rsidR="00FB67C3" w:rsidRPr="00FB67C3" w:rsidRDefault="00FB67C3" w:rsidP="00FB67C3">
            <w:r w:rsidRPr="00FB67C3">
              <w:rPr>
                <w:b/>
                <w:bCs/>
              </w:rPr>
              <w:t>Feels</w:t>
            </w:r>
          </w:p>
        </w:tc>
        <w:tc>
          <w:tcPr>
            <w:tcW w:w="0" w:type="auto"/>
            <w:vAlign w:val="center"/>
            <w:hideMark/>
          </w:tcPr>
          <w:p w14:paraId="4D311E4C" w14:textId="77777777" w:rsidR="00FB67C3" w:rsidRPr="00FB67C3" w:rsidRDefault="00FB67C3" w:rsidP="00FB67C3">
            <w:r w:rsidRPr="00FB67C3">
              <w:t>Under pressure due to poor scheduling and lack of backup support</w:t>
            </w:r>
          </w:p>
        </w:tc>
      </w:tr>
    </w:tbl>
    <w:p w14:paraId="4EB62D2C" w14:textId="77777777" w:rsidR="00FB67C3" w:rsidRPr="00FB67C3" w:rsidRDefault="00FB67C3" w:rsidP="00FB67C3">
      <w:pPr>
        <w:rPr>
          <w:b/>
          <w:bCs/>
        </w:rPr>
      </w:pPr>
      <w:r w:rsidRPr="00FB67C3">
        <w:rPr>
          <w:b/>
          <w:bCs/>
        </w:rPr>
        <w:t>2. Conductor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5780"/>
      </w:tblGrid>
      <w:tr w:rsidR="00FB67C3" w:rsidRPr="00FB67C3" w14:paraId="21DCC6CA" w14:textId="77777777" w:rsidTr="00FB67C3">
        <w:trPr>
          <w:tblHeader/>
          <w:tblCellSpacing w:w="15" w:type="dxa"/>
        </w:trPr>
        <w:tc>
          <w:tcPr>
            <w:tcW w:w="0" w:type="auto"/>
            <w:vAlign w:val="center"/>
            <w:hideMark/>
          </w:tcPr>
          <w:p w14:paraId="3DEFBDA3" w14:textId="77777777" w:rsidR="00FB67C3" w:rsidRPr="00FB67C3" w:rsidRDefault="00FB67C3" w:rsidP="00FB67C3">
            <w:pPr>
              <w:rPr>
                <w:b/>
                <w:bCs/>
              </w:rPr>
            </w:pPr>
            <w:r w:rsidRPr="00FB67C3">
              <w:rPr>
                <w:b/>
                <w:bCs/>
              </w:rPr>
              <w:lastRenderedPageBreak/>
              <w:t>Dimension</w:t>
            </w:r>
          </w:p>
        </w:tc>
        <w:tc>
          <w:tcPr>
            <w:tcW w:w="0" w:type="auto"/>
            <w:vAlign w:val="center"/>
            <w:hideMark/>
          </w:tcPr>
          <w:p w14:paraId="314AE916" w14:textId="77777777" w:rsidR="00FB67C3" w:rsidRPr="00FB67C3" w:rsidRDefault="00FB67C3" w:rsidP="00FB67C3">
            <w:pPr>
              <w:rPr>
                <w:b/>
                <w:bCs/>
              </w:rPr>
            </w:pPr>
            <w:r w:rsidRPr="00FB67C3">
              <w:rPr>
                <w:b/>
                <w:bCs/>
              </w:rPr>
              <w:t>Insight</w:t>
            </w:r>
          </w:p>
        </w:tc>
      </w:tr>
      <w:tr w:rsidR="00FB67C3" w:rsidRPr="00FB67C3" w14:paraId="7569AECF" w14:textId="77777777" w:rsidTr="00FB67C3">
        <w:trPr>
          <w:tblCellSpacing w:w="15" w:type="dxa"/>
        </w:trPr>
        <w:tc>
          <w:tcPr>
            <w:tcW w:w="0" w:type="auto"/>
            <w:vAlign w:val="center"/>
            <w:hideMark/>
          </w:tcPr>
          <w:p w14:paraId="2DC2E609" w14:textId="77777777" w:rsidR="00FB67C3" w:rsidRPr="00FB67C3" w:rsidRDefault="00FB67C3" w:rsidP="00FB67C3">
            <w:r w:rsidRPr="00FB67C3">
              <w:rPr>
                <w:b/>
                <w:bCs/>
              </w:rPr>
              <w:t>Says</w:t>
            </w:r>
          </w:p>
        </w:tc>
        <w:tc>
          <w:tcPr>
            <w:tcW w:w="0" w:type="auto"/>
            <w:vAlign w:val="center"/>
            <w:hideMark/>
          </w:tcPr>
          <w:p w14:paraId="28FFB905" w14:textId="77777777" w:rsidR="00FB67C3" w:rsidRPr="00FB67C3" w:rsidRDefault="00FB67C3" w:rsidP="00FB67C3">
            <w:r w:rsidRPr="00FB67C3">
              <w:t>"Counting passengers during peak hours is chaotic."</w:t>
            </w:r>
          </w:p>
        </w:tc>
      </w:tr>
      <w:tr w:rsidR="00FB67C3" w:rsidRPr="00FB67C3" w14:paraId="057B3EA8" w14:textId="77777777" w:rsidTr="00FB67C3">
        <w:trPr>
          <w:tblCellSpacing w:w="15" w:type="dxa"/>
        </w:trPr>
        <w:tc>
          <w:tcPr>
            <w:tcW w:w="0" w:type="auto"/>
            <w:vAlign w:val="center"/>
            <w:hideMark/>
          </w:tcPr>
          <w:p w14:paraId="72642BAA" w14:textId="77777777" w:rsidR="00FB67C3" w:rsidRPr="00FB67C3" w:rsidRDefault="00FB67C3" w:rsidP="00FB67C3">
            <w:r w:rsidRPr="00FB67C3">
              <w:rPr>
                <w:b/>
                <w:bCs/>
              </w:rPr>
              <w:t>Thinks</w:t>
            </w:r>
          </w:p>
        </w:tc>
        <w:tc>
          <w:tcPr>
            <w:tcW w:w="0" w:type="auto"/>
            <w:vAlign w:val="center"/>
            <w:hideMark/>
          </w:tcPr>
          <w:p w14:paraId="07EC0B54" w14:textId="77777777" w:rsidR="00FB67C3" w:rsidRPr="00FB67C3" w:rsidRDefault="00FB67C3" w:rsidP="00FB67C3">
            <w:r w:rsidRPr="00FB67C3">
              <w:t>"What if I forget to log something and get penalized?"</w:t>
            </w:r>
          </w:p>
        </w:tc>
      </w:tr>
      <w:tr w:rsidR="00FB67C3" w:rsidRPr="00FB67C3" w14:paraId="0CD2DC95" w14:textId="77777777" w:rsidTr="00FB67C3">
        <w:trPr>
          <w:tblCellSpacing w:w="15" w:type="dxa"/>
        </w:trPr>
        <w:tc>
          <w:tcPr>
            <w:tcW w:w="0" w:type="auto"/>
            <w:vAlign w:val="center"/>
            <w:hideMark/>
          </w:tcPr>
          <w:p w14:paraId="641F5BCA" w14:textId="77777777" w:rsidR="00FB67C3" w:rsidRPr="00FB67C3" w:rsidRDefault="00FB67C3" w:rsidP="00FB67C3">
            <w:r w:rsidRPr="00FB67C3">
              <w:rPr>
                <w:b/>
                <w:bCs/>
              </w:rPr>
              <w:t>Does</w:t>
            </w:r>
          </w:p>
        </w:tc>
        <w:tc>
          <w:tcPr>
            <w:tcW w:w="0" w:type="auto"/>
            <w:vAlign w:val="center"/>
            <w:hideMark/>
          </w:tcPr>
          <w:p w14:paraId="22114D65" w14:textId="77777777" w:rsidR="00FB67C3" w:rsidRPr="00FB67C3" w:rsidRDefault="00FB67C3" w:rsidP="00FB67C3">
            <w:r w:rsidRPr="00FB67C3">
              <w:t>Collects fares, logs ticket counts manually</w:t>
            </w:r>
          </w:p>
        </w:tc>
      </w:tr>
      <w:tr w:rsidR="00FB67C3" w:rsidRPr="00FB67C3" w14:paraId="5AF1F3BC" w14:textId="77777777" w:rsidTr="00FB67C3">
        <w:trPr>
          <w:tblCellSpacing w:w="15" w:type="dxa"/>
        </w:trPr>
        <w:tc>
          <w:tcPr>
            <w:tcW w:w="0" w:type="auto"/>
            <w:vAlign w:val="center"/>
            <w:hideMark/>
          </w:tcPr>
          <w:p w14:paraId="1064FF26" w14:textId="77777777" w:rsidR="00FB67C3" w:rsidRPr="00FB67C3" w:rsidRDefault="00FB67C3" w:rsidP="00FB67C3">
            <w:r w:rsidRPr="00FB67C3">
              <w:rPr>
                <w:b/>
                <w:bCs/>
              </w:rPr>
              <w:t>Feels</w:t>
            </w:r>
          </w:p>
        </w:tc>
        <w:tc>
          <w:tcPr>
            <w:tcW w:w="0" w:type="auto"/>
            <w:vAlign w:val="center"/>
            <w:hideMark/>
          </w:tcPr>
          <w:p w14:paraId="0D9CFF11" w14:textId="77777777" w:rsidR="00FB67C3" w:rsidRPr="00FB67C3" w:rsidRDefault="00FB67C3" w:rsidP="00FB67C3">
            <w:r w:rsidRPr="00FB67C3">
              <w:t>Anxious and rushed, especially during high-traffic times</w:t>
            </w:r>
          </w:p>
        </w:tc>
      </w:tr>
    </w:tbl>
    <w:p w14:paraId="0F2054DB" w14:textId="77777777" w:rsidR="00FB67C3" w:rsidRPr="00FB67C3" w:rsidRDefault="00FB67C3" w:rsidP="00FB67C3">
      <w:pPr>
        <w:rPr>
          <w:b/>
          <w:bCs/>
        </w:rPr>
      </w:pPr>
      <w:r w:rsidRPr="00FB67C3">
        <w:rPr>
          <w:b/>
          <w:bCs/>
        </w:rPr>
        <w:t>3. Station Manager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6387"/>
      </w:tblGrid>
      <w:tr w:rsidR="00FB67C3" w:rsidRPr="00FB67C3" w14:paraId="699F5A2B" w14:textId="77777777" w:rsidTr="00FB67C3">
        <w:trPr>
          <w:tblHeader/>
          <w:tblCellSpacing w:w="15" w:type="dxa"/>
        </w:trPr>
        <w:tc>
          <w:tcPr>
            <w:tcW w:w="0" w:type="auto"/>
            <w:vAlign w:val="center"/>
            <w:hideMark/>
          </w:tcPr>
          <w:p w14:paraId="66641C10" w14:textId="77777777" w:rsidR="00FB67C3" w:rsidRPr="00FB67C3" w:rsidRDefault="00FB67C3" w:rsidP="00FB67C3">
            <w:pPr>
              <w:rPr>
                <w:b/>
                <w:bCs/>
              </w:rPr>
            </w:pPr>
            <w:r w:rsidRPr="00FB67C3">
              <w:rPr>
                <w:b/>
                <w:bCs/>
              </w:rPr>
              <w:t>Dimension</w:t>
            </w:r>
          </w:p>
        </w:tc>
        <w:tc>
          <w:tcPr>
            <w:tcW w:w="0" w:type="auto"/>
            <w:vAlign w:val="center"/>
            <w:hideMark/>
          </w:tcPr>
          <w:p w14:paraId="29958F18" w14:textId="77777777" w:rsidR="00FB67C3" w:rsidRPr="00FB67C3" w:rsidRDefault="00FB67C3" w:rsidP="00FB67C3">
            <w:pPr>
              <w:rPr>
                <w:b/>
                <w:bCs/>
              </w:rPr>
            </w:pPr>
            <w:r w:rsidRPr="00FB67C3">
              <w:rPr>
                <w:b/>
                <w:bCs/>
              </w:rPr>
              <w:t>Insight</w:t>
            </w:r>
          </w:p>
        </w:tc>
      </w:tr>
      <w:tr w:rsidR="00FB67C3" w:rsidRPr="00FB67C3" w14:paraId="612F5092" w14:textId="77777777" w:rsidTr="00FB67C3">
        <w:trPr>
          <w:tblCellSpacing w:w="15" w:type="dxa"/>
        </w:trPr>
        <w:tc>
          <w:tcPr>
            <w:tcW w:w="0" w:type="auto"/>
            <w:vAlign w:val="center"/>
            <w:hideMark/>
          </w:tcPr>
          <w:p w14:paraId="21530448" w14:textId="77777777" w:rsidR="00FB67C3" w:rsidRPr="00FB67C3" w:rsidRDefault="00FB67C3" w:rsidP="00FB67C3">
            <w:r w:rsidRPr="00FB67C3">
              <w:rPr>
                <w:b/>
                <w:bCs/>
              </w:rPr>
              <w:t>Says</w:t>
            </w:r>
          </w:p>
        </w:tc>
        <w:tc>
          <w:tcPr>
            <w:tcW w:w="0" w:type="auto"/>
            <w:vAlign w:val="center"/>
            <w:hideMark/>
          </w:tcPr>
          <w:p w14:paraId="08D7FDC6" w14:textId="77777777" w:rsidR="00FB67C3" w:rsidRPr="00FB67C3" w:rsidRDefault="00FB67C3" w:rsidP="00FB67C3">
            <w:r w:rsidRPr="00FB67C3">
              <w:t>"I need to know which driver is available right now."</w:t>
            </w:r>
          </w:p>
        </w:tc>
      </w:tr>
      <w:tr w:rsidR="00FB67C3" w:rsidRPr="00FB67C3" w14:paraId="21E10BE3" w14:textId="77777777" w:rsidTr="00FB67C3">
        <w:trPr>
          <w:tblCellSpacing w:w="15" w:type="dxa"/>
        </w:trPr>
        <w:tc>
          <w:tcPr>
            <w:tcW w:w="0" w:type="auto"/>
            <w:vAlign w:val="center"/>
            <w:hideMark/>
          </w:tcPr>
          <w:p w14:paraId="6F32E15B" w14:textId="77777777" w:rsidR="00FB67C3" w:rsidRPr="00FB67C3" w:rsidRDefault="00FB67C3" w:rsidP="00FB67C3">
            <w:r w:rsidRPr="00FB67C3">
              <w:rPr>
                <w:b/>
                <w:bCs/>
              </w:rPr>
              <w:t>Thinks</w:t>
            </w:r>
          </w:p>
        </w:tc>
        <w:tc>
          <w:tcPr>
            <w:tcW w:w="0" w:type="auto"/>
            <w:vAlign w:val="center"/>
            <w:hideMark/>
          </w:tcPr>
          <w:p w14:paraId="0DFC449E" w14:textId="77777777" w:rsidR="00FB67C3" w:rsidRPr="00FB67C3" w:rsidRDefault="00FB67C3" w:rsidP="00FB67C3">
            <w:r w:rsidRPr="00FB67C3">
              <w:t>"If a bus breaks down, I need fast data to reshuffle shifts."</w:t>
            </w:r>
          </w:p>
        </w:tc>
      </w:tr>
      <w:tr w:rsidR="00FB67C3" w:rsidRPr="00FB67C3" w14:paraId="00BC0BA6" w14:textId="77777777" w:rsidTr="00FB67C3">
        <w:trPr>
          <w:tblCellSpacing w:w="15" w:type="dxa"/>
        </w:trPr>
        <w:tc>
          <w:tcPr>
            <w:tcW w:w="0" w:type="auto"/>
            <w:vAlign w:val="center"/>
            <w:hideMark/>
          </w:tcPr>
          <w:p w14:paraId="5191B691" w14:textId="77777777" w:rsidR="00FB67C3" w:rsidRPr="00FB67C3" w:rsidRDefault="00FB67C3" w:rsidP="00FB67C3">
            <w:r w:rsidRPr="00FB67C3">
              <w:rPr>
                <w:b/>
                <w:bCs/>
              </w:rPr>
              <w:t>Does</w:t>
            </w:r>
          </w:p>
        </w:tc>
        <w:tc>
          <w:tcPr>
            <w:tcW w:w="0" w:type="auto"/>
            <w:vAlign w:val="center"/>
            <w:hideMark/>
          </w:tcPr>
          <w:p w14:paraId="5E15ADDE" w14:textId="77777777" w:rsidR="00FB67C3" w:rsidRPr="00FB67C3" w:rsidRDefault="00FB67C3" w:rsidP="00FB67C3">
            <w:r w:rsidRPr="00FB67C3">
              <w:t>Assigns trips, schedules employees, monitors bus availability</w:t>
            </w:r>
          </w:p>
        </w:tc>
      </w:tr>
      <w:tr w:rsidR="00FB67C3" w:rsidRPr="00FB67C3" w14:paraId="026A0B0E" w14:textId="77777777" w:rsidTr="00FB67C3">
        <w:trPr>
          <w:tblCellSpacing w:w="15" w:type="dxa"/>
        </w:trPr>
        <w:tc>
          <w:tcPr>
            <w:tcW w:w="0" w:type="auto"/>
            <w:vAlign w:val="center"/>
            <w:hideMark/>
          </w:tcPr>
          <w:p w14:paraId="4917854B" w14:textId="77777777" w:rsidR="00FB67C3" w:rsidRPr="00FB67C3" w:rsidRDefault="00FB67C3" w:rsidP="00FB67C3">
            <w:r w:rsidRPr="00FB67C3">
              <w:rPr>
                <w:b/>
                <w:bCs/>
              </w:rPr>
              <w:t>Feels</w:t>
            </w:r>
          </w:p>
        </w:tc>
        <w:tc>
          <w:tcPr>
            <w:tcW w:w="0" w:type="auto"/>
            <w:vAlign w:val="center"/>
            <w:hideMark/>
          </w:tcPr>
          <w:p w14:paraId="26616B9C" w14:textId="77777777" w:rsidR="00FB67C3" w:rsidRPr="00FB67C3" w:rsidRDefault="00FB67C3" w:rsidP="00FB67C3">
            <w:r w:rsidRPr="00FB67C3">
              <w:t>Frustrated with paper logs and lack of central visibility</w:t>
            </w:r>
          </w:p>
        </w:tc>
      </w:tr>
    </w:tbl>
    <w:p w14:paraId="3936C139" w14:textId="77777777" w:rsidR="00FB67C3" w:rsidRPr="00FB67C3" w:rsidRDefault="00FB67C3" w:rsidP="00FB67C3">
      <w:pPr>
        <w:rPr>
          <w:b/>
          <w:bCs/>
        </w:rPr>
      </w:pPr>
      <w:r w:rsidRPr="00FB67C3">
        <w:rPr>
          <w:b/>
          <w:bCs/>
        </w:rPr>
        <w:t>4. Admin/Head Office Officer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6923"/>
      </w:tblGrid>
      <w:tr w:rsidR="00FB67C3" w:rsidRPr="00FB67C3" w14:paraId="0746F1BB" w14:textId="77777777" w:rsidTr="00FB67C3">
        <w:trPr>
          <w:tblHeader/>
          <w:tblCellSpacing w:w="15" w:type="dxa"/>
        </w:trPr>
        <w:tc>
          <w:tcPr>
            <w:tcW w:w="0" w:type="auto"/>
            <w:vAlign w:val="center"/>
            <w:hideMark/>
          </w:tcPr>
          <w:p w14:paraId="049F76D6" w14:textId="77777777" w:rsidR="00FB67C3" w:rsidRPr="00FB67C3" w:rsidRDefault="00FB67C3" w:rsidP="00FB67C3">
            <w:pPr>
              <w:rPr>
                <w:b/>
                <w:bCs/>
              </w:rPr>
            </w:pPr>
            <w:r w:rsidRPr="00FB67C3">
              <w:rPr>
                <w:b/>
                <w:bCs/>
              </w:rPr>
              <w:t>Dimension</w:t>
            </w:r>
          </w:p>
        </w:tc>
        <w:tc>
          <w:tcPr>
            <w:tcW w:w="0" w:type="auto"/>
            <w:vAlign w:val="center"/>
            <w:hideMark/>
          </w:tcPr>
          <w:p w14:paraId="749EB306" w14:textId="77777777" w:rsidR="00FB67C3" w:rsidRPr="00FB67C3" w:rsidRDefault="00FB67C3" w:rsidP="00FB67C3">
            <w:pPr>
              <w:rPr>
                <w:b/>
                <w:bCs/>
              </w:rPr>
            </w:pPr>
            <w:r w:rsidRPr="00FB67C3">
              <w:rPr>
                <w:b/>
                <w:bCs/>
              </w:rPr>
              <w:t>Insight</w:t>
            </w:r>
          </w:p>
        </w:tc>
      </w:tr>
      <w:tr w:rsidR="00FB67C3" w:rsidRPr="00FB67C3" w14:paraId="515B042A" w14:textId="77777777" w:rsidTr="00FB67C3">
        <w:trPr>
          <w:tblCellSpacing w:w="15" w:type="dxa"/>
        </w:trPr>
        <w:tc>
          <w:tcPr>
            <w:tcW w:w="0" w:type="auto"/>
            <w:vAlign w:val="center"/>
            <w:hideMark/>
          </w:tcPr>
          <w:p w14:paraId="47B452D9" w14:textId="77777777" w:rsidR="00FB67C3" w:rsidRPr="00FB67C3" w:rsidRDefault="00FB67C3" w:rsidP="00FB67C3">
            <w:r w:rsidRPr="00FB67C3">
              <w:rPr>
                <w:b/>
                <w:bCs/>
              </w:rPr>
              <w:t>Says</w:t>
            </w:r>
          </w:p>
        </w:tc>
        <w:tc>
          <w:tcPr>
            <w:tcW w:w="0" w:type="auto"/>
            <w:vAlign w:val="center"/>
            <w:hideMark/>
          </w:tcPr>
          <w:p w14:paraId="6BDB2659" w14:textId="77777777" w:rsidR="00FB67C3" w:rsidRPr="00FB67C3" w:rsidRDefault="00FB67C3" w:rsidP="00FB67C3">
            <w:r w:rsidRPr="00FB67C3">
              <w:t>"Why does it take so long to compile fare reports?"</w:t>
            </w:r>
          </w:p>
        </w:tc>
      </w:tr>
      <w:tr w:rsidR="00FB67C3" w:rsidRPr="00FB67C3" w14:paraId="07EA0C93" w14:textId="77777777" w:rsidTr="00FB67C3">
        <w:trPr>
          <w:tblCellSpacing w:w="15" w:type="dxa"/>
        </w:trPr>
        <w:tc>
          <w:tcPr>
            <w:tcW w:w="0" w:type="auto"/>
            <w:vAlign w:val="center"/>
            <w:hideMark/>
          </w:tcPr>
          <w:p w14:paraId="2BBBA563" w14:textId="77777777" w:rsidR="00FB67C3" w:rsidRPr="00FB67C3" w:rsidRDefault="00FB67C3" w:rsidP="00FB67C3">
            <w:r w:rsidRPr="00FB67C3">
              <w:rPr>
                <w:b/>
                <w:bCs/>
              </w:rPr>
              <w:t>Thinks</w:t>
            </w:r>
          </w:p>
        </w:tc>
        <w:tc>
          <w:tcPr>
            <w:tcW w:w="0" w:type="auto"/>
            <w:vAlign w:val="center"/>
            <w:hideMark/>
          </w:tcPr>
          <w:p w14:paraId="58C4908B" w14:textId="77777777" w:rsidR="00FB67C3" w:rsidRPr="00FB67C3" w:rsidRDefault="00FB67C3" w:rsidP="00FB67C3">
            <w:r w:rsidRPr="00FB67C3">
              <w:t>"I can’t make data-driven decisions without real-time dashboards."</w:t>
            </w:r>
          </w:p>
        </w:tc>
      </w:tr>
      <w:tr w:rsidR="00FB67C3" w:rsidRPr="00FB67C3" w14:paraId="67F7E9CE" w14:textId="77777777" w:rsidTr="00FB67C3">
        <w:trPr>
          <w:tblCellSpacing w:w="15" w:type="dxa"/>
        </w:trPr>
        <w:tc>
          <w:tcPr>
            <w:tcW w:w="0" w:type="auto"/>
            <w:vAlign w:val="center"/>
            <w:hideMark/>
          </w:tcPr>
          <w:p w14:paraId="38F12258" w14:textId="77777777" w:rsidR="00FB67C3" w:rsidRPr="00FB67C3" w:rsidRDefault="00FB67C3" w:rsidP="00FB67C3">
            <w:r w:rsidRPr="00FB67C3">
              <w:rPr>
                <w:b/>
                <w:bCs/>
              </w:rPr>
              <w:t>Does</w:t>
            </w:r>
          </w:p>
        </w:tc>
        <w:tc>
          <w:tcPr>
            <w:tcW w:w="0" w:type="auto"/>
            <w:vAlign w:val="center"/>
            <w:hideMark/>
          </w:tcPr>
          <w:p w14:paraId="15BF53A0" w14:textId="77777777" w:rsidR="00FB67C3" w:rsidRPr="00FB67C3" w:rsidRDefault="00FB67C3" w:rsidP="00FB67C3">
            <w:r w:rsidRPr="00FB67C3">
              <w:t>Gathers reports from all depots, presents monthly performance</w:t>
            </w:r>
          </w:p>
        </w:tc>
      </w:tr>
      <w:tr w:rsidR="00FB67C3" w:rsidRPr="00FB67C3" w14:paraId="14675BFE" w14:textId="77777777" w:rsidTr="00FB67C3">
        <w:trPr>
          <w:tblCellSpacing w:w="15" w:type="dxa"/>
        </w:trPr>
        <w:tc>
          <w:tcPr>
            <w:tcW w:w="0" w:type="auto"/>
            <w:vAlign w:val="center"/>
            <w:hideMark/>
          </w:tcPr>
          <w:p w14:paraId="2CD16505" w14:textId="77777777" w:rsidR="00FB67C3" w:rsidRPr="00FB67C3" w:rsidRDefault="00FB67C3" w:rsidP="00FB67C3">
            <w:r w:rsidRPr="00FB67C3">
              <w:rPr>
                <w:b/>
                <w:bCs/>
              </w:rPr>
              <w:t>Feels</w:t>
            </w:r>
          </w:p>
        </w:tc>
        <w:tc>
          <w:tcPr>
            <w:tcW w:w="0" w:type="auto"/>
            <w:vAlign w:val="center"/>
            <w:hideMark/>
          </w:tcPr>
          <w:p w14:paraId="781D3AD8" w14:textId="77777777" w:rsidR="00FB67C3" w:rsidRPr="00FB67C3" w:rsidRDefault="00FB67C3" w:rsidP="00FB67C3">
            <w:r w:rsidRPr="00FB67C3">
              <w:t>Pressured, isolated from real-time field updates</w:t>
            </w:r>
          </w:p>
        </w:tc>
      </w:tr>
    </w:tbl>
    <w:p w14:paraId="5C40EBEC" w14:textId="77777777" w:rsidR="00FB67C3" w:rsidRPr="00FB67C3" w:rsidRDefault="00000000" w:rsidP="00FB67C3">
      <w:r>
        <w:pict w14:anchorId="361B749B">
          <v:rect id="_x0000_i1028" style="width:0;height:1.5pt" o:hralign="center" o:hrstd="t" o:hr="t" fillcolor="#a0a0a0" stroked="f"/>
        </w:pict>
      </w:r>
    </w:p>
    <w:p w14:paraId="41A7B5F8" w14:textId="77777777" w:rsidR="00FB67C3" w:rsidRPr="00FB67C3" w:rsidRDefault="00FB67C3" w:rsidP="00FB67C3">
      <w:pPr>
        <w:rPr>
          <w:b/>
          <w:bCs/>
        </w:rPr>
      </w:pPr>
      <w:r w:rsidRPr="00FB67C3">
        <w:rPr>
          <w:b/>
          <w:bCs/>
        </w:rPr>
        <w:t>Visual Suggestion: Empathy Map Diagram</w:t>
      </w:r>
    </w:p>
    <w:p w14:paraId="59FCC0E3" w14:textId="77777777" w:rsidR="00FB67C3" w:rsidRPr="00FB67C3" w:rsidRDefault="00FB67C3" w:rsidP="00FB67C3">
      <w:r w:rsidRPr="00FB67C3">
        <w:t>Create a diagram with 4 quadrants for each persona using:</w:t>
      </w:r>
    </w:p>
    <w:p w14:paraId="50809D7B" w14:textId="77777777" w:rsidR="00FB67C3" w:rsidRPr="00FB67C3" w:rsidRDefault="00FB67C3" w:rsidP="00FB67C3">
      <w:pPr>
        <w:numPr>
          <w:ilvl w:val="0"/>
          <w:numId w:val="2"/>
        </w:numPr>
      </w:pPr>
      <w:r w:rsidRPr="00FB67C3">
        <w:rPr>
          <w:b/>
          <w:bCs/>
        </w:rPr>
        <w:t>Draw.io</w:t>
      </w:r>
      <w:r w:rsidRPr="00FB67C3">
        <w:t xml:space="preserve"> (</w:t>
      </w:r>
      <w:hyperlink r:id="rId5" w:history="1">
        <w:r w:rsidRPr="00FB67C3">
          <w:rPr>
            <w:rStyle w:val="Hyperlink"/>
          </w:rPr>
          <w:t>https://draw.io</w:t>
        </w:r>
      </w:hyperlink>
      <w:r w:rsidRPr="00FB67C3">
        <w:t>)</w:t>
      </w:r>
    </w:p>
    <w:p w14:paraId="7126496D" w14:textId="77777777" w:rsidR="00FB67C3" w:rsidRPr="00FB67C3" w:rsidRDefault="00FB67C3" w:rsidP="00FB67C3">
      <w:pPr>
        <w:numPr>
          <w:ilvl w:val="0"/>
          <w:numId w:val="2"/>
        </w:numPr>
      </w:pPr>
      <w:r w:rsidRPr="00FB67C3">
        <w:rPr>
          <w:b/>
          <w:bCs/>
        </w:rPr>
        <w:t>Miro</w:t>
      </w:r>
      <w:r w:rsidRPr="00FB67C3">
        <w:t xml:space="preserve"> (</w:t>
      </w:r>
      <w:hyperlink r:id="rId6" w:history="1">
        <w:r w:rsidRPr="00FB67C3">
          <w:rPr>
            <w:rStyle w:val="Hyperlink"/>
          </w:rPr>
          <w:t>https://miro.com</w:t>
        </w:r>
      </w:hyperlink>
      <w:r w:rsidRPr="00FB67C3">
        <w:t>)</w:t>
      </w:r>
    </w:p>
    <w:p w14:paraId="64DBE151" w14:textId="77777777" w:rsidR="00FB67C3" w:rsidRPr="00FB67C3" w:rsidRDefault="00FB67C3" w:rsidP="00FB67C3">
      <w:pPr>
        <w:numPr>
          <w:ilvl w:val="0"/>
          <w:numId w:val="2"/>
        </w:numPr>
      </w:pPr>
      <w:r w:rsidRPr="00FB67C3">
        <w:rPr>
          <w:b/>
          <w:bCs/>
        </w:rPr>
        <w:t>Lucidchart</w:t>
      </w:r>
      <w:r w:rsidRPr="00FB67C3">
        <w:t xml:space="preserve"> (</w:t>
      </w:r>
      <w:hyperlink r:id="rId7" w:history="1">
        <w:r w:rsidRPr="00FB67C3">
          <w:rPr>
            <w:rStyle w:val="Hyperlink"/>
          </w:rPr>
          <w:t>https://lucidchart.com</w:t>
        </w:r>
      </w:hyperlink>
      <w:r w:rsidRPr="00FB67C3">
        <w:t>)</w:t>
      </w:r>
    </w:p>
    <w:p w14:paraId="625FD10B" w14:textId="77777777" w:rsidR="00FB67C3" w:rsidRPr="00FB67C3" w:rsidRDefault="00FB67C3" w:rsidP="00FB67C3">
      <w:r w:rsidRPr="00FB67C3">
        <w:t>Each quadrant should have:</w:t>
      </w:r>
    </w:p>
    <w:p w14:paraId="10E36D10" w14:textId="77777777" w:rsidR="00FB67C3" w:rsidRPr="00FB67C3" w:rsidRDefault="00FB67C3" w:rsidP="00FB67C3">
      <w:pPr>
        <w:numPr>
          <w:ilvl w:val="0"/>
          <w:numId w:val="3"/>
        </w:numPr>
      </w:pPr>
      <w:r w:rsidRPr="00FB67C3">
        <w:t>Top Left: "Says"</w:t>
      </w:r>
    </w:p>
    <w:p w14:paraId="7FDBBF06" w14:textId="77777777" w:rsidR="00FB67C3" w:rsidRPr="00FB67C3" w:rsidRDefault="00FB67C3" w:rsidP="00FB67C3">
      <w:pPr>
        <w:numPr>
          <w:ilvl w:val="0"/>
          <w:numId w:val="3"/>
        </w:numPr>
      </w:pPr>
      <w:r w:rsidRPr="00FB67C3">
        <w:t>Top Right: "Thinks"</w:t>
      </w:r>
    </w:p>
    <w:p w14:paraId="2C3C3C92" w14:textId="77777777" w:rsidR="00FB67C3" w:rsidRPr="00FB67C3" w:rsidRDefault="00FB67C3" w:rsidP="00FB67C3">
      <w:pPr>
        <w:numPr>
          <w:ilvl w:val="0"/>
          <w:numId w:val="3"/>
        </w:numPr>
      </w:pPr>
      <w:r w:rsidRPr="00FB67C3">
        <w:lastRenderedPageBreak/>
        <w:t>Bottom Left: "Does"</w:t>
      </w:r>
    </w:p>
    <w:p w14:paraId="1DEC7C64" w14:textId="77777777" w:rsidR="00FB67C3" w:rsidRPr="00FB67C3" w:rsidRDefault="00FB67C3" w:rsidP="00FB67C3">
      <w:pPr>
        <w:numPr>
          <w:ilvl w:val="0"/>
          <w:numId w:val="3"/>
        </w:numPr>
      </w:pPr>
      <w:r w:rsidRPr="00FB67C3">
        <w:t>Bottom Right: "Feels"</w:t>
      </w:r>
    </w:p>
    <w:p w14:paraId="146CC985" w14:textId="77777777" w:rsidR="00FB67C3" w:rsidRPr="00FB67C3" w:rsidRDefault="00FB67C3" w:rsidP="00FB67C3">
      <w:r w:rsidRPr="00FB67C3">
        <w:rPr>
          <w:rFonts w:ascii="Segoe UI Emoji" w:hAnsi="Segoe UI Emoji" w:cs="Segoe UI Emoji"/>
        </w:rPr>
        <w:t>📌</w:t>
      </w:r>
      <w:r w:rsidRPr="00FB67C3">
        <w:t xml:space="preserve"> </w:t>
      </w:r>
      <w:r w:rsidRPr="00FB67C3">
        <w:rPr>
          <w:i/>
          <w:iCs/>
        </w:rPr>
        <w:t>Diagram Placeholder: Insert empathy maps for each persona.</w:t>
      </w:r>
    </w:p>
    <w:p w14:paraId="2C7BA7D8" w14:textId="77777777" w:rsidR="00FB67C3" w:rsidRPr="00FB67C3" w:rsidRDefault="00000000" w:rsidP="00FB67C3">
      <w:r>
        <w:pict w14:anchorId="565534C6">
          <v:rect id="_x0000_i1029" style="width:0;height:1.5pt" o:hralign="center" o:hrstd="t" o:hr="t" fillcolor="#a0a0a0" stroked="f"/>
        </w:pict>
      </w:r>
    </w:p>
    <w:p w14:paraId="1EE2C99C" w14:textId="77777777" w:rsidR="00FB67C3" w:rsidRPr="00FB67C3" w:rsidRDefault="00FB67C3" w:rsidP="00FB67C3">
      <w:pPr>
        <w:rPr>
          <w:b/>
          <w:bCs/>
        </w:rPr>
      </w:pPr>
      <w:r w:rsidRPr="00FB67C3">
        <w:rPr>
          <w:b/>
          <w:bCs/>
        </w:rPr>
        <w:t>Key System Features Derived from Empathy Maps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0"/>
        <w:gridCol w:w="5647"/>
      </w:tblGrid>
      <w:tr w:rsidR="00FB67C3" w:rsidRPr="00FB67C3" w14:paraId="550EEEBE" w14:textId="77777777" w:rsidTr="00FB67C3">
        <w:trPr>
          <w:tblHeader/>
          <w:tblCellSpacing w:w="15" w:type="dxa"/>
        </w:trPr>
        <w:tc>
          <w:tcPr>
            <w:tcW w:w="0" w:type="auto"/>
            <w:vAlign w:val="center"/>
            <w:hideMark/>
          </w:tcPr>
          <w:p w14:paraId="7D5D2BBA" w14:textId="77777777" w:rsidR="00FB67C3" w:rsidRPr="00FB67C3" w:rsidRDefault="00FB67C3" w:rsidP="00FB67C3">
            <w:pPr>
              <w:rPr>
                <w:b/>
                <w:bCs/>
              </w:rPr>
            </w:pPr>
            <w:r w:rsidRPr="00FB67C3">
              <w:rPr>
                <w:b/>
                <w:bCs/>
              </w:rPr>
              <w:t>Persona</w:t>
            </w:r>
          </w:p>
        </w:tc>
        <w:tc>
          <w:tcPr>
            <w:tcW w:w="0" w:type="auto"/>
            <w:vAlign w:val="center"/>
            <w:hideMark/>
          </w:tcPr>
          <w:p w14:paraId="7A637867" w14:textId="77777777" w:rsidR="00FB67C3" w:rsidRPr="00FB67C3" w:rsidRDefault="00FB67C3" w:rsidP="00FB67C3">
            <w:pPr>
              <w:rPr>
                <w:b/>
                <w:bCs/>
              </w:rPr>
            </w:pPr>
            <w:r w:rsidRPr="00FB67C3">
              <w:rPr>
                <w:b/>
                <w:bCs/>
              </w:rPr>
              <w:t>System Feature</w:t>
            </w:r>
          </w:p>
        </w:tc>
      </w:tr>
      <w:tr w:rsidR="00FB67C3" w:rsidRPr="00FB67C3" w14:paraId="20C80048" w14:textId="77777777" w:rsidTr="00FB67C3">
        <w:trPr>
          <w:tblCellSpacing w:w="15" w:type="dxa"/>
        </w:trPr>
        <w:tc>
          <w:tcPr>
            <w:tcW w:w="0" w:type="auto"/>
            <w:vAlign w:val="center"/>
            <w:hideMark/>
          </w:tcPr>
          <w:p w14:paraId="38E9DB72" w14:textId="77777777" w:rsidR="00FB67C3" w:rsidRPr="00FB67C3" w:rsidRDefault="00FB67C3" w:rsidP="00FB67C3">
            <w:r w:rsidRPr="00FB67C3">
              <w:t>Driver</w:t>
            </w:r>
          </w:p>
        </w:tc>
        <w:tc>
          <w:tcPr>
            <w:tcW w:w="0" w:type="auto"/>
            <w:vAlign w:val="center"/>
            <w:hideMark/>
          </w:tcPr>
          <w:p w14:paraId="7E9477E1" w14:textId="77777777" w:rsidR="00FB67C3" w:rsidRPr="00FB67C3" w:rsidRDefault="00FB67C3" w:rsidP="00FB67C3">
            <w:r w:rsidRPr="00FB67C3">
              <w:t>Shift Scheduling with automated calendar view</w:t>
            </w:r>
          </w:p>
        </w:tc>
      </w:tr>
      <w:tr w:rsidR="00FB67C3" w:rsidRPr="00FB67C3" w14:paraId="71DA704A" w14:textId="77777777" w:rsidTr="00FB67C3">
        <w:trPr>
          <w:tblCellSpacing w:w="15" w:type="dxa"/>
        </w:trPr>
        <w:tc>
          <w:tcPr>
            <w:tcW w:w="0" w:type="auto"/>
            <w:vAlign w:val="center"/>
            <w:hideMark/>
          </w:tcPr>
          <w:p w14:paraId="33BF8247" w14:textId="77777777" w:rsidR="00FB67C3" w:rsidRPr="00FB67C3" w:rsidRDefault="00FB67C3" w:rsidP="00FB67C3">
            <w:r w:rsidRPr="00FB67C3">
              <w:t>Conductor</w:t>
            </w:r>
          </w:p>
        </w:tc>
        <w:tc>
          <w:tcPr>
            <w:tcW w:w="0" w:type="auto"/>
            <w:vAlign w:val="center"/>
            <w:hideMark/>
          </w:tcPr>
          <w:p w14:paraId="54F5B981" w14:textId="77777777" w:rsidR="00FB67C3" w:rsidRPr="00FB67C3" w:rsidRDefault="00FB67C3" w:rsidP="00FB67C3">
            <w:r w:rsidRPr="00FB67C3">
              <w:t>Mobile-friendly trip and fare logging interface</w:t>
            </w:r>
          </w:p>
        </w:tc>
      </w:tr>
      <w:tr w:rsidR="00FB67C3" w:rsidRPr="00FB67C3" w14:paraId="74CC2FEB" w14:textId="77777777" w:rsidTr="00FB67C3">
        <w:trPr>
          <w:tblCellSpacing w:w="15" w:type="dxa"/>
        </w:trPr>
        <w:tc>
          <w:tcPr>
            <w:tcW w:w="0" w:type="auto"/>
            <w:vAlign w:val="center"/>
            <w:hideMark/>
          </w:tcPr>
          <w:p w14:paraId="6412AC55" w14:textId="77777777" w:rsidR="00FB67C3" w:rsidRPr="00FB67C3" w:rsidRDefault="00FB67C3" w:rsidP="00FB67C3">
            <w:r w:rsidRPr="00FB67C3">
              <w:t>Station Manager</w:t>
            </w:r>
          </w:p>
        </w:tc>
        <w:tc>
          <w:tcPr>
            <w:tcW w:w="0" w:type="auto"/>
            <w:vAlign w:val="center"/>
            <w:hideMark/>
          </w:tcPr>
          <w:p w14:paraId="3B6A36FC" w14:textId="77777777" w:rsidR="00FB67C3" w:rsidRPr="00FB67C3" w:rsidRDefault="00FB67C3" w:rsidP="00FB67C3">
            <w:r w:rsidRPr="00FB67C3">
              <w:t>Real-time employee and vehicle dashboard</w:t>
            </w:r>
          </w:p>
        </w:tc>
      </w:tr>
      <w:tr w:rsidR="00FB67C3" w:rsidRPr="00FB67C3" w14:paraId="4A8FAD61" w14:textId="77777777" w:rsidTr="00FB67C3">
        <w:trPr>
          <w:tblCellSpacing w:w="15" w:type="dxa"/>
        </w:trPr>
        <w:tc>
          <w:tcPr>
            <w:tcW w:w="0" w:type="auto"/>
            <w:vAlign w:val="center"/>
            <w:hideMark/>
          </w:tcPr>
          <w:p w14:paraId="58574A6C" w14:textId="77777777" w:rsidR="00FB67C3" w:rsidRPr="00FB67C3" w:rsidRDefault="00FB67C3" w:rsidP="00FB67C3">
            <w:r w:rsidRPr="00FB67C3">
              <w:t>Admin Officer</w:t>
            </w:r>
          </w:p>
        </w:tc>
        <w:tc>
          <w:tcPr>
            <w:tcW w:w="0" w:type="auto"/>
            <w:vAlign w:val="center"/>
            <w:hideMark/>
          </w:tcPr>
          <w:p w14:paraId="27CEFB69" w14:textId="77777777" w:rsidR="00FB67C3" w:rsidRPr="00FB67C3" w:rsidRDefault="00FB67C3" w:rsidP="00FB67C3">
            <w:r w:rsidRPr="00FB67C3">
              <w:t>Configurable, real-time dashboard with export options</w:t>
            </w:r>
          </w:p>
        </w:tc>
      </w:tr>
    </w:tbl>
    <w:p w14:paraId="04FB51F6" w14:textId="77777777" w:rsidR="00FB67C3" w:rsidRPr="00FB67C3" w:rsidRDefault="00FB67C3" w:rsidP="00FB67C3">
      <w:r w:rsidRPr="00FB67C3">
        <w:t>These features helped guarantee that each stakeholder had a reason to engage with and trust the Salesforce system.</w:t>
      </w:r>
    </w:p>
    <w:p w14:paraId="3883F72D" w14:textId="77777777" w:rsidR="00FB67C3" w:rsidRPr="00FB67C3" w:rsidRDefault="00000000" w:rsidP="00FB67C3">
      <w:r>
        <w:pict w14:anchorId="1DD6814C">
          <v:rect id="_x0000_i1030" style="width:0;height:1.5pt" o:hralign="center" o:hrstd="t" o:hr="t" fillcolor="#a0a0a0" stroked="f"/>
        </w:pict>
      </w:r>
    </w:p>
    <w:p w14:paraId="39AE44A7" w14:textId="77777777" w:rsidR="00FB67C3" w:rsidRPr="00FB67C3" w:rsidRDefault="00FB67C3" w:rsidP="00FB67C3">
      <w:pPr>
        <w:rPr>
          <w:b/>
          <w:bCs/>
        </w:rPr>
      </w:pPr>
      <w:r w:rsidRPr="00FB67C3">
        <w:rPr>
          <w:b/>
          <w:bCs/>
        </w:rPr>
        <w:t>Impact of Empathy Mapping</w:t>
      </w:r>
    </w:p>
    <w:p w14:paraId="6D8C8332" w14:textId="77777777" w:rsidR="00FB67C3" w:rsidRPr="00FB67C3" w:rsidRDefault="00FB67C3" w:rsidP="00FB67C3">
      <w:pPr>
        <w:numPr>
          <w:ilvl w:val="0"/>
          <w:numId w:val="4"/>
        </w:numPr>
      </w:pPr>
      <w:r w:rsidRPr="00FB67C3">
        <w:rPr>
          <w:b/>
          <w:bCs/>
        </w:rPr>
        <w:t>Clarity in UI/UX Design:</w:t>
      </w:r>
      <w:r w:rsidRPr="00FB67C3">
        <w:t xml:space="preserve"> Tabs and forms were arranged according to user frequency and ease.</w:t>
      </w:r>
    </w:p>
    <w:p w14:paraId="42920EC6" w14:textId="77777777" w:rsidR="00FB67C3" w:rsidRPr="00FB67C3" w:rsidRDefault="00FB67C3" w:rsidP="00FB67C3">
      <w:pPr>
        <w:numPr>
          <w:ilvl w:val="0"/>
          <w:numId w:val="4"/>
        </w:numPr>
      </w:pPr>
      <w:r w:rsidRPr="00FB67C3">
        <w:rPr>
          <w:b/>
          <w:bCs/>
        </w:rPr>
        <w:t>Dashboard Personalization:</w:t>
      </w:r>
      <w:r w:rsidRPr="00FB67C3">
        <w:t xml:space="preserve"> Every persona got custom dashboard views.</w:t>
      </w:r>
    </w:p>
    <w:p w14:paraId="784D9446" w14:textId="77777777" w:rsidR="00FB67C3" w:rsidRPr="00FB67C3" w:rsidRDefault="00FB67C3" w:rsidP="00FB67C3">
      <w:pPr>
        <w:numPr>
          <w:ilvl w:val="0"/>
          <w:numId w:val="4"/>
        </w:numPr>
      </w:pPr>
      <w:r w:rsidRPr="00FB67C3">
        <w:rPr>
          <w:b/>
          <w:bCs/>
        </w:rPr>
        <w:t>Targeted Validation Rules:</w:t>
      </w:r>
      <w:r w:rsidRPr="00FB67C3">
        <w:t xml:space="preserve"> Built to reduce the specific errors common to each user.</w:t>
      </w:r>
    </w:p>
    <w:p w14:paraId="533E332C" w14:textId="77777777" w:rsidR="00FB67C3" w:rsidRPr="00FB67C3" w:rsidRDefault="00FB67C3" w:rsidP="00FB67C3">
      <w:pPr>
        <w:numPr>
          <w:ilvl w:val="0"/>
          <w:numId w:val="4"/>
        </w:numPr>
      </w:pPr>
      <w:r w:rsidRPr="00FB67C3">
        <w:rPr>
          <w:b/>
          <w:bCs/>
        </w:rPr>
        <w:t>Adoption Rates:</w:t>
      </w:r>
      <w:r w:rsidRPr="00FB67C3">
        <w:t xml:space="preserve"> Higher willingness to switch to digital due to familiarity-driven design.</w:t>
      </w:r>
    </w:p>
    <w:p w14:paraId="143DEEA3" w14:textId="77777777" w:rsidR="00FB67C3" w:rsidRPr="00FB67C3" w:rsidRDefault="00000000" w:rsidP="00FB67C3">
      <w:r>
        <w:pict w14:anchorId="492B13A1">
          <v:rect id="_x0000_i1031" style="width:0;height:1.5pt" o:hralign="center" o:hrstd="t" o:hr="t" fillcolor="#a0a0a0" stroked="f"/>
        </w:pict>
      </w:r>
    </w:p>
    <w:p w14:paraId="26F899EA" w14:textId="77777777" w:rsidR="00FB67C3" w:rsidRPr="00FB67C3" w:rsidRDefault="00FB67C3" w:rsidP="00FB67C3">
      <w:pPr>
        <w:rPr>
          <w:b/>
          <w:bCs/>
        </w:rPr>
      </w:pPr>
      <w:r w:rsidRPr="00FB67C3">
        <w:rPr>
          <w:b/>
          <w:bCs/>
        </w:rPr>
        <w:t>Conclusion</w:t>
      </w:r>
    </w:p>
    <w:p w14:paraId="2A35706A" w14:textId="77777777" w:rsidR="00FB67C3" w:rsidRPr="00FB67C3" w:rsidRDefault="00FB67C3" w:rsidP="00FB67C3">
      <w:r w:rsidRPr="00FB67C3">
        <w:t>The empathy mapping phase transformed user assumptions into tangible CRM requirements. By visualizing what users go through daily, the Salesforce development team could design with purpose and precision. As a result, the system is not just a technical upgrade, but a solution rooted in empathy, usability, and real impact on transport operations.</w:t>
      </w:r>
    </w:p>
    <w:p w14:paraId="5F265425" w14:textId="77777777" w:rsidR="00FB67C3" w:rsidRPr="00FB67C3" w:rsidRDefault="00FB67C3" w:rsidP="00FB67C3">
      <w:r w:rsidRPr="00FB67C3">
        <w:t>Empathy mapping proved vital in making the RTC Management System intuitive, reliable, and tailored for every end-user involved in the transport chain.</w:t>
      </w:r>
    </w:p>
    <w:p w14:paraId="7E118850" w14:textId="77777777" w:rsidR="005B250A" w:rsidRDefault="005B250A"/>
    <w:sectPr w:rsidR="005B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7C3"/>
    <w:multiLevelType w:val="multilevel"/>
    <w:tmpl w:val="8118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2743"/>
    <w:multiLevelType w:val="multilevel"/>
    <w:tmpl w:val="FA9A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958CF"/>
    <w:multiLevelType w:val="multilevel"/>
    <w:tmpl w:val="838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C0FEF"/>
    <w:multiLevelType w:val="multilevel"/>
    <w:tmpl w:val="E5A6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001295">
    <w:abstractNumId w:val="2"/>
  </w:num>
  <w:num w:numId="2" w16cid:durableId="128668871">
    <w:abstractNumId w:val="0"/>
  </w:num>
  <w:num w:numId="3" w16cid:durableId="707024378">
    <w:abstractNumId w:val="1"/>
  </w:num>
  <w:num w:numId="4" w16cid:durableId="383452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C3"/>
    <w:rsid w:val="000435DA"/>
    <w:rsid w:val="005B250A"/>
    <w:rsid w:val="00A31783"/>
    <w:rsid w:val="00E27541"/>
    <w:rsid w:val="00E97900"/>
    <w:rsid w:val="00FB6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1388"/>
  <w15:chartTrackingRefBased/>
  <w15:docId w15:val="{872DB703-1ED2-48E2-8BA7-0916C57C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7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7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7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7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7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7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7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7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7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7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7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7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7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7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7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7C3"/>
    <w:rPr>
      <w:rFonts w:eastAsiaTheme="majorEastAsia" w:cstheme="majorBidi"/>
      <w:color w:val="272727" w:themeColor="text1" w:themeTint="D8"/>
    </w:rPr>
  </w:style>
  <w:style w:type="paragraph" w:styleId="Title">
    <w:name w:val="Title"/>
    <w:basedOn w:val="Normal"/>
    <w:next w:val="Normal"/>
    <w:link w:val="TitleChar"/>
    <w:uiPriority w:val="10"/>
    <w:qFormat/>
    <w:rsid w:val="00FB6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7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7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7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7C3"/>
    <w:pPr>
      <w:spacing w:before="160"/>
      <w:jc w:val="center"/>
    </w:pPr>
    <w:rPr>
      <w:i/>
      <w:iCs/>
      <w:color w:val="404040" w:themeColor="text1" w:themeTint="BF"/>
    </w:rPr>
  </w:style>
  <w:style w:type="character" w:customStyle="1" w:styleId="QuoteChar">
    <w:name w:val="Quote Char"/>
    <w:basedOn w:val="DefaultParagraphFont"/>
    <w:link w:val="Quote"/>
    <w:uiPriority w:val="29"/>
    <w:rsid w:val="00FB67C3"/>
    <w:rPr>
      <w:i/>
      <w:iCs/>
      <w:color w:val="404040" w:themeColor="text1" w:themeTint="BF"/>
    </w:rPr>
  </w:style>
  <w:style w:type="paragraph" w:styleId="ListParagraph">
    <w:name w:val="List Paragraph"/>
    <w:basedOn w:val="Normal"/>
    <w:uiPriority w:val="34"/>
    <w:qFormat/>
    <w:rsid w:val="00FB67C3"/>
    <w:pPr>
      <w:ind w:left="720"/>
      <w:contextualSpacing/>
    </w:pPr>
  </w:style>
  <w:style w:type="character" w:styleId="IntenseEmphasis">
    <w:name w:val="Intense Emphasis"/>
    <w:basedOn w:val="DefaultParagraphFont"/>
    <w:uiPriority w:val="21"/>
    <w:qFormat/>
    <w:rsid w:val="00FB67C3"/>
    <w:rPr>
      <w:i/>
      <w:iCs/>
      <w:color w:val="0F4761" w:themeColor="accent1" w:themeShade="BF"/>
    </w:rPr>
  </w:style>
  <w:style w:type="paragraph" w:styleId="IntenseQuote">
    <w:name w:val="Intense Quote"/>
    <w:basedOn w:val="Normal"/>
    <w:next w:val="Normal"/>
    <w:link w:val="IntenseQuoteChar"/>
    <w:uiPriority w:val="30"/>
    <w:qFormat/>
    <w:rsid w:val="00FB6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7C3"/>
    <w:rPr>
      <w:i/>
      <w:iCs/>
      <w:color w:val="0F4761" w:themeColor="accent1" w:themeShade="BF"/>
    </w:rPr>
  </w:style>
  <w:style w:type="character" w:styleId="IntenseReference">
    <w:name w:val="Intense Reference"/>
    <w:basedOn w:val="DefaultParagraphFont"/>
    <w:uiPriority w:val="32"/>
    <w:qFormat/>
    <w:rsid w:val="00FB67C3"/>
    <w:rPr>
      <w:b/>
      <w:bCs/>
      <w:smallCaps/>
      <w:color w:val="0F4761" w:themeColor="accent1" w:themeShade="BF"/>
      <w:spacing w:val="5"/>
    </w:rPr>
  </w:style>
  <w:style w:type="character" w:styleId="Hyperlink">
    <w:name w:val="Hyperlink"/>
    <w:basedOn w:val="DefaultParagraphFont"/>
    <w:uiPriority w:val="99"/>
    <w:unhideWhenUsed/>
    <w:rsid w:val="00FB67C3"/>
    <w:rPr>
      <w:color w:val="467886" w:themeColor="hyperlink"/>
      <w:u w:val="single"/>
    </w:rPr>
  </w:style>
  <w:style w:type="character" w:styleId="UnresolvedMention">
    <w:name w:val="Unresolved Mention"/>
    <w:basedOn w:val="DefaultParagraphFont"/>
    <w:uiPriority w:val="99"/>
    <w:semiHidden/>
    <w:unhideWhenUsed/>
    <w:rsid w:val="00FB6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889196">
      <w:bodyDiv w:val="1"/>
      <w:marLeft w:val="0"/>
      <w:marRight w:val="0"/>
      <w:marTop w:val="0"/>
      <w:marBottom w:val="0"/>
      <w:divBdr>
        <w:top w:val="none" w:sz="0" w:space="0" w:color="auto"/>
        <w:left w:val="none" w:sz="0" w:space="0" w:color="auto"/>
        <w:bottom w:val="none" w:sz="0" w:space="0" w:color="auto"/>
        <w:right w:val="none" w:sz="0" w:space="0" w:color="auto"/>
      </w:divBdr>
    </w:div>
    <w:div w:id="91844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cidch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 TargetMode="External"/><Relationship Id="rId5" Type="http://schemas.openxmlformats.org/officeDocument/2006/relationships/hyperlink" Target="https://draw.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22AK1A0215 Mohankumar</dc:creator>
  <cp:keywords/>
  <dc:description/>
  <cp:lastModifiedBy>22AK1A0215 Mohankumar</cp:lastModifiedBy>
  <cp:revision>2</cp:revision>
  <dcterms:created xsi:type="dcterms:W3CDTF">2025-06-21T06:38:00Z</dcterms:created>
  <dcterms:modified xsi:type="dcterms:W3CDTF">2025-06-21T08:13:00Z</dcterms:modified>
</cp:coreProperties>
</file>