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602E" w14:textId="77777777" w:rsidR="003E652F" w:rsidRPr="003E652F" w:rsidRDefault="003E652F" w:rsidP="003E652F">
      <w:r w:rsidRPr="003E652F">
        <w:rPr>
          <w:b/>
          <w:bCs/>
        </w:rPr>
        <w:t>Section 3.2: Data Flow Diagram – Design Phase</w:t>
      </w:r>
    </w:p>
    <w:p w14:paraId="7683C416" w14:textId="77777777" w:rsidR="003E652F" w:rsidRPr="003E652F" w:rsidRDefault="00000000" w:rsidP="003E652F">
      <w:r>
        <w:pict w14:anchorId="3A41C224">
          <v:rect id="_x0000_i1025" style="width:0;height:1.5pt" o:hralign="center" o:hrstd="t" o:hr="t" fillcolor="#a0a0a0" stroked="f"/>
        </w:pict>
      </w:r>
    </w:p>
    <w:p w14:paraId="3806781A" w14:textId="77777777" w:rsidR="003E652F" w:rsidRPr="003E652F" w:rsidRDefault="003E652F" w:rsidP="003E652F">
      <w:pPr>
        <w:rPr>
          <w:b/>
          <w:bCs/>
        </w:rPr>
      </w:pPr>
      <w:r w:rsidRPr="003E652F">
        <w:rPr>
          <w:b/>
          <w:bCs/>
        </w:rPr>
        <w:t>Overview</w:t>
      </w:r>
    </w:p>
    <w:p w14:paraId="6B3A5DE0" w14:textId="77777777" w:rsidR="003E652F" w:rsidRPr="003E652F" w:rsidRDefault="003E652F" w:rsidP="003E652F">
      <w:r w:rsidRPr="003E652F">
        <w:t>A Data Flow Diagram (DFD) is critical to understanding how data moves within the RTC Salesforce CRM system. It outlines the flow of information between users, system objects, and integrated modules. The DFD serves as a blueprint for both development and auditing, ensuring that no data entity is orphaned or duplicated.</w:t>
      </w:r>
    </w:p>
    <w:p w14:paraId="393051D0" w14:textId="77777777" w:rsidR="003E652F" w:rsidRPr="003E652F" w:rsidRDefault="003E652F" w:rsidP="003E652F">
      <w:r w:rsidRPr="003E652F">
        <w:t>This section visualizes the complete information exchange—from when a driver is assigned to a trip, to when a fare report is compiled. It defines how different Salesforce components (like custom objects, flows, dashboards, and triggers) interact in a controlled, logical manner.</w:t>
      </w:r>
    </w:p>
    <w:p w14:paraId="0DBF60B9" w14:textId="77777777" w:rsidR="003E652F" w:rsidRPr="003E652F" w:rsidRDefault="00000000" w:rsidP="003E652F">
      <w:r>
        <w:pict w14:anchorId="07C1A8BD">
          <v:rect id="_x0000_i1026" style="width:0;height:1.5pt" o:hralign="center" o:hrstd="t" o:hr="t" fillcolor="#a0a0a0" stroked="f"/>
        </w:pict>
      </w:r>
    </w:p>
    <w:p w14:paraId="01EE499D" w14:textId="77777777" w:rsidR="003E652F" w:rsidRPr="003E652F" w:rsidRDefault="003E652F" w:rsidP="003E652F">
      <w:pPr>
        <w:rPr>
          <w:b/>
          <w:bCs/>
        </w:rPr>
      </w:pPr>
      <w:r w:rsidRPr="003E652F">
        <w:rPr>
          <w:b/>
          <w:bCs/>
        </w:rPr>
        <w:t>Purpose of the Data Flow Diagram</w:t>
      </w:r>
    </w:p>
    <w:p w14:paraId="2D8ACC8D" w14:textId="77777777" w:rsidR="003E652F" w:rsidRPr="003E652F" w:rsidRDefault="003E652F" w:rsidP="003E652F">
      <w:pPr>
        <w:numPr>
          <w:ilvl w:val="0"/>
          <w:numId w:val="1"/>
        </w:numPr>
      </w:pPr>
      <w:r w:rsidRPr="003E652F">
        <w:t>Map out how operational data circulates between modules and users</w:t>
      </w:r>
    </w:p>
    <w:p w14:paraId="40D5FFC3" w14:textId="77777777" w:rsidR="003E652F" w:rsidRPr="003E652F" w:rsidRDefault="003E652F" w:rsidP="003E652F">
      <w:pPr>
        <w:numPr>
          <w:ilvl w:val="0"/>
          <w:numId w:val="1"/>
        </w:numPr>
      </w:pPr>
      <w:r w:rsidRPr="003E652F">
        <w:t>Define integration points, object relationships, and API touchpoints (if any)</w:t>
      </w:r>
    </w:p>
    <w:p w14:paraId="6CC1B1B5" w14:textId="77777777" w:rsidR="003E652F" w:rsidRPr="003E652F" w:rsidRDefault="003E652F" w:rsidP="003E652F">
      <w:pPr>
        <w:numPr>
          <w:ilvl w:val="0"/>
          <w:numId w:val="1"/>
        </w:numPr>
      </w:pPr>
      <w:r w:rsidRPr="003E652F">
        <w:t>Support validation rule, flow, and trigger development</w:t>
      </w:r>
    </w:p>
    <w:p w14:paraId="5DCB4CBC" w14:textId="77777777" w:rsidR="003E652F" w:rsidRPr="003E652F" w:rsidRDefault="003E652F" w:rsidP="003E652F">
      <w:pPr>
        <w:numPr>
          <w:ilvl w:val="0"/>
          <w:numId w:val="1"/>
        </w:numPr>
      </w:pPr>
      <w:r w:rsidRPr="003E652F">
        <w:t>Reduce redundancy and streamline information access</w:t>
      </w:r>
    </w:p>
    <w:p w14:paraId="5B4BBC5C" w14:textId="77777777" w:rsidR="003E652F" w:rsidRPr="003E652F" w:rsidRDefault="00000000" w:rsidP="003E652F">
      <w:r>
        <w:pict w14:anchorId="2B72FCFB">
          <v:rect id="_x0000_i1027" style="width:0;height:1.5pt" o:hralign="center" o:hrstd="t" o:hr="t" fillcolor="#a0a0a0" stroked="f"/>
        </w:pict>
      </w:r>
    </w:p>
    <w:p w14:paraId="0385FD20" w14:textId="77777777" w:rsidR="003E652F" w:rsidRPr="003E652F" w:rsidRDefault="003E652F" w:rsidP="003E652F">
      <w:pPr>
        <w:rPr>
          <w:b/>
          <w:bCs/>
        </w:rPr>
      </w:pPr>
      <w:r w:rsidRPr="003E652F">
        <w:rPr>
          <w:b/>
          <w:bCs/>
        </w:rPr>
        <w:t>Data Flow Levels</w:t>
      </w:r>
    </w:p>
    <w:p w14:paraId="464C7716" w14:textId="77777777" w:rsidR="003E652F" w:rsidRPr="003E652F" w:rsidRDefault="003E652F" w:rsidP="003E652F">
      <w:r w:rsidRPr="003E652F">
        <w:t>Two levels of DFDs were developed:</w:t>
      </w:r>
    </w:p>
    <w:p w14:paraId="7E816540" w14:textId="77777777" w:rsidR="003E652F" w:rsidRPr="003E652F" w:rsidRDefault="003E652F" w:rsidP="003E652F">
      <w:pPr>
        <w:rPr>
          <w:b/>
          <w:bCs/>
        </w:rPr>
      </w:pPr>
      <w:r w:rsidRPr="003E652F">
        <w:rPr>
          <w:b/>
          <w:bCs/>
        </w:rPr>
        <w:t>Level 0 – High-Level System View</w:t>
      </w:r>
    </w:p>
    <w:p w14:paraId="4516356C" w14:textId="77777777" w:rsidR="003E652F" w:rsidRPr="003E652F" w:rsidRDefault="003E652F" w:rsidP="003E652F">
      <w:pPr>
        <w:numPr>
          <w:ilvl w:val="0"/>
          <w:numId w:val="2"/>
        </w:numPr>
      </w:pPr>
      <w:r w:rsidRPr="003E652F">
        <w:rPr>
          <w:b/>
          <w:bCs/>
        </w:rPr>
        <w:t>User Inputs</w:t>
      </w:r>
      <w:r w:rsidRPr="003E652F">
        <w:t>: Driver, Conductor, Station Manager, Admin</w:t>
      </w:r>
    </w:p>
    <w:p w14:paraId="000C3CBE" w14:textId="77777777" w:rsidR="003E652F" w:rsidRPr="003E652F" w:rsidRDefault="003E652F" w:rsidP="003E652F">
      <w:pPr>
        <w:numPr>
          <w:ilvl w:val="0"/>
          <w:numId w:val="2"/>
        </w:numPr>
      </w:pPr>
      <w:r w:rsidRPr="003E652F">
        <w:rPr>
          <w:b/>
          <w:bCs/>
        </w:rPr>
        <w:t>Core Modules</w:t>
      </w:r>
      <w:r w:rsidRPr="003E652F">
        <w:t>: Trip Management, Employee Database, Fare Collection, Bus Assignment</w:t>
      </w:r>
    </w:p>
    <w:p w14:paraId="7082E397" w14:textId="77777777" w:rsidR="003E652F" w:rsidRPr="003E652F" w:rsidRDefault="003E652F" w:rsidP="003E652F">
      <w:pPr>
        <w:numPr>
          <w:ilvl w:val="0"/>
          <w:numId w:val="2"/>
        </w:numPr>
      </w:pPr>
      <w:r w:rsidRPr="003E652F">
        <w:rPr>
          <w:b/>
          <w:bCs/>
        </w:rPr>
        <w:t>Outputs</w:t>
      </w:r>
      <w:r w:rsidRPr="003E652F">
        <w:t>: Dashboards, Reports, Logs</w:t>
      </w:r>
    </w:p>
    <w:p w14:paraId="68621C41" w14:textId="77777777" w:rsidR="003E652F" w:rsidRPr="003E652F" w:rsidRDefault="003E652F" w:rsidP="003E652F">
      <w:pPr>
        <w:rPr>
          <w:b/>
          <w:bCs/>
        </w:rPr>
      </w:pPr>
      <w:r w:rsidRPr="003E652F">
        <w:rPr>
          <w:b/>
          <w:bCs/>
        </w:rPr>
        <w:t>Level 1 – Detailed Entity Interactions</w:t>
      </w:r>
    </w:p>
    <w:p w14:paraId="16E2CF98" w14:textId="77777777" w:rsidR="003E652F" w:rsidRPr="003E652F" w:rsidRDefault="003E652F" w:rsidP="003E652F">
      <w:pPr>
        <w:numPr>
          <w:ilvl w:val="0"/>
          <w:numId w:val="3"/>
        </w:numPr>
      </w:pPr>
      <w:r w:rsidRPr="003E652F">
        <w:t>Trip creation triggers fare calculation (Flow)</w:t>
      </w:r>
    </w:p>
    <w:p w14:paraId="1642B5DD" w14:textId="77777777" w:rsidR="003E652F" w:rsidRPr="003E652F" w:rsidRDefault="003E652F" w:rsidP="003E652F">
      <w:pPr>
        <w:numPr>
          <w:ilvl w:val="0"/>
          <w:numId w:val="3"/>
        </w:numPr>
      </w:pPr>
      <w:r w:rsidRPr="003E652F">
        <w:t>Fare gets linked to Trip, Employee, and Bus</w:t>
      </w:r>
    </w:p>
    <w:p w14:paraId="1847A93E" w14:textId="77777777" w:rsidR="003E652F" w:rsidRPr="003E652F" w:rsidRDefault="003E652F" w:rsidP="003E652F">
      <w:pPr>
        <w:numPr>
          <w:ilvl w:val="0"/>
          <w:numId w:val="3"/>
        </w:numPr>
      </w:pPr>
      <w:r w:rsidRPr="003E652F">
        <w:t>Fare values update real-time revenue dashboards (Trigger)</w:t>
      </w:r>
    </w:p>
    <w:p w14:paraId="10346DB8" w14:textId="77777777" w:rsidR="003E652F" w:rsidRPr="003E652F" w:rsidRDefault="003E652F" w:rsidP="003E652F">
      <w:pPr>
        <w:numPr>
          <w:ilvl w:val="0"/>
          <w:numId w:val="3"/>
        </w:numPr>
      </w:pPr>
      <w:r w:rsidRPr="003E652F">
        <w:t>Employee shift assignment updates object relationships</w:t>
      </w:r>
    </w:p>
    <w:p w14:paraId="4661D62E" w14:textId="77777777" w:rsidR="003E652F" w:rsidRPr="003E652F" w:rsidRDefault="003E652F" w:rsidP="003E652F">
      <w:pPr>
        <w:numPr>
          <w:ilvl w:val="0"/>
          <w:numId w:val="3"/>
        </w:numPr>
      </w:pPr>
      <w:r w:rsidRPr="003E652F">
        <w:lastRenderedPageBreak/>
        <w:t>Scheduled reports extract cumulative fare and trip data</w:t>
      </w:r>
    </w:p>
    <w:p w14:paraId="32626E3D" w14:textId="77777777" w:rsidR="003E652F" w:rsidRPr="003E652F" w:rsidRDefault="00000000" w:rsidP="003E652F">
      <w:r>
        <w:pict w14:anchorId="755FE400">
          <v:rect id="_x0000_i1028" style="width:0;height:1.5pt" o:hralign="center" o:hrstd="t" o:hr="t" fillcolor="#a0a0a0" stroked="f"/>
        </w:pict>
      </w:r>
    </w:p>
    <w:p w14:paraId="052BF79A" w14:textId="77777777" w:rsidR="003E652F" w:rsidRPr="003E652F" w:rsidRDefault="003E652F" w:rsidP="003E652F">
      <w:pPr>
        <w:rPr>
          <w:b/>
          <w:bCs/>
        </w:rPr>
      </w:pPr>
      <w:r w:rsidRPr="003E652F">
        <w:rPr>
          <w:b/>
          <w:bCs/>
        </w:rPr>
        <w:t>Suggested Visual: DFD Diagram (Level 1)</w:t>
      </w:r>
    </w:p>
    <w:p w14:paraId="5CDBDCCF" w14:textId="77777777" w:rsidR="003E652F" w:rsidRPr="003E652F" w:rsidRDefault="003E652F" w:rsidP="003E652F">
      <w:r w:rsidRPr="003E652F">
        <w:t>Include entities:</w:t>
      </w:r>
    </w:p>
    <w:p w14:paraId="79B2EB8E" w14:textId="77777777" w:rsidR="003E652F" w:rsidRPr="003E652F" w:rsidRDefault="003E652F" w:rsidP="003E652F">
      <w:pPr>
        <w:numPr>
          <w:ilvl w:val="0"/>
          <w:numId w:val="5"/>
        </w:numPr>
      </w:pPr>
      <w:r w:rsidRPr="003E652F">
        <w:t>Users (Driver, Conductor, Manager)</w:t>
      </w:r>
    </w:p>
    <w:p w14:paraId="6003982D" w14:textId="77777777" w:rsidR="003E652F" w:rsidRPr="003E652F" w:rsidRDefault="003E652F" w:rsidP="003E652F">
      <w:pPr>
        <w:numPr>
          <w:ilvl w:val="0"/>
          <w:numId w:val="5"/>
        </w:numPr>
      </w:pPr>
      <w:r w:rsidRPr="003E652F">
        <w:t>Salesforce Custom Objects (Trip, Employee, Bus, Fare)</w:t>
      </w:r>
    </w:p>
    <w:p w14:paraId="04F1DE47" w14:textId="77777777" w:rsidR="003E652F" w:rsidRPr="003E652F" w:rsidRDefault="003E652F" w:rsidP="003E652F">
      <w:pPr>
        <w:numPr>
          <w:ilvl w:val="0"/>
          <w:numId w:val="5"/>
        </w:numPr>
      </w:pPr>
      <w:r w:rsidRPr="003E652F">
        <w:t>Data Stores (Report Logs, Dashboards)</w:t>
      </w:r>
    </w:p>
    <w:p w14:paraId="4DE8FACC" w14:textId="77777777" w:rsidR="003E652F" w:rsidRDefault="003E652F" w:rsidP="003E652F">
      <w:pPr>
        <w:numPr>
          <w:ilvl w:val="0"/>
          <w:numId w:val="5"/>
        </w:numPr>
      </w:pPr>
      <w:r w:rsidRPr="003E652F">
        <w:t>Data Movement (Arrows showing Flows and Automation)</w:t>
      </w:r>
    </w:p>
    <w:p w14:paraId="1C4A6412" w14:textId="77733835" w:rsidR="001421D2" w:rsidRPr="003E652F" w:rsidRDefault="001421D2" w:rsidP="001421D2">
      <w:pPr>
        <w:ind w:left="720"/>
      </w:pPr>
      <w:r>
        <w:rPr>
          <w:noProof/>
        </w:rPr>
        <w:drawing>
          <wp:inline distT="0" distB="0" distL="0" distR="0" wp14:anchorId="1A4045DD" wp14:editId="1214802B">
            <wp:extent cx="4791075" cy="3571875"/>
            <wp:effectExtent l="0" t="0" r="9525" b="9525"/>
            <wp:docPr id="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ata flow&#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91075" cy="3571875"/>
                    </a:xfrm>
                    <a:prstGeom prst="rect">
                      <a:avLst/>
                    </a:prstGeom>
                  </pic:spPr>
                </pic:pic>
              </a:graphicData>
            </a:graphic>
          </wp:inline>
        </w:drawing>
      </w:r>
    </w:p>
    <w:p w14:paraId="1D26B2A9" w14:textId="77777777" w:rsidR="003E652F" w:rsidRPr="003E652F" w:rsidRDefault="00000000" w:rsidP="003E652F">
      <w:r>
        <w:pict w14:anchorId="7ABAC464">
          <v:rect id="_x0000_i1029" style="width:0;height:1.5pt" o:hralign="center" o:hrstd="t" o:hr="t" fillcolor="#a0a0a0" stroked="f"/>
        </w:pict>
      </w:r>
    </w:p>
    <w:p w14:paraId="70A0BF41" w14:textId="77777777" w:rsidR="003E652F" w:rsidRPr="003E652F" w:rsidRDefault="003E652F" w:rsidP="003E652F">
      <w:pPr>
        <w:rPr>
          <w:b/>
          <w:bCs/>
        </w:rPr>
      </w:pPr>
      <w:r w:rsidRPr="003E652F">
        <w:rPr>
          <w:b/>
          <w:bCs/>
        </w:rPr>
        <w:t>Entity-Level Data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1610"/>
        <w:gridCol w:w="1399"/>
        <w:gridCol w:w="3044"/>
      </w:tblGrid>
      <w:tr w:rsidR="003E652F" w:rsidRPr="003E652F" w14:paraId="4DE605A3" w14:textId="77777777" w:rsidTr="003E652F">
        <w:trPr>
          <w:tblHeader/>
          <w:tblCellSpacing w:w="15" w:type="dxa"/>
        </w:trPr>
        <w:tc>
          <w:tcPr>
            <w:tcW w:w="0" w:type="auto"/>
            <w:vAlign w:val="center"/>
            <w:hideMark/>
          </w:tcPr>
          <w:p w14:paraId="61D613DA" w14:textId="77777777" w:rsidR="003E652F" w:rsidRPr="003E652F" w:rsidRDefault="003E652F" w:rsidP="003E652F">
            <w:pPr>
              <w:rPr>
                <w:b/>
                <w:bCs/>
              </w:rPr>
            </w:pPr>
            <w:r w:rsidRPr="003E652F">
              <w:rPr>
                <w:b/>
                <w:bCs/>
              </w:rPr>
              <w:t>From</w:t>
            </w:r>
          </w:p>
        </w:tc>
        <w:tc>
          <w:tcPr>
            <w:tcW w:w="0" w:type="auto"/>
            <w:vAlign w:val="center"/>
            <w:hideMark/>
          </w:tcPr>
          <w:p w14:paraId="6CC47A1E" w14:textId="77777777" w:rsidR="003E652F" w:rsidRPr="003E652F" w:rsidRDefault="003E652F" w:rsidP="003E652F">
            <w:pPr>
              <w:rPr>
                <w:b/>
                <w:bCs/>
              </w:rPr>
            </w:pPr>
            <w:r w:rsidRPr="003E652F">
              <w:rPr>
                <w:b/>
                <w:bCs/>
              </w:rPr>
              <w:t>To</w:t>
            </w:r>
          </w:p>
        </w:tc>
        <w:tc>
          <w:tcPr>
            <w:tcW w:w="0" w:type="auto"/>
            <w:vAlign w:val="center"/>
            <w:hideMark/>
          </w:tcPr>
          <w:p w14:paraId="488DCEA1" w14:textId="77777777" w:rsidR="003E652F" w:rsidRPr="003E652F" w:rsidRDefault="003E652F" w:rsidP="003E652F">
            <w:pPr>
              <w:rPr>
                <w:b/>
                <w:bCs/>
              </w:rPr>
            </w:pPr>
            <w:r w:rsidRPr="003E652F">
              <w:rPr>
                <w:b/>
                <w:bCs/>
              </w:rPr>
              <w:t>Type of Flow</w:t>
            </w:r>
          </w:p>
        </w:tc>
        <w:tc>
          <w:tcPr>
            <w:tcW w:w="0" w:type="auto"/>
            <w:vAlign w:val="center"/>
            <w:hideMark/>
          </w:tcPr>
          <w:p w14:paraId="033CC88A" w14:textId="77777777" w:rsidR="003E652F" w:rsidRPr="003E652F" w:rsidRDefault="003E652F" w:rsidP="003E652F">
            <w:pPr>
              <w:rPr>
                <w:b/>
                <w:bCs/>
              </w:rPr>
            </w:pPr>
            <w:r w:rsidRPr="003E652F">
              <w:rPr>
                <w:b/>
                <w:bCs/>
              </w:rPr>
              <w:t>Method</w:t>
            </w:r>
          </w:p>
        </w:tc>
      </w:tr>
      <w:tr w:rsidR="003E652F" w:rsidRPr="003E652F" w14:paraId="05C1BEA3" w14:textId="77777777" w:rsidTr="003E652F">
        <w:trPr>
          <w:tblCellSpacing w:w="15" w:type="dxa"/>
        </w:trPr>
        <w:tc>
          <w:tcPr>
            <w:tcW w:w="0" w:type="auto"/>
            <w:vAlign w:val="center"/>
            <w:hideMark/>
          </w:tcPr>
          <w:p w14:paraId="0C731E34" w14:textId="77777777" w:rsidR="003E652F" w:rsidRPr="003E652F" w:rsidRDefault="003E652F" w:rsidP="003E652F">
            <w:r w:rsidRPr="003E652F">
              <w:t>Driver</w:t>
            </w:r>
          </w:p>
        </w:tc>
        <w:tc>
          <w:tcPr>
            <w:tcW w:w="0" w:type="auto"/>
            <w:vAlign w:val="center"/>
            <w:hideMark/>
          </w:tcPr>
          <w:p w14:paraId="375A6F28" w14:textId="77777777" w:rsidR="003E652F" w:rsidRPr="003E652F" w:rsidRDefault="003E652F" w:rsidP="003E652F">
            <w:r w:rsidRPr="003E652F">
              <w:t>Trip</w:t>
            </w:r>
          </w:p>
        </w:tc>
        <w:tc>
          <w:tcPr>
            <w:tcW w:w="0" w:type="auto"/>
            <w:vAlign w:val="center"/>
            <w:hideMark/>
          </w:tcPr>
          <w:p w14:paraId="23672933" w14:textId="77777777" w:rsidR="003E652F" w:rsidRPr="003E652F" w:rsidRDefault="003E652F" w:rsidP="003E652F">
            <w:r w:rsidRPr="003E652F">
              <w:t>Data Entry</w:t>
            </w:r>
          </w:p>
        </w:tc>
        <w:tc>
          <w:tcPr>
            <w:tcW w:w="0" w:type="auto"/>
            <w:vAlign w:val="center"/>
            <w:hideMark/>
          </w:tcPr>
          <w:p w14:paraId="47A450EF" w14:textId="77777777" w:rsidR="003E652F" w:rsidRPr="003E652F" w:rsidRDefault="003E652F" w:rsidP="003E652F">
            <w:r w:rsidRPr="003E652F">
              <w:t>Lightning Record Page</w:t>
            </w:r>
          </w:p>
        </w:tc>
      </w:tr>
      <w:tr w:rsidR="003E652F" w:rsidRPr="003E652F" w14:paraId="5A0F4A35" w14:textId="77777777" w:rsidTr="003E652F">
        <w:trPr>
          <w:tblCellSpacing w:w="15" w:type="dxa"/>
        </w:trPr>
        <w:tc>
          <w:tcPr>
            <w:tcW w:w="0" w:type="auto"/>
            <w:vAlign w:val="center"/>
            <w:hideMark/>
          </w:tcPr>
          <w:p w14:paraId="74BB3693" w14:textId="77777777" w:rsidR="003E652F" w:rsidRPr="003E652F" w:rsidRDefault="003E652F" w:rsidP="003E652F">
            <w:r w:rsidRPr="003E652F">
              <w:t>Trip</w:t>
            </w:r>
          </w:p>
        </w:tc>
        <w:tc>
          <w:tcPr>
            <w:tcW w:w="0" w:type="auto"/>
            <w:vAlign w:val="center"/>
            <w:hideMark/>
          </w:tcPr>
          <w:p w14:paraId="4D298A8E" w14:textId="77777777" w:rsidR="003E652F" w:rsidRPr="003E652F" w:rsidRDefault="003E652F" w:rsidP="003E652F">
            <w:r w:rsidRPr="003E652F">
              <w:t>Fare</w:t>
            </w:r>
          </w:p>
        </w:tc>
        <w:tc>
          <w:tcPr>
            <w:tcW w:w="0" w:type="auto"/>
            <w:vAlign w:val="center"/>
            <w:hideMark/>
          </w:tcPr>
          <w:p w14:paraId="4DB54BD1" w14:textId="77777777" w:rsidR="003E652F" w:rsidRPr="003E652F" w:rsidRDefault="003E652F" w:rsidP="003E652F">
            <w:r w:rsidRPr="003E652F">
              <w:t>Calculation</w:t>
            </w:r>
          </w:p>
        </w:tc>
        <w:tc>
          <w:tcPr>
            <w:tcW w:w="0" w:type="auto"/>
            <w:vAlign w:val="center"/>
            <w:hideMark/>
          </w:tcPr>
          <w:p w14:paraId="3F2A6FC9" w14:textId="77777777" w:rsidR="003E652F" w:rsidRPr="003E652F" w:rsidRDefault="003E652F" w:rsidP="003E652F">
            <w:r w:rsidRPr="003E652F">
              <w:t>Auto-Launched Flow</w:t>
            </w:r>
          </w:p>
        </w:tc>
      </w:tr>
      <w:tr w:rsidR="003E652F" w:rsidRPr="003E652F" w14:paraId="2BF8FFBD" w14:textId="77777777" w:rsidTr="003E652F">
        <w:trPr>
          <w:tblCellSpacing w:w="15" w:type="dxa"/>
        </w:trPr>
        <w:tc>
          <w:tcPr>
            <w:tcW w:w="0" w:type="auto"/>
            <w:vAlign w:val="center"/>
            <w:hideMark/>
          </w:tcPr>
          <w:p w14:paraId="179ECB71" w14:textId="77777777" w:rsidR="003E652F" w:rsidRPr="003E652F" w:rsidRDefault="003E652F" w:rsidP="003E652F">
            <w:r w:rsidRPr="003E652F">
              <w:t>Fare</w:t>
            </w:r>
          </w:p>
        </w:tc>
        <w:tc>
          <w:tcPr>
            <w:tcW w:w="0" w:type="auto"/>
            <w:vAlign w:val="center"/>
            <w:hideMark/>
          </w:tcPr>
          <w:p w14:paraId="41EF6F04" w14:textId="77777777" w:rsidR="003E652F" w:rsidRPr="003E652F" w:rsidRDefault="003E652F" w:rsidP="003E652F">
            <w:r w:rsidRPr="003E652F">
              <w:t>Dashboard</w:t>
            </w:r>
          </w:p>
        </w:tc>
        <w:tc>
          <w:tcPr>
            <w:tcW w:w="0" w:type="auto"/>
            <w:vAlign w:val="center"/>
            <w:hideMark/>
          </w:tcPr>
          <w:p w14:paraId="1982B270" w14:textId="77777777" w:rsidR="003E652F" w:rsidRPr="003E652F" w:rsidRDefault="003E652F" w:rsidP="003E652F">
            <w:r w:rsidRPr="003E652F">
              <w:t>Update</w:t>
            </w:r>
          </w:p>
        </w:tc>
        <w:tc>
          <w:tcPr>
            <w:tcW w:w="0" w:type="auto"/>
            <w:vAlign w:val="center"/>
            <w:hideMark/>
          </w:tcPr>
          <w:p w14:paraId="46043F30" w14:textId="77777777" w:rsidR="003E652F" w:rsidRPr="003E652F" w:rsidRDefault="003E652F" w:rsidP="003E652F">
            <w:r w:rsidRPr="003E652F">
              <w:t>Trigger + Report Subscription</w:t>
            </w:r>
          </w:p>
        </w:tc>
      </w:tr>
      <w:tr w:rsidR="003E652F" w:rsidRPr="003E652F" w14:paraId="422195F0" w14:textId="77777777" w:rsidTr="003E652F">
        <w:trPr>
          <w:tblCellSpacing w:w="15" w:type="dxa"/>
        </w:trPr>
        <w:tc>
          <w:tcPr>
            <w:tcW w:w="0" w:type="auto"/>
            <w:vAlign w:val="center"/>
            <w:hideMark/>
          </w:tcPr>
          <w:p w14:paraId="0A77AD56" w14:textId="77777777" w:rsidR="003E652F" w:rsidRPr="003E652F" w:rsidRDefault="003E652F" w:rsidP="003E652F">
            <w:r w:rsidRPr="003E652F">
              <w:t>Station Manager</w:t>
            </w:r>
          </w:p>
        </w:tc>
        <w:tc>
          <w:tcPr>
            <w:tcW w:w="0" w:type="auto"/>
            <w:vAlign w:val="center"/>
            <w:hideMark/>
          </w:tcPr>
          <w:p w14:paraId="2C416E25" w14:textId="77777777" w:rsidR="003E652F" w:rsidRPr="003E652F" w:rsidRDefault="003E652F" w:rsidP="003E652F">
            <w:r w:rsidRPr="003E652F">
              <w:t>Employee Shift</w:t>
            </w:r>
          </w:p>
        </w:tc>
        <w:tc>
          <w:tcPr>
            <w:tcW w:w="0" w:type="auto"/>
            <w:vAlign w:val="center"/>
            <w:hideMark/>
          </w:tcPr>
          <w:p w14:paraId="652B5A3B" w14:textId="77777777" w:rsidR="003E652F" w:rsidRPr="003E652F" w:rsidRDefault="003E652F" w:rsidP="003E652F">
            <w:r w:rsidRPr="003E652F">
              <w:t>Assignment</w:t>
            </w:r>
          </w:p>
        </w:tc>
        <w:tc>
          <w:tcPr>
            <w:tcW w:w="0" w:type="auto"/>
            <w:vAlign w:val="center"/>
            <w:hideMark/>
          </w:tcPr>
          <w:p w14:paraId="4B316CA3" w14:textId="77777777" w:rsidR="003E652F" w:rsidRPr="003E652F" w:rsidRDefault="003E652F" w:rsidP="003E652F">
            <w:r w:rsidRPr="003E652F">
              <w:t>Screen Flow</w:t>
            </w:r>
          </w:p>
        </w:tc>
      </w:tr>
      <w:tr w:rsidR="003E652F" w:rsidRPr="003E652F" w14:paraId="18CE6D64" w14:textId="77777777" w:rsidTr="003E652F">
        <w:trPr>
          <w:tblCellSpacing w:w="15" w:type="dxa"/>
        </w:trPr>
        <w:tc>
          <w:tcPr>
            <w:tcW w:w="0" w:type="auto"/>
            <w:vAlign w:val="center"/>
            <w:hideMark/>
          </w:tcPr>
          <w:p w14:paraId="1D81E12C" w14:textId="77777777" w:rsidR="003E652F" w:rsidRPr="003E652F" w:rsidRDefault="003E652F" w:rsidP="003E652F">
            <w:r w:rsidRPr="003E652F">
              <w:lastRenderedPageBreak/>
              <w:t>Employee</w:t>
            </w:r>
          </w:p>
        </w:tc>
        <w:tc>
          <w:tcPr>
            <w:tcW w:w="0" w:type="auto"/>
            <w:vAlign w:val="center"/>
            <w:hideMark/>
          </w:tcPr>
          <w:p w14:paraId="1AA80551" w14:textId="77777777" w:rsidR="003E652F" w:rsidRPr="003E652F" w:rsidRDefault="003E652F" w:rsidP="003E652F">
            <w:r w:rsidRPr="003E652F">
              <w:t>Trip</w:t>
            </w:r>
          </w:p>
        </w:tc>
        <w:tc>
          <w:tcPr>
            <w:tcW w:w="0" w:type="auto"/>
            <w:vAlign w:val="center"/>
            <w:hideMark/>
          </w:tcPr>
          <w:p w14:paraId="3AE0ADF9" w14:textId="77777777" w:rsidR="003E652F" w:rsidRPr="003E652F" w:rsidRDefault="003E652F" w:rsidP="003E652F">
            <w:r w:rsidRPr="003E652F">
              <w:t>Association</w:t>
            </w:r>
          </w:p>
        </w:tc>
        <w:tc>
          <w:tcPr>
            <w:tcW w:w="0" w:type="auto"/>
            <w:vAlign w:val="center"/>
            <w:hideMark/>
          </w:tcPr>
          <w:p w14:paraId="587EF01D" w14:textId="77777777" w:rsidR="003E652F" w:rsidRPr="003E652F" w:rsidRDefault="003E652F" w:rsidP="003E652F">
            <w:r w:rsidRPr="003E652F">
              <w:t>Lookup Field</w:t>
            </w:r>
          </w:p>
        </w:tc>
      </w:tr>
    </w:tbl>
    <w:p w14:paraId="42475B89" w14:textId="77777777" w:rsidR="003E652F" w:rsidRPr="003E652F" w:rsidRDefault="00000000" w:rsidP="003E652F">
      <w:r>
        <w:pict w14:anchorId="6A0D1BD9">
          <v:rect id="_x0000_i1030" style="width:0;height:1.5pt" o:hralign="center" o:hrstd="t" o:hr="t" fillcolor="#a0a0a0" stroked="f"/>
        </w:pict>
      </w:r>
    </w:p>
    <w:p w14:paraId="468F782D" w14:textId="77777777" w:rsidR="003E652F" w:rsidRPr="003E652F" w:rsidRDefault="003E652F" w:rsidP="003E652F">
      <w:pPr>
        <w:rPr>
          <w:b/>
          <w:bCs/>
        </w:rPr>
      </w:pPr>
      <w:r w:rsidRPr="003E652F">
        <w:rPr>
          <w:b/>
          <w:bCs/>
        </w:rPr>
        <w:t>Data Validation &amp; Integrity Layer</w:t>
      </w:r>
    </w:p>
    <w:p w14:paraId="09023549" w14:textId="77777777" w:rsidR="003E652F" w:rsidRPr="003E652F" w:rsidRDefault="003E652F" w:rsidP="003E652F">
      <w:pPr>
        <w:numPr>
          <w:ilvl w:val="0"/>
          <w:numId w:val="6"/>
        </w:numPr>
      </w:pPr>
      <w:r w:rsidRPr="003E652F">
        <w:rPr>
          <w:b/>
          <w:bCs/>
        </w:rPr>
        <w:t>Validation Rules</w:t>
      </w:r>
      <w:r w:rsidRPr="003E652F">
        <w:t xml:space="preserve"> prevent incomplete trip data submission</w:t>
      </w:r>
    </w:p>
    <w:p w14:paraId="34C2EA51" w14:textId="77777777" w:rsidR="003E652F" w:rsidRPr="003E652F" w:rsidRDefault="003E652F" w:rsidP="003E652F">
      <w:pPr>
        <w:numPr>
          <w:ilvl w:val="0"/>
          <w:numId w:val="6"/>
        </w:numPr>
      </w:pPr>
      <w:r w:rsidRPr="003E652F">
        <w:rPr>
          <w:b/>
          <w:bCs/>
        </w:rPr>
        <w:t>Trigger Logic</w:t>
      </w:r>
      <w:r w:rsidRPr="003E652F">
        <w:t xml:space="preserve"> auto-updates dashboards upon fare submission</w:t>
      </w:r>
    </w:p>
    <w:p w14:paraId="34A3F321" w14:textId="77777777" w:rsidR="003E652F" w:rsidRPr="003E652F" w:rsidRDefault="003E652F" w:rsidP="003E652F">
      <w:pPr>
        <w:numPr>
          <w:ilvl w:val="0"/>
          <w:numId w:val="6"/>
        </w:numPr>
      </w:pPr>
      <w:r w:rsidRPr="003E652F">
        <w:rPr>
          <w:b/>
          <w:bCs/>
        </w:rPr>
        <w:t>Lookup Filters</w:t>
      </w:r>
      <w:r w:rsidRPr="003E652F">
        <w:t xml:space="preserve"> ensure only active employees and buses are selectable</w:t>
      </w:r>
    </w:p>
    <w:p w14:paraId="10B2FA54" w14:textId="77777777" w:rsidR="003E652F" w:rsidRDefault="003E652F" w:rsidP="003E652F">
      <w:pPr>
        <w:numPr>
          <w:ilvl w:val="0"/>
          <w:numId w:val="6"/>
        </w:numPr>
      </w:pPr>
      <w:r w:rsidRPr="003E652F">
        <w:rPr>
          <w:b/>
          <w:bCs/>
        </w:rPr>
        <w:t>Scheduled Flows</w:t>
      </w:r>
      <w:r w:rsidRPr="003E652F">
        <w:t xml:space="preserve"> generate and distribute daily summary reports</w:t>
      </w:r>
    </w:p>
    <w:p w14:paraId="1CCB0561" w14:textId="38073769" w:rsidR="001421D2" w:rsidRPr="003E652F" w:rsidRDefault="001421D2" w:rsidP="001421D2">
      <w:pPr>
        <w:ind w:left="720"/>
      </w:pPr>
      <w:r>
        <w:rPr>
          <w:noProof/>
        </w:rPr>
        <w:drawing>
          <wp:inline distT="0" distB="0" distL="0" distR="0" wp14:anchorId="07E598C8" wp14:editId="1A67E0CB">
            <wp:extent cx="4086225" cy="4095750"/>
            <wp:effectExtent l="0" t="0" r="9525" b="0"/>
            <wp:docPr id="2" name="Picture 2" descr="A diagram of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data flow&#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86225" cy="4095750"/>
                    </a:xfrm>
                    <a:prstGeom prst="rect">
                      <a:avLst/>
                    </a:prstGeom>
                  </pic:spPr>
                </pic:pic>
              </a:graphicData>
            </a:graphic>
          </wp:inline>
        </w:drawing>
      </w:r>
    </w:p>
    <w:p w14:paraId="3D3A2AFA" w14:textId="77777777" w:rsidR="003E652F" w:rsidRPr="003E652F" w:rsidRDefault="00000000" w:rsidP="003E652F">
      <w:r>
        <w:pict w14:anchorId="13F246DA">
          <v:rect id="_x0000_i1031" style="width:0;height:1.5pt" o:hralign="center" o:hrstd="t" o:hr="t" fillcolor="#a0a0a0" stroked="f"/>
        </w:pict>
      </w:r>
    </w:p>
    <w:p w14:paraId="7B8F9714" w14:textId="77777777" w:rsidR="003E652F" w:rsidRPr="003E652F" w:rsidRDefault="003E652F" w:rsidP="003E652F">
      <w:pPr>
        <w:rPr>
          <w:b/>
          <w:bCs/>
        </w:rPr>
      </w:pPr>
      <w:r w:rsidRPr="003E652F">
        <w:rPr>
          <w:b/>
          <w:bCs/>
        </w:rPr>
        <w:t>Advantages of the Data Flow Model</w:t>
      </w:r>
    </w:p>
    <w:p w14:paraId="4EA3C770" w14:textId="77777777" w:rsidR="003E652F" w:rsidRPr="003E652F" w:rsidRDefault="003E652F" w:rsidP="003E652F">
      <w:pPr>
        <w:numPr>
          <w:ilvl w:val="0"/>
          <w:numId w:val="7"/>
        </w:numPr>
      </w:pPr>
      <w:r w:rsidRPr="003E652F">
        <w:rPr>
          <w:b/>
          <w:bCs/>
        </w:rPr>
        <w:t>Improved Data Accuracy</w:t>
      </w:r>
      <w:r w:rsidRPr="003E652F">
        <w:t xml:space="preserve"> – Real-time updates reduce inconsistencies</w:t>
      </w:r>
    </w:p>
    <w:p w14:paraId="7C26E030" w14:textId="77777777" w:rsidR="003E652F" w:rsidRPr="003E652F" w:rsidRDefault="003E652F" w:rsidP="003E652F">
      <w:pPr>
        <w:numPr>
          <w:ilvl w:val="0"/>
          <w:numId w:val="7"/>
        </w:numPr>
      </w:pPr>
      <w:r w:rsidRPr="003E652F">
        <w:rPr>
          <w:b/>
          <w:bCs/>
        </w:rPr>
        <w:t>Reduced Manual Work</w:t>
      </w:r>
      <w:r w:rsidRPr="003E652F">
        <w:t xml:space="preserve"> – Automation eliminates repetitive entry</w:t>
      </w:r>
    </w:p>
    <w:p w14:paraId="7A737CBB" w14:textId="77777777" w:rsidR="003E652F" w:rsidRPr="003E652F" w:rsidRDefault="003E652F" w:rsidP="003E652F">
      <w:pPr>
        <w:numPr>
          <w:ilvl w:val="0"/>
          <w:numId w:val="7"/>
        </w:numPr>
      </w:pPr>
      <w:r w:rsidRPr="003E652F">
        <w:rPr>
          <w:b/>
          <w:bCs/>
        </w:rPr>
        <w:t>User Clarity</w:t>
      </w:r>
      <w:r w:rsidRPr="003E652F">
        <w:t xml:space="preserve"> – Each stakeholder knows where and how data enters/exits</w:t>
      </w:r>
    </w:p>
    <w:p w14:paraId="3B851655" w14:textId="77777777" w:rsidR="003E652F" w:rsidRPr="003E652F" w:rsidRDefault="003E652F" w:rsidP="003E652F">
      <w:pPr>
        <w:numPr>
          <w:ilvl w:val="0"/>
          <w:numId w:val="7"/>
        </w:numPr>
      </w:pPr>
      <w:r w:rsidRPr="003E652F">
        <w:rPr>
          <w:b/>
          <w:bCs/>
        </w:rPr>
        <w:t>Technical Traceability</w:t>
      </w:r>
      <w:r w:rsidRPr="003E652F">
        <w:t xml:space="preserve"> – Helps developers troubleshoot and optimize flows</w:t>
      </w:r>
    </w:p>
    <w:p w14:paraId="7BB69337" w14:textId="77777777" w:rsidR="003E652F" w:rsidRPr="003E652F" w:rsidRDefault="00000000" w:rsidP="003E652F">
      <w:r>
        <w:lastRenderedPageBreak/>
        <w:pict w14:anchorId="5094C5B4">
          <v:rect id="_x0000_i1032" style="width:0;height:1.5pt" o:hralign="center" o:hrstd="t" o:hr="t" fillcolor="#a0a0a0" stroked="f"/>
        </w:pict>
      </w:r>
    </w:p>
    <w:p w14:paraId="263AAB1B" w14:textId="77777777" w:rsidR="003E652F" w:rsidRPr="003E652F" w:rsidRDefault="003E652F" w:rsidP="003E652F">
      <w:pPr>
        <w:rPr>
          <w:b/>
          <w:bCs/>
        </w:rPr>
      </w:pPr>
      <w:r w:rsidRPr="003E652F">
        <w:rPr>
          <w:b/>
          <w:bCs/>
        </w:rPr>
        <w:t>Conclusion</w:t>
      </w:r>
    </w:p>
    <w:p w14:paraId="33C2E3AE" w14:textId="77777777" w:rsidR="003E652F" w:rsidRPr="003E652F" w:rsidRDefault="003E652F" w:rsidP="003E652F">
      <w:r w:rsidRPr="003E652F">
        <w:t>The Data Flow Diagram offers a complete visualization of how the RTC system functions under the hood. It provides clear pathways for information exchange, object interaction, and user access. It ensures that Salesforce's powerful automation and validation features are aligned with data movement, making the entire system more efficient, reliable, and scalable for public transport operations.</w:t>
      </w:r>
    </w:p>
    <w:p w14:paraId="08F15BD4"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F1D"/>
    <w:multiLevelType w:val="multilevel"/>
    <w:tmpl w:val="A62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C634C"/>
    <w:multiLevelType w:val="multilevel"/>
    <w:tmpl w:val="427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A0E88"/>
    <w:multiLevelType w:val="multilevel"/>
    <w:tmpl w:val="3C9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13C82"/>
    <w:multiLevelType w:val="multilevel"/>
    <w:tmpl w:val="F2C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128E7"/>
    <w:multiLevelType w:val="multilevel"/>
    <w:tmpl w:val="E34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3125D"/>
    <w:multiLevelType w:val="multilevel"/>
    <w:tmpl w:val="7F4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E40C1"/>
    <w:multiLevelType w:val="multilevel"/>
    <w:tmpl w:val="B59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823007">
    <w:abstractNumId w:val="2"/>
  </w:num>
  <w:num w:numId="2" w16cid:durableId="57245370">
    <w:abstractNumId w:val="1"/>
  </w:num>
  <w:num w:numId="3" w16cid:durableId="1591965818">
    <w:abstractNumId w:val="5"/>
  </w:num>
  <w:num w:numId="4" w16cid:durableId="89130616">
    <w:abstractNumId w:val="3"/>
  </w:num>
  <w:num w:numId="5" w16cid:durableId="446431238">
    <w:abstractNumId w:val="6"/>
  </w:num>
  <w:num w:numId="6" w16cid:durableId="946078459">
    <w:abstractNumId w:val="4"/>
  </w:num>
  <w:num w:numId="7" w16cid:durableId="166088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2F"/>
    <w:rsid w:val="000435DA"/>
    <w:rsid w:val="001421D2"/>
    <w:rsid w:val="002B1DEC"/>
    <w:rsid w:val="003E652F"/>
    <w:rsid w:val="005B250A"/>
    <w:rsid w:val="00641704"/>
    <w:rsid w:val="00E9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6B84"/>
  <w15:chartTrackingRefBased/>
  <w15:docId w15:val="{A3A7EB14-2FFB-45CE-AAE7-9468BC41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52F"/>
    <w:rPr>
      <w:rFonts w:eastAsiaTheme="majorEastAsia" w:cstheme="majorBidi"/>
      <w:color w:val="272727" w:themeColor="text1" w:themeTint="D8"/>
    </w:rPr>
  </w:style>
  <w:style w:type="paragraph" w:styleId="Title">
    <w:name w:val="Title"/>
    <w:basedOn w:val="Normal"/>
    <w:next w:val="Normal"/>
    <w:link w:val="TitleChar"/>
    <w:uiPriority w:val="10"/>
    <w:qFormat/>
    <w:rsid w:val="003E6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52F"/>
    <w:pPr>
      <w:spacing w:before="160"/>
      <w:jc w:val="center"/>
    </w:pPr>
    <w:rPr>
      <w:i/>
      <w:iCs/>
      <w:color w:val="404040" w:themeColor="text1" w:themeTint="BF"/>
    </w:rPr>
  </w:style>
  <w:style w:type="character" w:customStyle="1" w:styleId="QuoteChar">
    <w:name w:val="Quote Char"/>
    <w:basedOn w:val="DefaultParagraphFont"/>
    <w:link w:val="Quote"/>
    <w:uiPriority w:val="29"/>
    <w:rsid w:val="003E652F"/>
    <w:rPr>
      <w:i/>
      <w:iCs/>
      <w:color w:val="404040" w:themeColor="text1" w:themeTint="BF"/>
    </w:rPr>
  </w:style>
  <w:style w:type="paragraph" w:styleId="ListParagraph">
    <w:name w:val="List Paragraph"/>
    <w:basedOn w:val="Normal"/>
    <w:uiPriority w:val="34"/>
    <w:qFormat/>
    <w:rsid w:val="003E652F"/>
    <w:pPr>
      <w:ind w:left="720"/>
      <w:contextualSpacing/>
    </w:pPr>
  </w:style>
  <w:style w:type="character" w:styleId="IntenseEmphasis">
    <w:name w:val="Intense Emphasis"/>
    <w:basedOn w:val="DefaultParagraphFont"/>
    <w:uiPriority w:val="21"/>
    <w:qFormat/>
    <w:rsid w:val="003E652F"/>
    <w:rPr>
      <w:i/>
      <w:iCs/>
      <w:color w:val="0F4761" w:themeColor="accent1" w:themeShade="BF"/>
    </w:rPr>
  </w:style>
  <w:style w:type="paragraph" w:styleId="IntenseQuote">
    <w:name w:val="Intense Quote"/>
    <w:basedOn w:val="Normal"/>
    <w:next w:val="Normal"/>
    <w:link w:val="IntenseQuoteChar"/>
    <w:uiPriority w:val="30"/>
    <w:qFormat/>
    <w:rsid w:val="003E6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52F"/>
    <w:rPr>
      <w:i/>
      <w:iCs/>
      <w:color w:val="0F4761" w:themeColor="accent1" w:themeShade="BF"/>
    </w:rPr>
  </w:style>
  <w:style w:type="character" w:styleId="IntenseReference">
    <w:name w:val="Intense Reference"/>
    <w:basedOn w:val="DefaultParagraphFont"/>
    <w:uiPriority w:val="32"/>
    <w:qFormat/>
    <w:rsid w:val="003E652F"/>
    <w:rPr>
      <w:b/>
      <w:bCs/>
      <w:smallCaps/>
      <w:color w:val="0F4761" w:themeColor="accent1" w:themeShade="BF"/>
      <w:spacing w:val="5"/>
    </w:rPr>
  </w:style>
  <w:style w:type="character" w:styleId="Hyperlink">
    <w:name w:val="Hyperlink"/>
    <w:basedOn w:val="DefaultParagraphFont"/>
    <w:uiPriority w:val="99"/>
    <w:unhideWhenUsed/>
    <w:rsid w:val="003E652F"/>
    <w:rPr>
      <w:color w:val="467886" w:themeColor="hyperlink"/>
      <w:u w:val="single"/>
    </w:rPr>
  </w:style>
  <w:style w:type="character" w:styleId="UnresolvedMention">
    <w:name w:val="Unresolved Mention"/>
    <w:basedOn w:val="DefaultParagraphFont"/>
    <w:uiPriority w:val="99"/>
    <w:semiHidden/>
    <w:unhideWhenUsed/>
    <w:rsid w:val="003E6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644">
      <w:bodyDiv w:val="1"/>
      <w:marLeft w:val="0"/>
      <w:marRight w:val="0"/>
      <w:marTop w:val="0"/>
      <w:marBottom w:val="0"/>
      <w:divBdr>
        <w:top w:val="none" w:sz="0" w:space="0" w:color="auto"/>
        <w:left w:val="none" w:sz="0" w:space="0" w:color="auto"/>
        <w:bottom w:val="none" w:sz="0" w:space="0" w:color="auto"/>
        <w:right w:val="none" w:sz="0" w:space="0" w:color="auto"/>
      </w:divBdr>
    </w:div>
    <w:div w:id="3435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2</cp:revision>
  <dcterms:created xsi:type="dcterms:W3CDTF">2025-06-21T06:41:00Z</dcterms:created>
  <dcterms:modified xsi:type="dcterms:W3CDTF">2025-06-21T16:17:00Z</dcterms:modified>
</cp:coreProperties>
</file>