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DC0E" w14:textId="5EED4855" w:rsidR="00F42C0C" w:rsidRDefault="004825B9" w:rsidP="004825B9">
      <w:pPr>
        <w:jc w:val="center"/>
        <w:rPr>
          <w:sz w:val="36"/>
          <w:szCs w:val="36"/>
        </w:rPr>
      </w:pPr>
      <w:r w:rsidRPr="004825B9">
        <w:rPr>
          <w:sz w:val="36"/>
          <w:szCs w:val="36"/>
        </w:rPr>
        <w:t>Customer Statement Processor</w:t>
      </w:r>
    </w:p>
    <w:p w14:paraId="4FFCD040" w14:textId="5CA6A9A5" w:rsidR="004825B9" w:rsidRPr="004825B9" w:rsidRDefault="004825B9" w:rsidP="004825B9">
      <w:pPr>
        <w:rPr>
          <w:sz w:val="28"/>
          <w:szCs w:val="28"/>
        </w:rPr>
      </w:pPr>
      <w:r w:rsidRPr="004825B9">
        <w:rPr>
          <w:sz w:val="28"/>
          <w:szCs w:val="28"/>
        </w:rPr>
        <w:t>Use Case 1:</w:t>
      </w:r>
    </w:p>
    <w:p w14:paraId="245B1178" w14:textId="73177D6F" w:rsidR="004825B9" w:rsidRPr="004825B9" w:rsidRDefault="004825B9" w:rsidP="004825B9">
      <w:pPr>
        <w:rPr>
          <w:sz w:val="24"/>
          <w:szCs w:val="24"/>
        </w:rPr>
      </w:pPr>
      <w:r w:rsidRPr="004825B9">
        <w:rPr>
          <w:sz w:val="32"/>
          <w:szCs w:val="32"/>
        </w:rPr>
        <w:t>Input:</w:t>
      </w:r>
      <w:r>
        <w:rPr>
          <w:sz w:val="36"/>
          <w:szCs w:val="36"/>
        </w:rPr>
        <w:t xml:space="preserve"> </w:t>
      </w:r>
      <w:r w:rsidRPr="004825B9">
        <w:rPr>
          <w:sz w:val="24"/>
          <w:szCs w:val="24"/>
        </w:rPr>
        <w:t>The below input has duplicate reference number</w:t>
      </w:r>
      <w:r>
        <w:rPr>
          <w:sz w:val="24"/>
          <w:szCs w:val="24"/>
        </w:rPr>
        <w:t>.</w:t>
      </w:r>
    </w:p>
    <w:p w14:paraId="0D321B97" w14:textId="6733F9C4" w:rsidR="004825B9" w:rsidRDefault="004825B9" w:rsidP="004825B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BE7947" wp14:editId="76478F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CA84" w14:textId="445C62C4" w:rsidR="004825B9" w:rsidRDefault="004825B9" w:rsidP="004825B9">
      <w:pPr>
        <w:rPr>
          <w:sz w:val="36"/>
          <w:szCs w:val="36"/>
        </w:rPr>
      </w:pPr>
    </w:p>
    <w:p w14:paraId="2745E387" w14:textId="66EDC2C9" w:rsidR="004825B9" w:rsidRPr="008E7E0B" w:rsidRDefault="004825B9" w:rsidP="004825B9">
      <w:pPr>
        <w:rPr>
          <w:sz w:val="24"/>
          <w:szCs w:val="24"/>
        </w:rPr>
      </w:pPr>
      <w:r w:rsidRPr="004825B9">
        <w:rPr>
          <w:sz w:val="32"/>
          <w:szCs w:val="32"/>
        </w:rPr>
        <w:t>Output:</w:t>
      </w:r>
      <w:r w:rsidR="008E7E0B">
        <w:rPr>
          <w:sz w:val="32"/>
          <w:szCs w:val="32"/>
        </w:rPr>
        <w:t xml:space="preserve"> </w:t>
      </w:r>
      <w:r w:rsidR="004E4F25">
        <w:rPr>
          <w:sz w:val="24"/>
          <w:szCs w:val="24"/>
        </w:rPr>
        <w:t xml:space="preserve">The </w:t>
      </w:r>
      <w:r w:rsidR="00AD448D">
        <w:rPr>
          <w:sz w:val="24"/>
          <w:szCs w:val="24"/>
        </w:rPr>
        <w:t>transaction</w:t>
      </w:r>
      <w:r w:rsidR="004E4F25">
        <w:rPr>
          <w:sz w:val="24"/>
          <w:szCs w:val="24"/>
        </w:rPr>
        <w:t xml:space="preserve"> which has duplicate reference number will be displayed as shown in the below image. This output format can be modified further as per </w:t>
      </w:r>
      <w:r w:rsidR="00AD448D">
        <w:rPr>
          <w:sz w:val="24"/>
          <w:szCs w:val="24"/>
        </w:rPr>
        <w:t>need</w:t>
      </w:r>
      <w:r w:rsidR="004E4F25">
        <w:rPr>
          <w:sz w:val="24"/>
          <w:szCs w:val="24"/>
        </w:rPr>
        <w:t xml:space="preserve"> with only minimal change.</w:t>
      </w:r>
    </w:p>
    <w:p w14:paraId="3CA9A489" w14:textId="2AB9FD6B" w:rsidR="004825B9" w:rsidRDefault="004825B9" w:rsidP="004825B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FDF3F0A" wp14:editId="02214AAC">
            <wp:extent cx="59626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-1" r="-320" b="33334"/>
                    <a:stretch/>
                  </pic:blipFill>
                  <pic:spPr bwMode="auto">
                    <a:xfrm>
                      <a:off x="0" y="0"/>
                      <a:ext cx="59626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BB77B" w14:textId="59FAB9B5" w:rsidR="004E4F25" w:rsidRDefault="004E4F25" w:rsidP="004825B9">
      <w:pPr>
        <w:rPr>
          <w:b/>
          <w:sz w:val="32"/>
          <w:szCs w:val="32"/>
        </w:rPr>
      </w:pPr>
    </w:p>
    <w:p w14:paraId="1DAC2B92" w14:textId="326933BE" w:rsidR="004E4F25" w:rsidRPr="004825B9" w:rsidRDefault="004E4F25" w:rsidP="004E4F25">
      <w:pPr>
        <w:rPr>
          <w:sz w:val="28"/>
          <w:szCs w:val="28"/>
        </w:rPr>
      </w:pPr>
      <w:r w:rsidRPr="004825B9">
        <w:rPr>
          <w:sz w:val="28"/>
          <w:szCs w:val="28"/>
        </w:rPr>
        <w:t xml:space="preserve">Use Case </w:t>
      </w:r>
      <w:r>
        <w:rPr>
          <w:sz w:val="28"/>
          <w:szCs w:val="28"/>
        </w:rPr>
        <w:t>2</w:t>
      </w:r>
      <w:r w:rsidRPr="004825B9">
        <w:rPr>
          <w:sz w:val="28"/>
          <w:szCs w:val="28"/>
        </w:rPr>
        <w:t>:</w:t>
      </w:r>
    </w:p>
    <w:p w14:paraId="71103F47" w14:textId="4732B241" w:rsidR="004E4F25" w:rsidRPr="004825B9" w:rsidRDefault="004E4F25" w:rsidP="004E4F25">
      <w:pPr>
        <w:rPr>
          <w:sz w:val="24"/>
          <w:szCs w:val="24"/>
        </w:rPr>
      </w:pPr>
      <w:r w:rsidRPr="004825B9">
        <w:rPr>
          <w:sz w:val="32"/>
          <w:szCs w:val="32"/>
        </w:rPr>
        <w:t>Input:</w:t>
      </w:r>
      <w:r>
        <w:rPr>
          <w:sz w:val="36"/>
          <w:szCs w:val="36"/>
        </w:rPr>
        <w:t xml:space="preserve"> </w:t>
      </w:r>
      <w:r w:rsidRPr="004825B9">
        <w:rPr>
          <w:sz w:val="24"/>
          <w:szCs w:val="24"/>
        </w:rPr>
        <w:t xml:space="preserve">The below input has </w:t>
      </w:r>
      <w:r>
        <w:rPr>
          <w:sz w:val="24"/>
          <w:szCs w:val="24"/>
        </w:rPr>
        <w:t>some invalid end balance</w:t>
      </w:r>
      <w:r>
        <w:rPr>
          <w:sz w:val="24"/>
          <w:szCs w:val="24"/>
        </w:rPr>
        <w:t>.</w:t>
      </w:r>
    </w:p>
    <w:p w14:paraId="17586C53" w14:textId="5571BC35" w:rsidR="004E4F25" w:rsidRDefault="004E4F25" w:rsidP="004E4F2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4E1BF8" wp14:editId="6036805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646D" w14:textId="77777777" w:rsidR="004E4F25" w:rsidRDefault="004E4F25" w:rsidP="004E4F25">
      <w:pPr>
        <w:rPr>
          <w:sz w:val="36"/>
          <w:szCs w:val="36"/>
        </w:rPr>
      </w:pPr>
    </w:p>
    <w:p w14:paraId="5F596CE2" w14:textId="5DF3F3C2" w:rsidR="004E4F25" w:rsidRPr="008E7E0B" w:rsidRDefault="004E4F25" w:rsidP="004E4F25">
      <w:pPr>
        <w:rPr>
          <w:sz w:val="24"/>
          <w:szCs w:val="24"/>
        </w:rPr>
      </w:pPr>
      <w:r w:rsidRPr="004825B9">
        <w:rPr>
          <w:sz w:val="32"/>
          <w:szCs w:val="32"/>
        </w:rPr>
        <w:t>Output: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The </w:t>
      </w:r>
      <w:r w:rsidR="00AD448D">
        <w:rPr>
          <w:sz w:val="24"/>
          <w:szCs w:val="24"/>
        </w:rPr>
        <w:t xml:space="preserve">transaction </w:t>
      </w:r>
      <w:r>
        <w:rPr>
          <w:sz w:val="24"/>
          <w:szCs w:val="24"/>
        </w:rPr>
        <w:t>which has</w:t>
      </w:r>
      <w:r w:rsidR="00AD448D">
        <w:rPr>
          <w:sz w:val="24"/>
          <w:szCs w:val="24"/>
        </w:rPr>
        <w:t xml:space="preserve"> invalid end balance </w:t>
      </w:r>
      <w:r>
        <w:rPr>
          <w:sz w:val="24"/>
          <w:szCs w:val="24"/>
        </w:rPr>
        <w:t xml:space="preserve">will be displayed as shown in the below image. This output format can be modified further as per </w:t>
      </w:r>
      <w:r w:rsidR="00AD448D">
        <w:rPr>
          <w:sz w:val="24"/>
          <w:szCs w:val="24"/>
        </w:rPr>
        <w:t>need</w:t>
      </w:r>
      <w:r>
        <w:rPr>
          <w:sz w:val="24"/>
          <w:szCs w:val="24"/>
        </w:rPr>
        <w:t xml:space="preserve"> with only minimal change.</w:t>
      </w:r>
    </w:p>
    <w:p w14:paraId="04B2F84A" w14:textId="25520DF0" w:rsidR="004E4F25" w:rsidRDefault="004D5292" w:rsidP="004E4F2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7ED7545" wp14:editId="488E8D48">
            <wp:extent cx="5937250" cy="2235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6" b="33143"/>
                    <a:stretch/>
                  </pic:blipFill>
                  <pic:spPr bwMode="auto">
                    <a:xfrm>
                      <a:off x="0" y="0"/>
                      <a:ext cx="5937250" cy="22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21200" w14:textId="77777777" w:rsidR="00AD448D" w:rsidRDefault="00AD448D" w:rsidP="00AD448D">
      <w:pPr>
        <w:rPr>
          <w:b/>
          <w:sz w:val="32"/>
          <w:szCs w:val="32"/>
        </w:rPr>
      </w:pPr>
    </w:p>
    <w:p w14:paraId="61D95F31" w14:textId="2F4D74B3" w:rsidR="00AD448D" w:rsidRPr="004825B9" w:rsidRDefault="00AD448D" w:rsidP="00AD448D">
      <w:pPr>
        <w:rPr>
          <w:sz w:val="28"/>
          <w:szCs w:val="28"/>
        </w:rPr>
      </w:pPr>
      <w:r w:rsidRPr="004825B9">
        <w:rPr>
          <w:sz w:val="28"/>
          <w:szCs w:val="28"/>
        </w:rPr>
        <w:t xml:space="preserve">Use Case </w:t>
      </w:r>
      <w:r>
        <w:rPr>
          <w:sz w:val="28"/>
          <w:szCs w:val="28"/>
        </w:rPr>
        <w:t>3</w:t>
      </w:r>
      <w:r w:rsidRPr="004825B9">
        <w:rPr>
          <w:sz w:val="28"/>
          <w:szCs w:val="28"/>
        </w:rPr>
        <w:t>:</w:t>
      </w:r>
    </w:p>
    <w:p w14:paraId="6B25C8CB" w14:textId="3BC79BFE" w:rsidR="00AD448D" w:rsidRPr="004825B9" w:rsidRDefault="00AD448D" w:rsidP="00AD448D">
      <w:pPr>
        <w:rPr>
          <w:sz w:val="24"/>
          <w:szCs w:val="24"/>
        </w:rPr>
      </w:pPr>
      <w:r w:rsidRPr="004825B9">
        <w:rPr>
          <w:sz w:val="32"/>
          <w:szCs w:val="32"/>
        </w:rPr>
        <w:t>Input:</w:t>
      </w:r>
      <w:r>
        <w:rPr>
          <w:sz w:val="36"/>
          <w:szCs w:val="36"/>
        </w:rPr>
        <w:t xml:space="preserve"> </w:t>
      </w:r>
      <w:r w:rsidRPr="004825B9">
        <w:rPr>
          <w:sz w:val="24"/>
          <w:szCs w:val="24"/>
        </w:rPr>
        <w:t xml:space="preserve">The below input has </w:t>
      </w:r>
      <w:r>
        <w:rPr>
          <w:sz w:val="24"/>
          <w:szCs w:val="24"/>
        </w:rPr>
        <w:t>some</w:t>
      </w:r>
      <w:r>
        <w:rPr>
          <w:sz w:val="24"/>
          <w:szCs w:val="24"/>
        </w:rPr>
        <w:t xml:space="preserve"> duplicate transaction number and</w:t>
      </w:r>
      <w:r>
        <w:rPr>
          <w:sz w:val="24"/>
          <w:szCs w:val="24"/>
        </w:rPr>
        <w:t xml:space="preserve"> invalid end balance.</w:t>
      </w:r>
    </w:p>
    <w:p w14:paraId="23950677" w14:textId="14984F6E" w:rsidR="00AD448D" w:rsidRDefault="00AF1298" w:rsidP="00AD448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22BFA44" wp14:editId="000EC37B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BA4E" w14:textId="77777777" w:rsidR="00AD448D" w:rsidRDefault="00AD448D" w:rsidP="00AD448D">
      <w:pPr>
        <w:rPr>
          <w:sz w:val="36"/>
          <w:szCs w:val="36"/>
        </w:rPr>
      </w:pPr>
    </w:p>
    <w:p w14:paraId="6D690937" w14:textId="6C8DDA2F" w:rsidR="00AD448D" w:rsidRPr="008E7E0B" w:rsidRDefault="00AD448D" w:rsidP="00AD448D">
      <w:pPr>
        <w:rPr>
          <w:sz w:val="24"/>
          <w:szCs w:val="24"/>
        </w:rPr>
      </w:pPr>
      <w:r w:rsidRPr="004825B9">
        <w:rPr>
          <w:sz w:val="32"/>
          <w:szCs w:val="32"/>
        </w:rPr>
        <w:t>Output: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The transaction which has </w:t>
      </w:r>
      <w:r w:rsidR="00386D3E">
        <w:rPr>
          <w:sz w:val="24"/>
          <w:szCs w:val="24"/>
        </w:rPr>
        <w:t xml:space="preserve">duplicate reference number and </w:t>
      </w:r>
      <w:r>
        <w:rPr>
          <w:sz w:val="24"/>
          <w:szCs w:val="24"/>
        </w:rPr>
        <w:t>invalid end balance will be displayed as shown in the below image. This output format can be modified further as per need with only minimal change.</w:t>
      </w:r>
      <w:r w:rsidR="00386D3E">
        <w:rPr>
          <w:sz w:val="24"/>
          <w:szCs w:val="24"/>
        </w:rPr>
        <w:t xml:space="preserve"> For example, we can merge validation results based on transaction reference number. So that there will be only one entry for each transaction.</w:t>
      </w:r>
    </w:p>
    <w:p w14:paraId="02B32E4C" w14:textId="09943C6F" w:rsidR="004E4F25" w:rsidRPr="004825B9" w:rsidRDefault="00AF1298" w:rsidP="004825B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B0524FB" wp14:editId="0339A770">
            <wp:extent cx="5975350" cy="22606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534" b="32384"/>
                    <a:stretch/>
                  </pic:blipFill>
                  <pic:spPr bwMode="auto">
                    <a:xfrm>
                      <a:off x="0" y="0"/>
                      <a:ext cx="597535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F25" w:rsidRPr="0048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0C"/>
    <w:rsid w:val="00386D3E"/>
    <w:rsid w:val="004825B9"/>
    <w:rsid w:val="004D5292"/>
    <w:rsid w:val="004E4F25"/>
    <w:rsid w:val="008E7E0B"/>
    <w:rsid w:val="00AD448D"/>
    <w:rsid w:val="00AF1298"/>
    <w:rsid w:val="00E422AA"/>
    <w:rsid w:val="00F4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DC33"/>
  <w15:chartTrackingRefBased/>
  <w15:docId w15:val="{0F3EE6C4-D69A-4D5E-A4F0-7B27FFDE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Murugesan</dc:creator>
  <cp:keywords/>
  <dc:description/>
  <cp:lastModifiedBy>Mohanraj Murugesan</cp:lastModifiedBy>
  <cp:revision>7</cp:revision>
  <dcterms:created xsi:type="dcterms:W3CDTF">2018-06-27T18:02:00Z</dcterms:created>
  <dcterms:modified xsi:type="dcterms:W3CDTF">2018-06-27T18:24:00Z</dcterms:modified>
</cp:coreProperties>
</file>