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7737D" w14:textId="7B5A3D01" w:rsidR="0070489D" w:rsidRPr="00AC35F6" w:rsidRDefault="0070489D">
      <w:pPr>
        <w:rPr>
          <w:rFonts w:ascii="Helvetica" w:eastAsia="Times New Roman" w:hAnsi="Helvetica" w:cs="Arial"/>
          <w:color w:val="000000"/>
        </w:rPr>
      </w:pPr>
      <w:r w:rsidRPr="00AC35F6">
        <w:rPr>
          <w:rFonts w:ascii="Helvetica" w:eastAsia="Times New Roman" w:hAnsi="Helvetica" w:cs="Arial"/>
          <w:color w:val="000000"/>
        </w:rPr>
        <w:t>Supervisor: Jia Wang</w:t>
      </w:r>
    </w:p>
    <w:p w14:paraId="73639069" w14:textId="77777777" w:rsidR="0070489D" w:rsidRPr="00AC35F6" w:rsidRDefault="0070489D">
      <w:pPr>
        <w:rPr>
          <w:rFonts w:ascii="Helvetica" w:hAnsi="Helvetica"/>
        </w:rPr>
      </w:pPr>
    </w:p>
    <w:tbl>
      <w:tblPr>
        <w:tblW w:w="9000" w:type="dxa"/>
        <w:tblCellSpacing w:w="0" w:type="dxa"/>
        <w:tblCellMar>
          <w:left w:w="0" w:type="dxa"/>
          <w:right w:w="0" w:type="dxa"/>
        </w:tblCellMar>
        <w:tblLook w:val="04A0" w:firstRow="1" w:lastRow="0" w:firstColumn="1" w:lastColumn="0" w:noHBand="0" w:noVBand="1"/>
      </w:tblPr>
      <w:tblGrid>
        <w:gridCol w:w="9000"/>
      </w:tblGrid>
      <w:tr w:rsidR="0070489D" w:rsidRPr="00AC35F6" w14:paraId="36E489DF" w14:textId="77777777" w:rsidTr="0070489D">
        <w:trPr>
          <w:trHeight w:val="235"/>
          <w:tblCellSpacing w:w="0" w:type="dxa"/>
        </w:trPr>
        <w:tc>
          <w:tcPr>
            <w:tcW w:w="9000" w:type="dxa"/>
            <w:tcBorders>
              <w:top w:val="nil"/>
              <w:left w:val="nil"/>
              <w:bottom w:val="dashed" w:sz="8" w:space="0" w:color="A5A5A5"/>
              <w:right w:val="nil"/>
            </w:tcBorders>
            <w:tcMar>
              <w:top w:w="0" w:type="dxa"/>
              <w:left w:w="45" w:type="dxa"/>
              <w:bottom w:w="0" w:type="dxa"/>
              <w:right w:w="45" w:type="dxa"/>
            </w:tcMar>
            <w:hideMark/>
          </w:tcPr>
          <w:p w14:paraId="1345CB83" w14:textId="2392BB7B" w:rsidR="00A2376B" w:rsidRPr="00AC35F6" w:rsidRDefault="00AC35F6" w:rsidP="00A2376B">
            <w:pPr>
              <w:rPr>
                <w:rFonts w:ascii="Helvetica" w:eastAsia="Times New Roman" w:hAnsi="Helvetica" w:cs="Arial"/>
                <w:b/>
                <w:bCs/>
                <w:color w:val="000000"/>
              </w:rPr>
            </w:pPr>
            <w:r>
              <w:rPr>
                <w:rFonts w:ascii="Helvetica" w:eastAsia="Times New Roman" w:hAnsi="Helvetica" w:cs="Arial"/>
                <w:b/>
                <w:bCs/>
                <w:color w:val="000000"/>
              </w:rPr>
              <w:t xml:space="preserve">Project 1: </w:t>
            </w:r>
            <w:r w:rsidR="00A2376B" w:rsidRPr="00AC35F6">
              <w:rPr>
                <w:rFonts w:ascii="Helvetica" w:eastAsia="Times New Roman" w:hAnsi="Helvetica" w:cs="Arial"/>
                <w:b/>
                <w:bCs/>
                <w:color w:val="000000"/>
              </w:rPr>
              <w:t>Identification of leisure hubs from geo-tagged social media posts</w:t>
            </w:r>
          </w:p>
          <w:p w14:paraId="6F6C3A02" w14:textId="77777777" w:rsidR="001A1D3B" w:rsidRPr="00AC35F6" w:rsidRDefault="001A1D3B" w:rsidP="0070489D">
            <w:pPr>
              <w:rPr>
                <w:rFonts w:ascii="Helvetica" w:eastAsia="Times New Roman" w:hAnsi="Helvetica" w:cs="Arial"/>
                <w:color w:val="000000"/>
              </w:rPr>
            </w:pPr>
          </w:p>
          <w:p w14:paraId="67CB3E29" w14:textId="1B476C52" w:rsidR="00A2376B" w:rsidRPr="00AC35F6" w:rsidRDefault="00A2376B" w:rsidP="00A2376B">
            <w:pPr>
              <w:rPr>
                <w:rFonts w:ascii="Helvetica" w:eastAsia="Times New Roman" w:hAnsi="Helvetica" w:cs="Arial"/>
                <w:color w:val="000000"/>
              </w:rPr>
            </w:pPr>
            <w:r w:rsidRPr="00AC35F6">
              <w:rPr>
                <w:rFonts w:ascii="Helvetica" w:eastAsia="Times New Roman" w:hAnsi="Helvetica" w:cs="Arial"/>
                <w:color w:val="000000"/>
              </w:rPr>
              <w:t>Location planners working for</w:t>
            </w:r>
            <w:r w:rsidR="00C274FB" w:rsidRPr="00AC35F6">
              <w:rPr>
                <w:rFonts w:ascii="Helvetica" w:eastAsia="Times New Roman" w:hAnsi="Helvetica" w:cs="Arial"/>
                <w:color w:val="000000"/>
              </w:rPr>
              <w:t>,</w:t>
            </w:r>
            <w:r w:rsidRPr="00AC35F6">
              <w:rPr>
                <w:rFonts w:ascii="Helvetica" w:eastAsia="Times New Roman" w:hAnsi="Helvetica" w:cs="Arial"/>
                <w:color w:val="000000"/>
              </w:rPr>
              <w:t xml:space="preserve"> </w:t>
            </w:r>
            <w:proofErr w:type="gramStart"/>
            <w:r w:rsidRPr="00AC35F6">
              <w:rPr>
                <w:rFonts w:ascii="Helvetica" w:eastAsia="Times New Roman" w:hAnsi="Helvetica" w:cs="Arial"/>
                <w:color w:val="000000"/>
              </w:rPr>
              <w:t>e.g.</w:t>
            </w:r>
            <w:proofErr w:type="gramEnd"/>
            <w:r w:rsidRPr="00AC35F6">
              <w:rPr>
                <w:rFonts w:ascii="Helvetica" w:eastAsia="Times New Roman" w:hAnsi="Helvetica" w:cs="Arial"/>
                <w:color w:val="000000"/>
              </w:rPr>
              <w:t xml:space="preserve"> a pub or cinema chains regularly need to identify and quantify new store opportunities based on existing leisure activity (“hub effect”). In this context, you will build a set of scored leisure hub polygons for the UK</w:t>
            </w:r>
            <w:r w:rsidR="00C274FB" w:rsidRPr="00AC35F6">
              <w:rPr>
                <w:rFonts w:ascii="Helvetica" w:eastAsia="Times New Roman" w:hAnsi="Helvetica" w:cs="Arial"/>
                <w:color w:val="000000"/>
              </w:rPr>
              <w:t>,</w:t>
            </w:r>
            <w:r w:rsidRPr="00AC35F6">
              <w:rPr>
                <w:rFonts w:ascii="Helvetica" w:eastAsia="Times New Roman" w:hAnsi="Helvetica" w:cs="Arial"/>
                <w:color w:val="000000"/>
              </w:rPr>
              <w:t xml:space="preserve"> based on data from location-enabled social media platforms such as Twitter. The methodology should draw from the fields of Natural Language Processing, Information Retrieval and Computational Geometry.</w:t>
            </w:r>
          </w:p>
          <w:p w14:paraId="6AD93CBB" w14:textId="77777777" w:rsidR="001D4743" w:rsidRDefault="001D4743" w:rsidP="0070489D">
            <w:pPr>
              <w:rPr>
                <w:rFonts w:ascii="Helvetica" w:eastAsia="Times New Roman" w:hAnsi="Helvetica" w:cs="Arial"/>
                <w:color w:val="000000"/>
              </w:rPr>
            </w:pPr>
          </w:p>
          <w:p w14:paraId="58C5CA08" w14:textId="0008C0CE" w:rsidR="0070489D" w:rsidRPr="00AC35F6" w:rsidRDefault="0070489D" w:rsidP="0070489D">
            <w:pPr>
              <w:rPr>
                <w:rFonts w:ascii="Helvetica" w:eastAsia="Times New Roman" w:hAnsi="Helvetica" w:cs="Calibri"/>
              </w:rPr>
            </w:pPr>
            <w:r w:rsidRPr="00AC35F6">
              <w:rPr>
                <w:rFonts w:ascii="Helvetica" w:eastAsia="Times New Roman" w:hAnsi="Helvetica" w:cs="Arial"/>
                <w:color w:val="000000"/>
              </w:rPr>
              <w:t> </w:t>
            </w:r>
          </w:p>
        </w:tc>
      </w:tr>
      <w:tr w:rsidR="0070489D" w:rsidRPr="00AC35F6" w14:paraId="447F06CF" w14:textId="77777777" w:rsidTr="0070489D">
        <w:trPr>
          <w:trHeight w:val="235"/>
          <w:tblCellSpacing w:w="0" w:type="dxa"/>
        </w:trPr>
        <w:tc>
          <w:tcPr>
            <w:tcW w:w="9000" w:type="dxa"/>
            <w:tcBorders>
              <w:top w:val="nil"/>
              <w:left w:val="nil"/>
              <w:bottom w:val="dashed" w:sz="8" w:space="0" w:color="A5A5A5"/>
              <w:right w:val="nil"/>
            </w:tcBorders>
            <w:tcMar>
              <w:top w:w="0" w:type="dxa"/>
              <w:left w:w="45" w:type="dxa"/>
              <w:bottom w:w="0" w:type="dxa"/>
              <w:right w:w="45" w:type="dxa"/>
            </w:tcMar>
            <w:hideMark/>
          </w:tcPr>
          <w:p w14:paraId="4411A997" w14:textId="446769EE" w:rsidR="00A2376B" w:rsidRPr="00AC35F6" w:rsidRDefault="00AC35F6" w:rsidP="00A2376B">
            <w:pPr>
              <w:rPr>
                <w:rFonts w:ascii="Helvetica" w:eastAsia="Times New Roman" w:hAnsi="Helvetica" w:cs="Arial"/>
                <w:b/>
                <w:bCs/>
                <w:color w:val="000000"/>
              </w:rPr>
            </w:pPr>
            <w:r>
              <w:rPr>
                <w:rFonts w:ascii="Helvetica" w:eastAsia="Times New Roman" w:hAnsi="Helvetica" w:cs="Arial"/>
                <w:b/>
                <w:bCs/>
                <w:color w:val="000000"/>
              </w:rPr>
              <w:t xml:space="preserve">Project 2: </w:t>
            </w:r>
            <w:r w:rsidR="00A2376B" w:rsidRPr="00AC35F6">
              <w:rPr>
                <w:rFonts w:ascii="Helvetica" w:eastAsia="Times New Roman" w:hAnsi="Helvetica" w:cs="Arial"/>
                <w:b/>
                <w:bCs/>
                <w:color w:val="000000"/>
              </w:rPr>
              <w:t>Identification of tourist locations from geo-tagged social media posts</w:t>
            </w:r>
          </w:p>
          <w:p w14:paraId="50B0BC97" w14:textId="77777777" w:rsidR="00A2376B" w:rsidRPr="00AC35F6" w:rsidRDefault="00A2376B" w:rsidP="0070489D">
            <w:pPr>
              <w:rPr>
                <w:rFonts w:ascii="Helvetica" w:eastAsia="Times New Roman" w:hAnsi="Helvetica" w:cs="Arial"/>
                <w:color w:val="000000"/>
              </w:rPr>
            </w:pPr>
          </w:p>
          <w:p w14:paraId="273FDF7F" w14:textId="62E2EF1D" w:rsidR="00A2376B" w:rsidRDefault="00B10B08" w:rsidP="00A2376B">
            <w:pPr>
              <w:rPr>
                <w:rFonts w:ascii="Helvetica" w:eastAsia="Times New Roman" w:hAnsi="Helvetica" w:cs="Arial"/>
                <w:color w:val="000000"/>
              </w:rPr>
            </w:pPr>
            <w:r>
              <w:rPr>
                <w:rFonts w:ascii="Helvetica" w:eastAsia="Times New Roman" w:hAnsi="Helvetica" w:cs="Arial"/>
              </w:rPr>
              <w:t xml:space="preserve">This is a similar project to project 1. </w:t>
            </w:r>
            <w:r w:rsidR="00A2376B" w:rsidRPr="00AC35F6">
              <w:rPr>
                <w:rFonts w:ascii="Helvetica" w:eastAsia="Times New Roman" w:hAnsi="Helvetica" w:cs="Arial"/>
              </w:rPr>
              <w:t xml:space="preserve">Tourists are often underrepresented in location planning models because, unlike residential or worker population, they’re not recorded in more traditional data sources like the census. To fill that gap, you will build a tourist intensity layer for the UK </w:t>
            </w:r>
            <w:r w:rsidR="00A2376B" w:rsidRPr="00AC35F6">
              <w:rPr>
                <w:rFonts w:ascii="Helvetica" w:eastAsia="Times New Roman" w:hAnsi="Helvetica" w:cs="Arial"/>
                <w:color w:val="000000"/>
              </w:rPr>
              <w:t>based on data from location-enabled social media platforms such as Twitter. The methodology should draw from the fields of Natural Language Processing, Information Retrieval and Computational Geometry.</w:t>
            </w:r>
            <w:r>
              <w:rPr>
                <w:rFonts w:ascii="Helvetica" w:eastAsia="Times New Roman" w:hAnsi="Helvetica" w:cs="Arial"/>
                <w:color w:val="000000"/>
              </w:rPr>
              <w:t xml:space="preserve"> In the end, you can conduct the project evaluation by comparing your tourist locations with the ones from official</w:t>
            </w:r>
            <w:r w:rsidR="00885891">
              <w:rPr>
                <w:rFonts w:ascii="Helvetica" w:eastAsia="Times New Roman" w:hAnsi="Helvetica" w:cs="Arial"/>
                <w:color w:val="000000"/>
              </w:rPr>
              <w:t xml:space="preserve"> data</w:t>
            </w:r>
            <w:r>
              <w:rPr>
                <w:rFonts w:ascii="Helvetica" w:eastAsia="Times New Roman" w:hAnsi="Helvetica" w:cs="Arial"/>
                <w:color w:val="000000"/>
              </w:rPr>
              <w:t xml:space="preserve">, e.g., </w:t>
            </w:r>
            <w:r w:rsidR="00885891">
              <w:rPr>
                <w:rFonts w:ascii="Helvetica" w:eastAsia="Times New Roman" w:hAnsi="Helvetica" w:cs="Arial"/>
                <w:color w:val="000000"/>
              </w:rPr>
              <w:t xml:space="preserve">the tourism data from </w:t>
            </w:r>
            <w:r>
              <w:rPr>
                <w:rFonts w:ascii="Helvetica" w:eastAsia="Times New Roman" w:hAnsi="Helvetica" w:cs="Arial"/>
                <w:color w:val="000000"/>
              </w:rPr>
              <w:t>local councils.</w:t>
            </w:r>
          </w:p>
          <w:p w14:paraId="7F050E76" w14:textId="77777777" w:rsidR="0070489D" w:rsidRDefault="0070489D" w:rsidP="001D4743">
            <w:pPr>
              <w:rPr>
                <w:rFonts w:ascii="Helvetica" w:eastAsia="Times New Roman" w:hAnsi="Helvetica" w:cs="Calibri"/>
              </w:rPr>
            </w:pPr>
          </w:p>
          <w:p w14:paraId="60054042" w14:textId="371D6DAB" w:rsidR="001D4743" w:rsidRPr="001D4743" w:rsidRDefault="001D4743" w:rsidP="001D4743">
            <w:pPr>
              <w:rPr>
                <w:rFonts w:ascii="Helvetica" w:eastAsia="Times New Roman" w:hAnsi="Helvetica" w:cs="Calibri" w:hint="eastAsia"/>
              </w:rPr>
            </w:pPr>
          </w:p>
        </w:tc>
      </w:tr>
      <w:tr w:rsidR="0070489D" w:rsidRPr="00AC35F6" w14:paraId="6DFC1103" w14:textId="77777777" w:rsidTr="0070489D">
        <w:trPr>
          <w:trHeight w:val="235"/>
          <w:tblCellSpacing w:w="0" w:type="dxa"/>
        </w:trPr>
        <w:tc>
          <w:tcPr>
            <w:tcW w:w="9000" w:type="dxa"/>
            <w:tcBorders>
              <w:top w:val="nil"/>
              <w:left w:val="nil"/>
              <w:bottom w:val="dashed" w:sz="8" w:space="0" w:color="A5A5A5"/>
              <w:right w:val="nil"/>
            </w:tcBorders>
            <w:tcMar>
              <w:top w:w="0" w:type="dxa"/>
              <w:left w:w="45" w:type="dxa"/>
              <w:bottom w:w="0" w:type="dxa"/>
              <w:right w:w="45" w:type="dxa"/>
            </w:tcMar>
            <w:hideMark/>
          </w:tcPr>
          <w:p w14:paraId="60ED47D7" w14:textId="505571AF" w:rsidR="001A1D3B" w:rsidRPr="00AC35F6" w:rsidRDefault="00AC35F6" w:rsidP="0070489D">
            <w:pPr>
              <w:rPr>
                <w:rFonts w:ascii="Helvetica" w:eastAsia="Times New Roman" w:hAnsi="Helvetica" w:cs="Arial"/>
                <w:color w:val="000000"/>
              </w:rPr>
            </w:pPr>
            <w:r>
              <w:rPr>
                <w:rFonts w:ascii="Helvetica" w:eastAsia="Times New Roman" w:hAnsi="Helvetica" w:cs="Arial"/>
                <w:b/>
                <w:bCs/>
                <w:color w:val="000000"/>
              </w:rPr>
              <w:t xml:space="preserve">Project 3: </w:t>
            </w:r>
            <w:r w:rsidR="0070489D" w:rsidRPr="00AC35F6">
              <w:rPr>
                <w:rFonts w:ascii="Helvetica" w:eastAsia="Times New Roman" w:hAnsi="Helvetica" w:cs="Arial"/>
                <w:b/>
                <w:bCs/>
                <w:color w:val="000000"/>
              </w:rPr>
              <w:t>Insights from Uber movement data</w:t>
            </w:r>
            <w:r w:rsidR="0070489D" w:rsidRPr="00AC35F6">
              <w:rPr>
                <w:rFonts w:ascii="Helvetica" w:eastAsia="Times New Roman" w:hAnsi="Helvetica" w:cs="Arial"/>
                <w:color w:val="000000"/>
              </w:rPr>
              <w:t xml:space="preserve"> </w:t>
            </w:r>
          </w:p>
          <w:p w14:paraId="6BE5008D" w14:textId="77777777" w:rsidR="001A1D3B" w:rsidRPr="00AC35F6" w:rsidRDefault="001A1D3B" w:rsidP="0070489D">
            <w:pPr>
              <w:rPr>
                <w:rFonts w:ascii="Helvetica" w:eastAsia="Times New Roman" w:hAnsi="Helvetica" w:cs="Arial"/>
                <w:color w:val="000000"/>
              </w:rPr>
            </w:pPr>
          </w:p>
          <w:p w14:paraId="0A71E272" w14:textId="5534837F" w:rsidR="00A2376B" w:rsidRPr="00AC35F6" w:rsidRDefault="00A2376B" w:rsidP="00A2376B">
            <w:pPr>
              <w:rPr>
                <w:rFonts w:ascii="Helvetica" w:eastAsia="Times New Roman" w:hAnsi="Helvetica" w:cs="Arial"/>
              </w:rPr>
            </w:pPr>
            <w:r w:rsidRPr="00AC35F6">
              <w:rPr>
                <w:rFonts w:ascii="Helvetica" w:eastAsia="Times New Roman" w:hAnsi="Helvetica" w:cs="Arial"/>
                <w:color w:val="000000"/>
              </w:rPr>
              <w:t>This is the project topic allows you quite a lot of freedom for exploration. We would like to understand what the value of Uber’s open movement data is in the context of location planning</w:t>
            </w:r>
            <w:r w:rsidR="00AC35F6" w:rsidRPr="00AC35F6">
              <w:rPr>
                <w:rFonts w:ascii="Helvetica" w:eastAsia="Times New Roman" w:hAnsi="Helvetica" w:cs="Arial"/>
                <w:color w:val="000000"/>
              </w:rPr>
              <w:t xml:space="preserve"> or people’s travel pattern</w:t>
            </w:r>
            <w:r w:rsidRPr="00AC35F6">
              <w:rPr>
                <w:rFonts w:ascii="Helvetica" w:eastAsia="Times New Roman" w:hAnsi="Helvetica" w:cs="Arial"/>
                <w:color w:val="000000"/>
              </w:rPr>
              <w:t xml:space="preserve">. In this project you will analyse the granularity and coverage of </w:t>
            </w:r>
            <w:r w:rsidR="00AC35F6" w:rsidRPr="00AC35F6">
              <w:rPr>
                <w:rFonts w:ascii="Helvetica" w:eastAsia="Times New Roman" w:hAnsi="Helvetica" w:cs="Arial"/>
                <w:color w:val="000000"/>
              </w:rPr>
              <w:t>the Uber movement</w:t>
            </w:r>
            <w:r w:rsidRPr="00AC35F6">
              <w:rPr>
                <w:rFonts w:ascii="Helvetica" w:eastAsia="Times New Roman" w:hAnsi="Helvetica" w:cs="Arial"/>
                <w:color w:val="000000"/>
              </w:rPr>
              <w:t xml:space="preserve"> data in the UK and come </w:t>
            </w:r>
            <w:r w:rsidRPr="00AC35F6">
              <w:rPr>
                <w:rFonts w:ascii="Helvetica" w:eastAsia="Times New Roman" w:hAnsi="Helvetica" w:cs="Arial"/>
              </w:rPr>
              <w:t>up with specific case studies that can, for instance, help a retailer to better understand the travel patterns to/from a location</w:t>
            </w:r>
            <w:r w:rsidR="001D4743">
              <w:rPr>
                <w:rFonts w:ascii="Helvetica" w:eastAsia="Times New Roman" w:hAnsi="Helvetica" w:cs="Arial"/>
              </w:rPr>
              <w:t xml:space="preserve"> and urban planners to better understand their cities</w:t>
            </w:r>
            <w:r w:rsidRPr="00AC35F6">
              <w:rPr>
                <w:rFonts w:ascii="Helvetica" w:eastAsia="Times New Roman" w:hAnsi="Helvetica" w:cs="Arial" w:hint="eastAsia"/>
              </w:rPr>
              <w:t>.</w:t>
            </w:r>
          </w:p>
          <w:p w14:paraId="6A0B626C" w14:textId="51CBA6E5" w:rsidR="00AC35F6" w:rsidRPr="00AC35F6" w:rsidRDefault="00AC35F6" w:rsidP="00A2376B">
            <w:pPr>
              <w:rPr>
                <w:rFonts w:ascii="Helvetica" w:eastAsia="Times New Roman" w:hAnsi="Helvetica" w:cs="Calibri"/>
              </w:rPr>
            </w:pPr>
          </w:p>
          <w:p w14:paraId="03DDC5DB" w14:textId="77777777" w:rsidR="0070489D" w:rsidRPr="00AC35F6" w:rsidRDefault="0070489D" w:rsidP="0070489D">
            <w:pPr>
              <w:rPr>
                <w:rFonts w:ascii="Helvetica" w:eastAsia="Times New Roman" w:hAnsi="Helvetica" w:cs="Calibri"/>
              </w:rPr>
            </w:pPr>
            <w:r w:rsidRPr="00AC35F6">
              <w:rPr>
                <w:rFonts w:ascii="Helvetica" w:eastAsia="Times New Roman" w:hAnsi="Helvetica" w:cs="Arial"/>
                <w:color w:val="000000"/>
              </w:rPr>
              <w:t> </w:t>
            </w:r>
          </w:p>
        </w:tc>
      </w:tr>
      <w:tr w:rsidR="0070489D" w:rsidRPr="00AC35F6" w14:paraId="25C59423" w14:textId="77777777" w:rsidTr="0070489D">
        <w:trPr>
          <w:trHeight w:val="235"/>
          <w:tblCellSpacing w:w="0" w:type="dxa"/>
        </w:trPr>
        <w:tc>
          <w:tcPr>
            <w:tcW w:w="9000" w:type="dxa"/>
            <w:tcMar>
              <w:top w:w="0" w:type="dxa"/>
              <w:left w:w="45" w:type="dxa"/>
              <w:bottom w:w="0" w:type="dxa"/>
              <w:right w:w="45" w:type="dxa"/>
            </w:tcMar>
            <w:hideMark/>
          </w:tcPr>
          <w:p w14:paraId="5F64945A" w14:textId="7889F035" w:rsidR="0070489D" w:rsidRPr="00AC35F6" w:rsidRDefault="00AC35F6" w:rsidP="0070489D">
            <w:pPr>
              <w:rPr>
                <w:rFonts w:ascii="Helvetica" w:eastAsia="Times New Roman" w:hAnsi="Helvetica" w:cs="Arial"/>
                <w:b/>
                <w:bCs/>
                <w:color w:val="000000"/>
              </w:rPr>
            </w:pPr>
            <w:r>
              <w:rPr>
                <w:rFonts w:ascii="Helvetica" w:eastAsia="Times New Roman" w:hAnsi="Helvetica" w:cs="Arial"/>
                <w:b/>
                <w:bCs/>
                <w:color w:val="000000"/>
              </w:rPr>
              <w:t xml:space="preserve">Project 4: </w:t>
            </w:r>
            <w:proofErr w:type="gramStart"/>
            <w:r w:rsidR="00732364" w:rsidRPr="00AC35F6">
              <w:rPr>
                <w:rFonts w:ascii="Helvetica" w:eastAsia="Times New Roman" w:hAnsi="Helvetica" w:cs="Arial"/>
                <w:b/>
                <w:bCs/>
                <w:color w:val="000000"/>
              </w:rPr>
              <w:t xml:space="preserve">Modelling </w:t>
            </w:r>
            <w:r w:rsidR="00732364">
              <w:rPr>
                <w:rFonts w:ascii="Helvetica" w:eastAsia="Times New Roman" w:hAnsi="Helvetica" w:cs="Arial"/>
                <w:b/>
                <w:bCs/>
                <w:color w:val="000000"/>
              </w:rPr>
              <w:t>r</w:t>
            </w:r>
            <w:r w:rsidR="00732364" w:rsidRPr="00AC35F6">
              <w:rPr>
                <w:rFonts w:ascii="Helvetica" w:eastAsia="Times New Roman" w:hAnsi="Helvetica" w:cs="Arial"/>
                <w:b/>
                <w:bCs/>
                <w:color w:val="000000"/>
              </w:rPr>
              <w:t>oad</w:t>
            </w:r>
            <w:proofErr w:type="gramEnd"/>
            <w:r w:rsidR="0070489D" w:rsidRPr="00AC35F6">
              <w:rPr>
                <w:rFonts w:ascii="Helvetica" w:eastAsia="Times New Roman" w:hAnsi="Helvetica" w:cs="Arial"/>
                <w:b/>
                <w:bCs/>
                <w:color w:val="000000"/>
              </w:rPr>
              <w:t xml:space="preserve"> networks and pavements </w:t>
            </w:r>
            <w:r w:rsidR="001A1D3B" w:rsidRPr="00AC35F6">
              <w:rPr>
                <w:rFonts w:ascii="Helvetica" w:eastAsia="Times New Roman" w:hAnsi="Helvetica" w:cs="Arial"/>
                <w:b/>
                <w:bCs/>
                <w:color w:val="000000"/>
              </w:rPr>
              <w:t>with smart navigation</w:t>
            </w:r>
          </w:p>
          <w:p w14:paraId="23A7466D" w14:textId="77777777" w:rsidR="0070489D" w:rsidRPr="00AC35F6" w:rsidRDefault="0070489D" w:rsidP="0070489D">
            <w:pPr>
              <w:rPr>
                <w:rFonts w:ascii="Helvetica" w:eastAsia="Times New Roman" w:hAnsi="Helvetica" w:cs="Arial"/>
                <w:color w:val="000000"/>
              </w:rPr>
            </w:pPr>
          </w:p>
          <w:p w14:paraId="7A25919A" w14:textId="04C83359" w:rsidR="0070489D" w:rsidRPr="00AC35F6" w:rsidRDefault="0070489D" w:rsidP="0070489D">
            <w:pPr>
              <w:rPr>
                <w:rFonts w:ascii="Helvetica" w:eastAsia="Times New Roman" w:hAnsi="Helvetica" w:cs="Calibri"/>
              </w:rPr>
            </w:pPr>
            <w:r w:rsidRPr="00AC35F6">
              <w:rPr>
                <w:rFonts w:ascii="Helvetica" w:eastAsia="Times New Roman" w:hAnsi="Helvetica" w:cs="Arial"/>
                <w:color w:val="000000"/>
              </w:rPr>
              <w:t xml:space="preserve">Existing representations and models of road networks focus mainly on traffic and road usage of vehicles. This project focuses on cyclists and pedestrians who partially share road networks with vehicle users but have different travel requirement and behaviours. The project aims at modelling cycling/walking networks that can be integrated into the existing road networks with better navigation </w:t>
            </w:r>
            <w:r w:rsidR="001A1D3B" w:rsidRPr="00AC35F6">
              <w:rPr>
                <w:rFonts w:ascii="Helvetica" w:eastAsia="Times New Roman" w:hAnsi="Helvetica" w:cs="Arial"/>
                <w:color w:val="000000"/>
              </w:rPr>
              <w:t>strategies for pedestrians and bike users</w:t>
            </w:r>
            <w:r w:rsidRPr="00AC35F6">
              <w:rPr>
                <w:rFonts w:ascii="Helvetica" w:eastAsia="Times New Roman" w:hAnsi="Helvetica" w:cs="Arial"/>
                <w:color w:val="000000"/>
              </w:rPr>
              <w:t>.</w:t>
            </w:r>
          </w:p>
          <w:p w14:paraId="16B42AF7" w14:textId="77777777" w:rsidR="0070489D" w:rsidRDefault="0070489D" w:rsidP="0070489D">
            <w:pPr>
              <w:rPr>
                <w:rFonts w:ascii="Helvetica" w:eastAsia="Times New Roman" w:hAnsi="Helvetica" w:cs="Arial"/>
                <w:color w:val="000000"/>
              </w:rPr>
            </w:pPr>
            <w:r w:rsidRPr="00AC35F6">
              <w:rPr>
                <w:rFonts w:ascii="Helvetica" w:eastAsia="Times New Roman" w:hAnsi="Helvetica" w:cs="Arial"/>
                <w:color w:val="000000"/>
              </w:rPr>
              <w:t> </w:t>
            </w:r>
          </w:p>
          <w:p w14:paraId="18E104F9" w14:textId="2BEE2619" w:rsidR="001D4743" w:rsidRDefault="001D4743" w:rsidP="001D4743">
            <w:pPr>
              <w:rPr>
                <w:rFonts w:ascii="Helvetica" w:eastAsia="Times New Roman" w:hAnsi="Helvetica" w:cs="Arial"/>
                <w:b/>
                <w:bCs/>
                <w:color w:val="000000"/>
              </w:rPr>
            </w:pPr>
            <w:r w:rsidRPr="00AC35F6">
              <w:rPr>
                <w:rFonts w:ascii="Helvetica" w:eastAsia="Times New Roman" w:hAnsi="Helvetica" w:cs="Arial"/>
                <w:b/>
                <w:bCs/>
                <w:color w:val="000000"/>
              </w:rPr>
              <w:t>Skills required:</w:t>
            </w:r>
            <w:r>
              <w:rPr>
                <w:rFonts w:ascii="Helvetica" w:eastAsia="Times New Roman" w:hAnsi="Helvetica" w:cs="Arial"/>
                <w:b/>
                <w:bCs/>
                <w:color w:val="000000"/>
              </w:rPr>
              <w:t xml:space="preserve"> </w:t>
            </w:r>
          </w:p>
          <w:p w14:paraId="0B8883A0" w14:textId="66852976" w:rsidR="001D4743" w:rsidRPr="00B10B08" w:rsidRDefault="003D1E44" w:rsidP="001D4743">
            <w:pPr>
              <w:pStyle w:val="ListParagraph"/>
              <w:numPr>
                <w:ilvl w:val="0"/>
                <w:numId w:val="1"/>
              </w:numPr>
              <w:rPr>
                <w:rFonts w:ascii="Helvetica" w:eastAsia="Times New Roman" w:hAnsi="Helvetica" w:cs="Calibri"/>
                <w:i/>
                <w:iCs/>
              </w:rPr>
            </w:pPr>
            <w:r>
              <w:rPr>
                <w:rFonts w:ascii="Helvetica" w:eastAsia="Times New Roman" w:hAnsi="Helvetica" w:cs="Arial"/>
                <w:color w:val="000000"/>
              </w:rPr>
              <w:t>P</w:t>
            </w:r>
            <w:r w:rsidR="001D4743" w:rsidRPr="00B10B08">
              <w:rPr>
                <w:rFonts w:ascii="Helvetica" w:eastAsia="Times New Roman" w:hAnsi="Helvetica" w:cs="Arial"/>
                <w:color w:val="000000"/>
              </w:rPr>
              <w:t>rogramming languages such as R, Python or Scala for data manipulation</w:t>
            </w:r>
          </w:p>
          <w:p w14:paraId="0F2E4953" w14:textId="77777777" w:rsidR="001D4743" w:rsidRPr="00B10B08" w:rsidRDefault="001D4743" w:rsidP="001D4743">
            <w:pPr>
              <w:pStyle w:val="ListParagraph"/>
              <w:numPr>
                <w:ilvl w:val="0"/>
                <w:numId w:val="1"/>
              </w:numPr>
              <w:rPr>
                <w:rFonts w:ascii="Helvetica" w:eastAsia="Times New Roman" w:hAnsi="Helvetica" w:cs="Calibri"/>
                <w:i/>
                <w:iCs/>
              </w:rPr>
            </w:pPr>
            <w:r>
              <w:rPr>
                <w:rFonts w:ascii="Helvetica" w:eastAsia="Times New Roman" w:hAnsi="Helvetica" w:cs="Arial"/>
                <w:color w:val="000000"/>
              </w:rPr>
              <w:lastRenderedPageBreak/>
              <w:t>L</w:t>
            </w:r>
            <w:r w:rsidRPr="00B10B08">
              <w:rPr>
                <w:rFonts w:ascii="Helvetica" w:eastAsia="Times New Roman" w:hAnsi="Helvetica" w:cs="Arial"/>
                <w:color w:val="000000"/>
              </w:rPr>
              <w:t xml:space="preserve">ibraries used for processing spatial data such as </w:t>
            </w:r>
            <w:proofErr w:type="spellStart"/>
            <w:r w:rsidRPr="00B10B08">
              <w:rPr>
                <w:rFonts w:ascii="Helvetica" w:eastAsia="Times New Roman" w:hAnsi="Helvetica" w:cs="Arial"/>
                <w:i/>
                <w:iCs/>
                <w:color w:val="000000"/>
              </w:rPr>
              <w:t>geopandas</w:t>
            </w:r>
            <w:proofErr w:type="spellEnd"/>
            <w:r w:rsidRPr="00B10B08">
              <w:rPr>
                <w:rFonts w:ascii="Helvetica" w:eastAsia="Times New Roman" w:hAnsi="Helvetica" w:cs="Arial"/>
                <w:i/>
                <w:iCs/>
                <w:color w:val="000000"/>
              </w:rPr>
              <w:t xml:space="preserve"> </w:t>
            </w:r>
            <w:r w:rsidRPr="00B10B08">
              <w:rPr>
                <w:rFonts w:ascii="Helvetica" w:eastAsia="Times New Roman" w:hAnsi="Helvetica" w:cs="Arial"/>
                <w:color w:val="000000"/>
              </w:rPr>
              <w:t xml:space="preserve">(Python) or </w:t>
            </w:r>
            <w:proofErr w:type="spellStart"/>
            <w:r w:rsidRPr="00B10B08">
              <w:rPr>
                <w:rFonts w:ascii="Helvetica" w:eastAsia="Times New Roman" w:hAnsi="Helvetica" w:cs="Arial"/>
                <w:i/>
                <w:iCs/>
                <w:color w:val="000000"/>
              </w:rPr>
              <w:t>PostGIS</w:t>
            </w:r>
            <w:proofErr w:type="spellEnd"/>
            <w:r w:rsidRPr="00B10B08">
              <w:rPr>
                <w:rFonts w:ascii="Helvetica" w:eastAsia="Times New Roman" w:hAnsi="Helvetica" w:cs="Arial"/>
                <w:i/>
                <w:iCs/>
                <w:color w:val="000000"/>
              </w:rPr>
              <w:t xml:space="preserve"> </w:t>
            </w:r>
            <w:r w:rsidRPr="00B10B08">
              <w:rPr>
                <w:rFonts w:ascii="Helvetica" w:eastAsia="Times New Roman" w:hAnsi="Helvetica" w:cs="Arial"/>
                <w:color w:val="000000"/>
              </w:rPr>
              <w:t>(SQL)</w:t>
            </w:r>
          </w:p>
          <w:p w14:paraId="7DBFB177" w14:textId="77777777" w:rsidR="001D4743" w:rsidRPr="001D4743" w:rsidRDefault="001D4743" w:rsidP="001D4743">
            <w:pPr>
              <w:pStyle w:val="ListParagraph"/>
              <w:numPr>
                <w:ilvl w:val="0"/>
                <w:numId w:val="1"/>
              </w:numPr>
              <w:rPr>
                <w:rFonts w:ascii="Helvetica" w:eastAsia="Times New Roman" w:hAnsi="Helvetica" w:cs="Calibri"/>
                <w:i/>
                <w:iCs/>
              </w:rPr>
            </w:pPr>
            <w:r>
              <w:rPr>
                <w:rFonts w:ascii="Helvetica" w:eastAsia="Times New Roman" w:hAnsi="Helvetica" w:cs="Arial"/>
                <w:color w:val="000000"/>
              </w:rPr>
              <w:t>Basic understanding of unsupervised learning and statistical analysis</w:t>
            </w:r>
          </w:p>
          <w:p w14:paraId="3E082AE6" w14:textId="5ED11338" w:rsidR="001D4743" w:rsidRPr="00732364" w:rsidRDefault="001D4743" w:rsidP="001D4743">
            <w:pPr>
              <w:pStyle w:val="ListParagraph"/>
              <w:numPr>
                <w:ilvl w:val="0"/>
                <w:numId w:val="1"/>
              </w:numPr>
              <w:rPr>
                <w:rFonts w:ascii="Helvetica" w:eastAsia="Times New Roman" w:hAnsi="Helvetica" w:cs="Calibri"/>
                <w:i/>
                <w:iCs/>
              </w:rPr>
            </w:pPr>
            <w:r>
              <w:rPr>
                <w:rFonts w:ascii="Helvetica" w:eastAsia="Times New Roman" w:hAnsi="Helvetica" w:cs="Arial"/>
                <w:color w:val="000000"/>
              </w:rPr>
              <w:t>Data visualisations tools for presenting spatial/temporal data</w:t>
            </w:r>
          </w:p>
          <w:p w14:paraId="0E4FC858" w14:textId="16FAF60A" w:rsidR="001D4743" w:rsidRPr="00732364" w:rsidRDefault="00732364" w:rsidP="00732364">
            <w:pPr>
              <w:pStyle w:val="ListParagraph"/>
              <w:numPr>
                <w:ilvl w:val="0"/>
                <w:numId w:val="1"/>
              </w:numPr>
              <w:rPr>
                <w:rFonts w:ascii="Helvetica" w:eastAsia="Times New Roman" w:hAnsi="Helvetica" w:cs="Calibri"/>
              </w:rPr>
            </w:pPr>
            <w:r w:rsidRPr="00732364">
              <w:rPr>
                <w:rFonts w:ascii="Helvetica" w:eastAsia="Times New Roman" w:hAnsi="Helvetica" w:cs="Calibri"/>
              </w:rPr>
              <w:t xml:space="preserve">Basic understandings of graph theory </w:t>
            </w:r>
            <w:r w:rsidR="003D1E44">
              <w:rPr>
                <w:rFonts w:ascii="Helvetica" w:eastAsia="Times New Roman" w:hAnsi="Helvetica" w:cs="Calibri"/>
              </w:rPr>
              <w:t>for road network representation</w:t>
            </w:r>
          </w:p>
        </w:tc>
      </w:tr>
    </w:tbl>
    <w:p w14:paraId="0DA70C41" w14:textId="34560E78" w:rsidR="003B28FD" w:rsidRPr="00AC35F6" w:rsidRDefault="00D92020">
      <w:pPr>
        <w:rPr>
          <w:rFonts w:ascii="Helvetica" w:eastAsia="Times New Roman" w:hAnsi="Helvetica" w:cs="Calibri"/>
          <w:color w:val="000000"/>
        </w:rPr>
      </w:pPr>
    </w:p>
    <w:sectPr w:rsidR="003B28FD" w:rsidRPr="00AC35F6" w:rsidSect="00ED2CAA">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04C7A"/>
    <w:multiLevelType w:val="hybridMultilevel"/>
    <w:tmpl w:val="6C8EE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9D"/>
    <w:rsid w:val="00045AD9"/>
    <w:rsid w:val="0016009E"/>
    <w:rsid w:val="001A1D3B"/>
    <w:rsid w:val="001D4743"/>
    <w:rsid w:val="003D1E44"/>
    <w:rsid w:val="00502A43"/>
    <w:rsid w:val="005318DF"/>
    <w:rsid w:val="006A0A6E"/>
    <w:rsid w:val="0070489D"/>
    <w:rsid w:val="00732364"/>
    <w:rsid w:val="00885891"/>
    <w:rsid w:val="008F7A02"/>
    <w:rsid w:val="009A06C3"/>
    <w:rsid w:val="009D05C4"/>
    <w:rsid w:val="00A2376B"/>
    <w:rsid w:val="00AB40F7"/>
    <w:rsid w:val="00AC35F6"/>
    <w:rsid w:val="00B10B08"/>
    <w:rsid w:val="00BC5400"/>
    <w:rsid w:val="00C274FB"/>
    <w:rsid w:val="00CB70CB"/>
    <w:rsid w:val="00D92020"/>
    <w:rsid w:val="00DA7396"/>
    <w:rsid w:val="00ED2C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2A2056"/>
  <w14:defaultImageDpi w14:val="32767"/>
  <w15:chartTrackingRefBased/>
  <w15:docId w15:val="{94C95777-2628-7645-9854-325FF5CC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7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376B"/>
    <w:rPr>
      <w:rFonts w:ascii="Times New Roman" w:hAnsi="Times New Roman" w:cs="Times New Roman"/>
      <w:sz w:val="18"/>
      <w:szCs w:val="18"/>
    </w:rPr>
  </w:style>
  <w:style w:type="paragraph" w:styleId="ListParagraph">
    <w:name w:val="List Paragraph"/>
    <w:basedOn w:val="Normal"/>
    <w:uiPriority w:val="34"/>
    <w:qFormat/>
    <w:rsid w:val="00B10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07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Wang</dc:creator>
  <cp:keywords/>
  <dc:description/>
  <cp:lastModifiedBy>Jia Wang</cp:lastModifiedBy>
  <cp:revision>2</cp:revision>
  <dcterms:created xsi:type="dcterms:W3CDTF">2021-07-06T13:10:00Z</dcterms:created>
  <dcterms:modified xsi:type="dcterms:W3CDTF">2021-07-06T13:10:00Z</dcterms:modified>
</cp:coreProperties>
</file>